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11" w:rsidRDefault="009B5C11" w:rsidP="009B5C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Сущность мотивации здорового образа жизни</w:t>
      </w:r>
    </w:p>
    <w:p w:rsidR="009B5C11" w:rsidRDefault="009B5C11" w:rsidP="009B5C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 учащейся молодежи Республики Беларусь</w:t>
      </w:r>
    </w:p>
    <w:p w:rsidR="009B5C11" w:rsidRDefault="009B5C11" w:rsidP="009B5C11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Сизова</w:t>
      </w:r>
      <w:proofErr w:type="spellEnd"/>
      <w:r>
        <w:rPr>
          <w:sz w:val="28"/>
          <w:szCs w:val="28"/>
        </w:rPr>
        <w:t xml:space="preserve"> Н.В., к.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н. (РФ); Борисевич А.Р., к.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н., доцент </w:t>
      </w:r>
    </w:p>
    <w:p w:rsidR="009B5C11" w:rsidRDefault="009B5C11" w:rsidP="009B5C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Белорусский государственный педагогический университет им. М. Танка,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Минск, Беларусь </w:t>
      </w:r>
    </w:p>
    <w:p w:rsidR="009B5C11" w:rsidRDefault="009B5C11" w:rsidP="009B5C11">
      <w:pPr>
        <w:pStyle w:val="Default"/>
        <w:jc w:val="right"/>
        <w:rPr>
          <w:sz w:val="28"/>
          <w:szCs w:val="28"/>
        </w:rPr>
      </w:pPr>
    </w:p>
    <w:p w:rsidR="009B5C11" w:rsidRDefault="009B5C11" w:rsidP="009B5C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Здоровье занимает высшую ступень в иерархии потребностей человека и является одним из ведущих условий успешного социального и экономического развития государства. </w:t>
      </w:r>
    </w:p>
    <w:p w:rsidR="009B5C11" w:rsidRDefault="009B5C11" w:rsidP="009B5C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Физическая культура как форма приобщения к организованной двигательной активности должна являться неотъемлемой частью жизни общества и индивида, особенно в период биологического роста. Вот почему при решении задач социально-экономического развития страны одним из приоритетных направлений должно являться воспитание здорового молодого поколения посредством привлечения детей и молодежи к регулярным занятиям физической культурой и спортом [1]. </w:t>
      </w:r>
    </w:p>
    <w:p w:rsidR="009B5C11" w:rsidRDefault="009B5C11" w:rsidP="009B5C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Современный этап развития системы образования в Республике Беларусь характеризуется усилением инновационной направленности в деятельности учреждений образования. </w:t>
      </w:r>
    </w:p>
    <w:p w:rsidR="009B5C11" w:rsidRDefault="009B5C11" w:rsidP="009B5C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актуальны следующие направления: </w:t>
      </w:r>
    </w:p>
    <w:p w:rsidR="009B5C11" w:rsidRDefault="009B5C11" w:rsidP="009B5C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интеллектуально-творческое развитие личности учащихся; </w:t>
      </w:r>
    </w:p>
    <w:p w:rsidR="009B5C11" w:rsidRDefault="009B5C11" w:rsidP="009B5C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самоопределение, саморазвитие и самообразование педагогов и учащихся; </w:t>
      </w:r>
    </w:p>
    <w:p w:rsidR="009B5C11" w:rsidRDefault="009B5C11" w:rsidP="009B5C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сохранение здоровья участников образовательного процесса; </w:t>
      </w:r>
    </w:p>
    <w:p w:rsidR="009B5C11" w:rsidRDefault="009B5C11" w:rsidP="009B5C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адаптацию зарубежных образовательных технологий и механизмов их введения в практику работы школ Беларуси. </w:t>
      </w:r>
    </w:p>
    <w:p w:rsidR="009B5C11" w:rsidRDefault="009B5C11" w:rsidP="009B5C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инновационных технологий в </w:t>
      </w:r>
      <w:proofErr w:type="spellStart"/>
      <w:r>
        <w:rPr>
          <w:sz w:val="28"/>
          <w:szCs w:val="28"/>
        </w:rPr>
        <w:t>здоровьесбережении</w:t>
      </w:r>
      <w:proofErr w:type="spellEnd"/>
      <w:r>
        <w:rPr>
          <w:sz w:val="28"/>
          <w:szCs w:val="28"/>
        </w:rPr>
        <w:t xml:space="preserve"> учащихся помогает сделать процесс сохранения здоровья интересным и увлекательным для всех участников образовательного процесса [2]. </w:t>
      </w:r>
    </w:p>
    <w:p w:rsidR="009B5C11" w:rsidRDefault="009B5C11" w:rsidP="009B5C11">
      <w:pPr>
        <w:pStyle w:val="Default"/>
        <w:jc w:val="both"/>
        <w:rPr>
          <w:sz w:val="28"/>
          <w:szCs w:val="28"/>
        </w:rPr>
      </w:pPr>
    </w:p>
    <w:p w:rsidR="009B5C11" w:rsidRDefault="009B5C11" w:rsidP="009B5C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практической деятельности образовательных учреждений все большую актуальность приобретает исследовательская деятельность учащихся </w:t>
      </w:r>
    </w:p>
    <w:p w:rsidR="009B5C11" w:rsidRDefault="009B5C11" w:rsidP="009B5C11">
      <w:pPr>
        <w:pStyle w:val="Default"/>
        <w:jc w:val="both"/>
        <w:rPr>
          <w:color w:val="auto"/>
        </w:rPr>
      </w:pPr>
    </w:p>
    <w:p w:rsidR="009B5C11" w:rsidRDefault="009B5C11" w:rsidP="009B5C11">
      <w:pPr>
        <w:pStyle w:val="Default"/>
        <w:pageBreakBefore/>
        <w:jc w:val="both"/>
        <w:rPr>
          <w:color w:val="auto"/>
        </w:rPr>
      </w:pPr>
    </w:p>
    <w:p w:rsidR="009B5C11" w:rsidRDefault="009B5C11" w:rsidP="009B5C1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</w:t>
      </w:r>
      <w:proofErr w:type="spellStart"/>
      <w:r>
        <w:rPr>
          <w:color w:val="auto"/>
          <w:sz w:val="28"/>
          <w:szCs w:val="28"/>
        </w:rPr>
        <w:t>здоровьесбережению</w:t>
      </w:r>
      <w:proofErr w:type="spellEnd"/>
      <w:r>
        <w:rPr>
          <w:color w:val="auto"/>
          <w:sz w:val="28"/>
          <w:szCs w:val="28"/>
        </w:rPr>
        <w:t xml:space="preserve">. Её цель — установление истины, развитие умения работать с информацией, выработка исследовательского стиля мышления по формированию культуры здорового образа жизни. </w:t>
      </w:r>
    </w:p>
    <w:p w:rsidR="009B5C11" w:rsidRDefault="009B5C11" w:rsidP="009B5C11">
      <w:pPr>
        <w:pStyle w:val="Default"/>
        <w:jc w:val="both"/>
        <w:rPr>
          <w:color w:val="auto"/>
          <w:sz w:val="28"/>
          <w:szCs w:val="28"/>
        </w:rPr>
      </w:pPr>
    </w:p>
    <w:p w:rsidR="009B5C11" w:rsidRDefault="009B5C11" w:rsidP="009B5C1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Тематика работ по формированию </w:t>
      </w:r>
      <w:proofErr w:type="spellStart"/>
      <w:r>
        <w:rPr>
          <w:color w:val="auto"/>
          <w:sz w:val="28"/>
          <w:szCs w:val="28"/>
        </w:rPr>
        <w:t>здоровьесохранной</w:t>
      </w:r>
      <w:proofErr w:type="spellEnd"/>
      <w:r>
        <w:rPr>
          <w:color w:val="auto"/>
          <w:sz w:val="28"/>
          <w:szCs w:val="28"/>
        </w:rPr>
        <w:t xml:space="preserve"> деятельности может быть разнообразна. Например, «Сколько весит здоровье ученика?», «Мать - водица - всему царица», «Ранец в школу. Не испортим осанку детям», «Компьютер и физическое здоровье человека», «Мой дневник здоровья», «Телевидение и дети», «Суточный энергетический рацион школьника» и другие. </w:t>
      </w:r>
    </w:p>
    <w:p w:rsidR="009B5C11" w:rsidRDefault="009B5C11" w:rsidP="009B5C1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Активизируя мыслительную деятельность, исследование способствует раскрытию личностных каче</w:t>
      </w:r>
      <w:proofErr w:type="gramStart"/>
      <w:r>
        <w:rPr>
          <w:color w:val="auto"/>
          <w:sz w:val="28"/>
          <w:szCs w:val="28"/>
        </w:rPr>
        <w:t>ств шк</w:t>
      </w:r>
      <w:proofErr w:type="gramEnd"/>
      <w:r>
        <w:rPr>
          <w:color w:val="auto"/>
          <w:sz w:val="28"/>
          <w:szCs w:val="28"/>
        </w:rPr>
        <w:t xml:space="preserve">ольника и развитию его эмоциональной сферы, формирует интерес к здоровому образу жизни. </w:t>
      </w:r>
    </w:p>
    <w:p w:rsidR="009B5C11" w:rsidRDefault="009B5C11" w:rsidP="009B5C11">
      <w:pPr>
        <w:pStyle w:val="Default"/>
        <w:jc w:val="both"/>
        <w:rPr>
          <w:color w:val="auto"/>
          <w:sz w:val="28"/>
          <w:szCs w:val="28"/>
        </w:rPr>
      </w:pPr>
    </w:p>
    <w:p w:rsidR="009B5C11" w:rsidRDefault="009B5C11" w:rsidP="009B5C1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В практике школ часто используется технология проектного обучения, которая также направлена на воспитание здорового образа жизни. Тематика проектов по здоровому образу жизни может быть самой разнообразной: «Сегодня в моде здоровый образ жизни», «Формула здоровья», «Будьте здоровы!», «Ориентируемся на здоровье!» и др. </w:t>
      </w:r>
    </w:p>
    <w:p w:rsidR="009B5C11" w:rsidRDefault="009B5C11" w:rsidP="009B5C11">
      <w:pPr>
        <w:pStyle w:val="Default"/>
        <w:jc w:val="both"/>
        <w:rPr>
          <w:color w:val="auto"/>
          <w:sz w:val="28"/>
          <w:szCs w:val="28"/>
        </w:rPr>
      </w:pPr>
    </w:p>
    <w:p w:rsidR="009B5C11" w:rsidRDefault="009B5C11" w:rsidP="009B5C1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Применяемые педагогические технологии дают возможность увидеть в ребенке его природные задатки и развивать их; позволяют использовать многообразие методов и приемов на интегративной основе по </w:t>
      </w:r>
      <w:proofErr w:type="spellStart"/>
      <w:r>
        <w:rPr>
          <w:color w:val="auto"/>
          <w:sz w:val="28"/>
          <w:szCs w:val="28"/>
        </w:rPr>
        <w:t>здоровьесбережению</w:t>
      </w:r>
      <w:proofErr w:type="spellEnd"/>
      <w:r>
        <w:rPr>
          <w:color w:val="auto"/>
          <w:sz w:val="28"/>
          <w:szCs w:val="28"/>
        </w:rPr>
        <w:t xml:space="preserve">; способствуют развитию активности, инициативности, чувства собственного достоинства и самоуважения; помогают раскрыть внутренние резервы детей по сохранению своего здоровья и одновременно формировать </w:t>
      </w:r>
      <w:proofErr w:type="spellStart"/>
      <w:r>
        <w:rPr>
          <w:color w:val="auto"/>
          <w:sz w:val="28"/>
          <w:szCs w:val="28"/>
        </w:rPr>
        <w:t>здоровьесберегающие</w:t>
      </w:r>
      <w:proofErr w:type="spellEnd"/>
      <w:r>
        <w:rPr>
          <w:color w:val="auto"/>
          <w:sz w:val="28"/>
          <w:szCs w:val="28"/>
        </w:rPr>
        <w:t xml:space="preserve"> качества личности. </w:t>
      </w:r>
    </w:p>
    <w:p w:rsidR="009B5C11" w:rsidRDefault="009B5C11" w:rsidP="009B5C11">
      <w:pPr>
        <w:pStyle w:val="Default"/>
        <w:jc w:val="both"/>
        <w:rPr>
          <w:color w:val="auto"/>
          <w:sz w:val="28"/>
          <w:szCs w:val="28"/>
        </w:rPr>
      </w:pPr>
    </w:p>
    <w:p w:rsidR="009B5C11" w:rsidRDefault="009B5C11" w:rsidP="009B5C1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Примером инновационной игровой технологии может служить блиц-игра «Кейс здоровья современного человека». Цель - подвести итог изученного вопроса о здоровом образе жизни. Участникам задается вопрос: «Что бы вы поместили в кейс здоровья современного человека?» Каждого из них просят изобразить три вещи или описать, которые необходимы современному школьнику. Играющие по очереди рассказывают о том, что бы они поместили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9B5C11" w:rsidRDefault="009B5C11" w:rsidP="009B5C11">
      <w:pPr>
        <w:pStyle w:val="Default"/>
        <w:jc w:val="both"/>
        <w:rPr>
          <w:color w:val="auto"/>
        </w:rPr>
      </w:pPr>
    </w:p>
    <w:p w:rsidR="009B5C11" w:rsidRDefault="009B5C11" w:rsidP="009B5C11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«кейс». Таким образом, с помощью учителя определяется, что здоровье личности – это основная или высшая ценность человека. </w:t>
      </w:r>
    </w:p>
    <w:p w:rsidR="009B5C11" w:rsidRDefault="009B5C11" w:rsidP="009B5C1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мотивации подрастающего поколения на здоровый образ жизни необходимо использовать индивидуальный подход в работе учителя с учащимися: </w:t>
      </w:r>
    </w:p>
    <w:p w:rsidR="009B5C11" w:rsidRDefault="009B5C11" w:rsidP="009B5C1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длительное изучение, в т.ч. наблюдения учителя за повторяющимися поступками по отношению к своему здоровью и различными проявлениями интереса учащихся к ЗОЖ; </w:t>
      </w:r>
    </w:p>
    <w:p w:rsidR="009B5C11" w:rsidRDefault="009B5C11" w:rsidP="009B5C1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индивидуальный подход может осуществляться в форме диалога, сотрудничества учителя и учащихся для чего целесообразно овладение учителем «диалогическими техниками». Вариантом таких диалогических ситуаций является опрос учащихся в ходе, которого учитель выступает как диагност, т.е. он ограничивается утверждением о наличии или отсутствии знаний о ЗОЖ у учащихся, а вместе с учеником стремится выяснить причины недостаточного владения ими. </w:t>
      </w:r>
    </w:p>
    <w:p w:rsidR="009B5C11" w:rsidRDefault="009B5C11" w:rsidP="009B5C1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gramStart"/>
      <w:r>
        <w:rPr>
          <w:color w:val="auto"/>
          <w:sz w:val="28"/>
          <w:szCs w:val="28"/>
        </w:rPr>
        <w:t>и</w:t>
      </w:r>
      <w:proofErr w:type="gramEnd"/>
      <w:r>
        <w:rPr>
          <w:color w:val="auto"/>
          <w:sz w:val="28"/>
          <w:szCs w:val="28"/>
        </w:rPr>
        <w:t xml:space="preserve">ндивидуальный формирующий эксперимент является самым надежным средством выявления уровня развития мотивации ЗОЖ у учащихся. Одним из его вариантов является постановка школьников в ситуации реального нравственного выбора. Такие ситуации могут создаваться учителем специально, либо учитель умело использует ситуации такого рода, возникающие в процессе реальной жизни. </w:t>
      </w:r>
    </w:p>
    <w:p w:rsidR="009B5C11" w:rsidRDefault="009B5C11" w:rsidP="009B5C1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Также формированию культуры здорового образа жизни способствует внедрение в учебно-воспитательный процесс учреждений образования инновационных технологий, ориентированных на </w:t>
      </w:r>
      <w:proofErr w:type="spellStart"/>
      <w:r>
        <w:rPr>
          <w:color w:val="auto"/>
          <w:sz w:val="28"/>
          <w:szCs w:val="28"/>
        </w:rPr>
        <w:t>здоровьесбережение</w:t>
      </w:r>
      <w:proofErr w:type="spellEnd"/>
      <w:r>
        <w:rPr>
          <w:color w:val="auto"/>
          <w:sz w:val="28"/>
          <w:szCs w:val="28"/>
        </w:rPr>
        <w:t xml:space="preserve"> личности учащихся: </w:t>
      </w:r>
    </w:p>
    <w:p w:rsidR="009B5C11" w:rsidRDefault="009B5C11" w:rsidP="009B5C1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исследовательской деятельности; </w:t>
      </w:r>
    </w:p>
    <w:p w:rsidR="009B5C11" w:rsidRDefault="009B5C11" w:rsidP="009B5C1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проектного обучения, </w:t>
      </w:r>
    </w:p>
    <w:p w:rsidR="009B5C11" w:rsidRDefault="009B5C11" w:rsidP="009B5C1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- инновационных игровых технологий. </w:t>
      </w:r>
    </w:p>
    <w:p w:rsidR="009B5C11" w:rsidRDefault="009B5C11" w:rsidP="009B5C11">
      <w:pPr>
        <w:pStyle w:val="Default"/>
        <w:jc w:val="both"/>
        <w:rPr>
          <w:color w:val="auto"/>
        </w:rPr>
      </w:pPr>
    </w:p>
    <w:p w:rsidR="009B5C11" w:rsidRDefault="009B5C11" w:rsidP="009B5C11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Список литературы: </w:t>
      </w:r>
    </w:p>
    <w:p w:rsidR="009B5C11" w:rsidRDefault="009B5C11" w:rsidP="009B5C11">
      <w:pPr>
        <w:pStyle w:val="Default"/>
        <w:jc w:val="both"/>
        <w:rPr>
          <w:color w:val="auto"/>
          <w:sz w:val="28"/>
          <w:szCs w:val="28"/>
        </w:rPr>
      </w:pPr>
    </w:p>
    <w:p w:rsidR="009B5C11" w:rsidRDefault="009B5C11" w:rsidP="009B5C1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Виноградов П.А. Физическая культура и здоровый образ жизни. М., 1990. - С. 86. </w:t>
      </w:r>
    </w:p>
    <w:p w:rsidR="009B5C11" w:rsidRDefault="009B5C11" w:rsidP="009B5C11">
      <w:pPr>
        <w:pStyle w:val="Default"/>
        <w:jc w:val="both"/>
        <w:rPr>
          <w:color w:val="auto"/>
          <w:sz w:val="28"/>
          <w:szCs w:val="28"/>
        </w:rPr>
      </w:pPr>
    </w:p>
    <w:p w:rsidR="009B5C11" w:rsidRDefault="009B5C11" w:rsidP="009B5C1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Долгая О.В., Самусева Н.В. Использование инновационных технологий в </w:t>
      </w:r>
      <w:proofErr w:type="spellStart"/>
      <w:r>
        <w:rPr>
          <w:color w:val="auto"/>
          <w:sz w:val="28"/>
          <w:szCs w:val="28"/>
        </w:rPr>
        <w:t>здоровьесбережении</w:t>
      </w:r>
      <w:proofErr w:type="spellEnd"/>
      <w:r>
        <w:rPr>
          <w:color w:val="auto"/>
          <w:sz w:val="28"/>
          <w:szCs w:val="28"/>
        </w:rPr>
        <w:t xml:space="preserve"> личности. / Здоровье студенческой молодежи: достижения теории и практики физической культуры, спорта и туризма на современном этапе: </w:t>
      </w:r>
      <w:proofErr w:type="spellStart"/>
      <w:r>
        <w:rPr>
          <w:color w:val="auto"/>
          <w:sz w:val="28"/>
          <w:szCs w:val="28"/>
        </w:rPr>
        <w:t>сб</w:t>
      </w:r>
      <w:proofErr w:type="gramStart"/>
      <w:r>
        <w:rPr>
          <w:color w:val="auto"/>
          <w:sz w:val="28"/>
          <w:szCs w:val="28"/>
        </w:rPr>
        <w:t>.н</w:t>
      </w:r>
      <w:proofErr w:type="gramEnd"/>
      <w:r>
        <w:rPr>
          <w:color w:val="auto"/>
          <w:sz w:val="28"/>
          <w:szCs w:val="28"/>
        </w:rPr>
        <w:t>ауч.ст</w:t>
      </w:r>
      <w:proofErr w:type="spellEnd"/>
      <w:r>
        <w:rPr>
          <w:color w:val="auto"/>
          <w:sz w:val="28"/>
          <w:szCs w:val="28"/>
        </w:rPr>
        <w:t xml:space="preserve">. – Вып.2. – Минск: РИВШ, 2015. - С. 90-92. </w:t>
      </w:r>
    </w:p>
    <w:p w:rsidR="000E389A" w:rsidRPr="009B5C11" w:rsidRDefault="000E389A" w:rsidP="009B5C11">
      <w:pPr>
        <w:jc w:val="both"/>
      </w:pPr>
    </w:p>
    <w:sectPr w:rsidR="000E389A" w:rsidRPr="009B5C11" w:rsidSect="000E38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73F" w:rsidRDefault="001E473F" w:rsidP="0021074D">
      <w:pPr>
        <w:spacing w:after="0" w:line="240" w:lineRule="auto"/>
      </w:pPr>
      <w:r>
        <w:separator/>
      </w:r>
    </w:p>
  </w:endnote>
  <w:endnote w:type="continuationSeparator" w:id="0">
    <w:p w:rsidR="001E473F" w:rsidRDefault="001E473F" w:rsidP="0021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4D" w:rsidRDefault="002107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4D" w:rsidRDefault="0021074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4D" w:rsidRDefault="002107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73F" w:rsidRDefault="001E473F" w:rsidP="0021074D">
      <w:pPr>
        <w:spacing w:after="0" w:line="240" w:lineRule="auto"/>
      </w:pPr>
      <w:r>
        <w:separator/>
      </w:r>
    </w:p>
  </w:footnote>
  <w:footnote w:type="continuationSeparator" w:id="0">
    <w:p w:rsidR="001E473F" w:rsidRDefault="001E473F" w:rsidP="0021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4D" w:rsidRDefault="0021074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05907" o:spid="_x0000_s2050" type="#_x0000_t136" style="position:absolute;margin-left:0;margin-top:0;width:586.2pt;height:73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4D" w:rsidRDefault="0021074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05908" o:spid="_x0000_s2051" type="#_x0000_t136" style="position:absolute;margin-left:0;margin-top:0;width:586.2pt;height:73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4D" w:rsidRDefault="0021074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05906" o:spid="_x0000_s2049" type="#_x0000_t136" style="position:absolute;margin-left:0;margin-top:0;width:586.2pt;height:73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074D"/>
    <w:rsid w:val="000E389A"/>
    <w:rsid w:val="001E473F"/>
    <w:rsid w:val="0021074D"/>
    <w:rsid w:val="006C57EB"/>
    <w:rsid w:val="009B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0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1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074D"/>
  </w:style>
  <w:style w:type="paragraph" w:styleId="a5">
    <w:name w:val="footer"/>
    <w:basedOn w:val="a"/>
    <w:link w:val="a6"/>
    <w:uiPriority w:val="99"/>
    <w:semiHidden/>
    <w:unhideWhenUsed/>
    <w:rsid w:val="0021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0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Compex</dc:creator>
  <cp:lastModifiedBy>Compex</cp:lastModifiedBy>
  <cp:revision>2</cp:revision>
  <dcterms:created xsi:type="dcterms:W3CDTF">2016-01-24T20:03:00Z</dcterms:created>
  <dcterms:modified xsi:type="dcterms:W3CDTF">2016-01-24T20:03:00Z</dcterms:modified>
</cp:coreProperties>
</file>