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03" w:rsidRDefault="00784903" w:rsidP="0078490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Олимпийское образование</w:t>
      </w:r>
    </w:p>
    <w:p w:rsidR="00784903" w:rsidRDefault="00784903" w:rsidP="0078490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становлении специалиста по физической культуре</w:t>
      </w:r>
    </w:p>
    <w:p w:rsidR="00784903" w:rsidRDefault="00784903" w:rsidP="00784903">
      <w:pPr>
        <w:pStyle w:val="Defaul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Круталевич</w:t>
      </w:r>
      <w:proofErr w:type="spellEnd"/>
      <w:r>
        <w:rPr>
          <w:sz w:val="28"/>
          <w:szCs w:val="28"/>
        </w:rPr>
        <w:t xml:space="preserve"> М.М., к.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 xml:space="preserve">. н., доцент; </w:t>
      </w:r>
    </w:p>
    <w:p w:rsidR="00784903" w:rsidRDefault="00784903" w:rsidP="0078490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физического воспитания </w:t>
      </w:r>
    </w:p>
    <w:p w:rsidR="00784903" w:rsidRDefault="00784903" w:rsidP="0078490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Белорусский государственный педагогический университет им. М.Танка, </w:t>
      </w:r>
    </w:p>
    <w:p w:rsidR="00784903" w:rsidRDefault="00784903" w:rsidP="0078490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г. Минск, Беларусь </w:t>
      </w:r>
    </w:p>
    <w:p w:rsidR="00784903" w:rsidRDefault="00784903" w:rsidP="00784903">
      <w:pPr>
        <w:pStyle w:val="Default"/>
        <w:rPr>
          <w:color w:val="auto"/>
        </w:rPr>
      </w:pPr>
      <w:proofErr w:type="gramStart"/>
      <w:r>
        <w:rPr>
          <w:sz w:val="28"/>
          <w:szCs w:val="28"/>
        </w:rPr>
        <w:t xml:space="preserve">Физическое воспитание подрастающего поколения является приоритетным для государства и закреплено Законом Республики Беларусь «О физической культуре и спорте» в форме обязательного компонента для обучающихся на всех уровнях и ступенях получения образования, а также проведения физкультурно-оздоровительных и спортивно-массовых мероприятий на принципах сочетания государственного и общественного регулирования и управления. </w:t>
      </w:r>
      <w:proofErr w:type="gramEnd"/>
    </w:p>
    <w:p w:rsidR="00784903" w:rsidRDefault="00784903" w:rsidP="00784903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С целью реализации задач по физическому воспитанию обучающихся очень важно при подготовке специалистов по физической культуре особое внимание обратить на олимпийское образование, направленное на распространение в обществе олимпийской идеологии, формирования у детей и молодежи истинных гуманистических ценностей, составляющих основу философии олимпизма. </w:t>
      </w:r>
    </w:p>
    <w:p w:rsidR="00784903" w:rsidRDefault="00784903" w:rsidP="00784903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В силу специфики профессиональной деятельности учителей физической культуры, подготовкой которых занимается факультет физического воспитания учреждения образования «Белорусский государственный педагогический университет имени Максима Танка», представляется необходимым не только обучение и овладение знаниями в области физической культуры и спорта, но и формирование личностных качеств специалиста, его взглядов, убеждений, интересов, ценностных ориентаций, нравственно-волевой сферы и др. </w:t>
      </w:r>
      <w:proofErr w:type="gramEnd"/>
    </w:p>
    <w:p w:rsidR="00784903" w:rsidRDefault="00784903" w:rsidP="0078490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достижения образовательного эффекта в этом направлении существенную роль играет воспитание личности на принципах олимпизма, основанных на гуманистических подходах. Среди принципов можно выделить: принцип учета возрастных и индивидуальных особенностей личности, принцип наглядности, принцип доступности, принцип связи теории с практикой и др. </w:t>
      </w:r>
    </w:p>
    <w:p w:rsidR="00784903" w:rsidRDefault="00784903" w:rsidP="0078490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8"/>
          <w:szCs w:val="28"/>
        </w:rPr>
        <w:t>С этой точки зрения особое место занимают мероприятия, направленные на пропаганду физической культуры в средних учебных заведениях. В системе среднего образования целенаправленно проводится акция «</w:t>
      </w:r>
      <w:proofErr w:type="spellStart"/>
      <w:r>
        <w:rPr>
          <w:color w:val="auto"/>
          <w:sz w:val="28"/>
          <w:szCs w:val="28"/>
        </w:rPr>
        <w:t>Олимпизм</w:t>
      </w:r>
      <w:proofErr w:type="spellEnd"/>
      <w:r>
        <w:rPr>
          <w:color w:val="auto"/>
          <w:sz w:val="28"/>
          <w:szCs w:val="28"/>
        </w:rPr>
        <w:t xml:space="preserve"> и молодежь», которая в основном ориентирована на внедрение 1-4 ступени образовательной программы государственного физкультурно-оздоровительного комплекса Республики Беларусь, требования которого к базовому образованию включают знания об Олимпийских играх и олимпийском движении, основных правил занятий физическими упражнениями и т.д. Как результат данного вида работы массовый характер приобрели «Малые Олимпийские игры», тематические конкурсы «Олимпийская гордость Беларуси», «Наши олимпийские чемпионы», «Мы – будущие чемпионы!», «Я рисую Олимпиаду», «Олимпиада – в сердцах каждого», «Олимпийский спорт – в каждой школе!». </w:t>
      </w:r>
      <w:r>
        <w:rPr>
          <w:color w:val="auto"/>
          <w:sz w:val="22"/>
          <w:szCs w:val="22"/>
        </w:rPr>
        <w:t xml:space="preserve"> </w:t>
      </w:r>
    </w:p>
    <w:p w:rsidR="00784903" w:rsidRDefault="00784903" w:rsidP="00784903">
      <w:pPr>
        <w:pStyle w:val="Default"/>
        <w:rPr>
          <w:color w:val="auto"/>
        </w:rPr>
      </w:pPr>
    </w:p>
    <w:p w:rsidR="00784903" w:rsidRDefault="00784903" w:rsidP="00784903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 некоторых гимназиях, школах и специальных спортивных учреждениях республики ежегодно проводится традиционный олимпийский урок, посвященный известным спортсменам, олимпийским чемпионам и пропаганде олимпийского спорта среди учащейся молодежи. Невозможно переоценить роль педагога в формировании культуры подрастающего поколения, который по своему предназначению обязан способствовать развитию здорового человека, воспитанию положительных жизненных ориентаций, формированию позитивных установок на жизнь, здоровье и здоровый образ жизни. </w:t>
      </w:r>
    </w:p>
    <w:p w:rsidR="00784903" w:rsidRDefault="00784903" w:rsidP="0078490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основании вышеперечисленного, миссия факультета физического воспитания БГПУ заключается в подготовке высококвалифицированного специалиста, который владеет инновационными педагогическими технологиями в области физической культуры, спорта и туризма, а также оказывает влияние на продвижение идей олимпийского образования среди учащейся и студенческой молодежи. </w:t>
      </w:r>
    </w:p>
    <w:p w:rsidR="00784903" w:rsidRDefault="00784903" w:rsidP="00784903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Список литературы: </w:t>
      </w:r>
    </w:p>
    <w:p w:rsidR="00784903" w:rsidRDefault="00784903" w:rsidP="00784903">
      <w:pPr>
        <w:pStyle w:val="Default"/>
        <w:rPr>
          <w:color w:val="auto"/>
          <w:sz w:val="28"/>
          <w:szCs w:val="28"/>
        </w:rPr>
      </w:pPr>
    </w:p>
    <w:p w:rsidR="00784903" w:rsidRDefault="00784903" w:rsidP="0078490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Кобринский М.Е. Белорусский олимпийский учебник: </w:t>
      </w:r>
      <w:proofErr w:type="spellStart"/>
      <w:r>
        <w:rPr>
          <w:color w:val="auto"/>
          <w:sz w:val="28"/>
          <w:szCs w:val="28"/>
        </w:rPr>
        <w:t>учебн</w:t>
      </w:r>
      <w:proofErr w:type="spellEnd"/>
      <w:r>
        <w:rPr>
          <w:color w:val="auto"/>
          <w:sz w:val="28"/>
          <w:szCs w:val="28"/>
        </w:rPr>
        <w:t xml:space="preserve">. пособие / М.Е. Кобринский, Л.Г. </w:t>
      </w:r>
      <w:proofErr w:type="spellStart"/>
      <w:r>
        <w:rPr>
          <w:color w:val="auto"/>
          <w:sz w:val="28"/>
          <w:szCs w:val="28"/>
        </w:rPr>
        <w:t>Тригубович</w:t>
      </w:r>
      <w:proofErr w:type="spellEnd"/>
      <w:r>
        <w:rPr>
          <w:color w:val="auto"/>
          <w:sz w:val="28"/>
          <w:szCs w:val="28"/>
        </w:rPr>
        <w:t>. – Мн.: Бел</w:t>
      </w:r>
      <w:proofErr w:type="gramStart"/>
      <w:r>
        <w:rPr>
          <w:color w:val="auto"/>
          <w:sz w:val="28"/>
          <w:szCs w:val="28"/>
        </w:rPr>
        <w:t>.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о</w:t>
      </w:r>
      <w:proofErr w:type="gramEnd"/>
      <w:r>
        <w:rPr>
          <w:color w:val="auto"/>
          <w:sz w:val="28"/>
          <w:szCs w:val="28"/>
        </w:rPr>
        <w:t xml:space="preserve">лимп. акад., 2005. 240 с. </w:t>
      </w:r>
    </w:p>
    <w:p w:rsidR="000E389A" w:rsidRPr="00784903" w:rsidRDefault="000E389A" w:rsidP="00784903"/>
    <w:sectPr w:rsidR="000E389A" w:rsidRPr="00784903" w:rsidSect="000E38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997" w:rsidRDefault="00E33997" w:rsidP="0021074D">
      <w:pPr>
        <w:spacing w:after="0" w:line="240" w:lineRule="auto"/>
      </w:pPr>
      <w:r>
        <w:separator/>
      </w:r>
    </w:p>
  </w:endnote>
  <w:endnote w:type="continuationSeparator" w:id="0">
    <w:p w:rsidR="00E33997" w:rsidRDefault="00E33997" w:rsidP="0021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74D" w:rsidRDefault="0021074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74D" w:rsidRDefault="0021074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74D" w:rsidRDefault="002107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997" w:rsidRDefault="00E33997" w:rsidP="0021074D">
      <w:pPr>
        <w:spacing w:after="0" w:line="240" w:lineRule="auto"/>
      </w:pPr>
      <w:r>
        <w:separator/>
      </w:r>
    </w:p>
  </w:footnote>
  <w:footnote w:type="continuationSeparator" w:id="0">
    <w:p w:rsidR="00E33997" w:rsidRDefault="00E33997" w:rsidP="00210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74D" w:rsidRDefault="0021074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05907" o:spid="_x0000_s2050" type="#_x0000_t136" style="position:absolute;margin-left:0;margin-top:0;width:586.2pt;height:73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74D" w:rsidRDefault="0021074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05908" o:spid="_x0000_s2051" type="#_x0000_t136" style="position:absolute;margin-left:0;margin-top:0;width:586.2pt;height:73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74D" w:rsidRDefault="0021074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05906" o:spid="_x0000_s2049" type="#_x0000_t136" style="position:absolute;margin-left:0;margin-top:0;width:586.2pt;height:73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1074D"/>
    <w:rsid w:val="000E389A"/>
    <w:rsid w:val="0021074D"/>
    <w:rsid w:val="006C57EB"/>
    <w:rsid w:val="00784903"/>
    <w:rsid w:val="009B5C11"/>
    <w:rsid w:val="00E3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0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10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074D"/>
  </w:style>
  <w:style w:type="paragraph" w:styleId="a5">
    <w:name w:val="footer"/>
    <w:basedOn w:val="a"/>
    <w:link w:val="a6"/>
    <w:uiPriority w:val="99"/>
    <w:semiHidden/>
    <w:unhideWhenUsed/>
    <w:rsid w:val="00210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07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Compex</dc:creator>
  <cp:lastModifiedBy>Compex</cp:lastModifiedBy>
  <cp:revision>2</cp:revision>
  <dcterms:created xsi:type="dcterms:W3CDTF">2016-01-24T20:06:00Z</dcterms:created>
  <dcterms:modified xsi:type="dcterms:W3CDTF">2016-01-24T20:06:00Z</dcterms:modified>
</cp:coreProperties>
</file>