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8E" w:rsidRPr="006A6C21" w:rsidRDefault="004B6E9A" w:rsidP="0063745D">
      <w:pPr>
        <w:spacing w:after="0"/>
        <w:jc w:val="center"/>
        <w:rPr>
          <w:b/>
          <w:sz w:val="24"/>
          <w:szCs w:val="24"/>
        </w:rPr>
      </w:pPr>
      <w:r w:rsidRPr="006A6C21">
        <w:rPr>
          <w:b/>
          <w:sz w:val="24"/>
          <w:szCs w:val="24"/>
        </w:rPr>
        <w:t>Ультраструктура кровеносных капилляров семенника новорожденных крысят после однократного</w:t>
      </w:r>
      <w:r w:rsidR="0041156D" w:rsidRPr="006A6C21">
        <w:rPr>
          <w:b/>
          <w:sz w:val="24"/>
          <w:szCs w:val="24"/>
        </w:rPr>
        <w:t xml:space="preserve"> облучения их в эмбриогенезе.</w:t>
      </w:r>
    </w:p>
    <w:p w:rsidR="0041156D" w:rsidRPr="006A6C21" w:rsidRDefault="0041156D" w:rsidP="0063745D">
      <w:pPr>
        <w:spacing w:after="0"/>
        <w:jc w:val="center"/>
        <w:rPr>
          <w:b/>
          <w:sz w:val="24"/>
          <w:szCs w:val="24"/>
        </w:rPr>
      </w:pPr>
      <w:r w:rsidRPr="006A6C21">
        <w:rPr>
          <w:b/>
          <w:sz w:val="24"/>
          <w:szCs w:val="24"/>
        </w:rPr>
        <w:t>Жукова И.А., Амвросьев А.П.</w:t>
      </w:r>
    </w:p>
    <w:p w:rsidR="0041156D" w:rsidRPr="006A6C21" w:rsidRDefault="0041156D" w:rsidP="0063745D">
      <w:pPr>
        <w:spacing w:after="0"/>
        <w:jc w:val="center"/>
        <w:rPr>
          <w:b/>
          <w:sz w:val="24"/>
          <w:szCs w:val="24"/>
        </w:rPr>
      </w:pPr>
      <w:r w:rsidRPr="006A6C21">
        <w:rPr>
          <w:b/>
          <w:sz w:val="24"/>
          <w:szCs w:val="24"/>
        </w:rPr>
        <w:t>Институт радиобиологии НАН Беларуси, Минск</w:t>
      </w:r>
    </w:p>
    <w:p w:rsidR="0041156D" w:rsidRPr="00694959" w:rsidRDefault="0041156D" w:rsidP="007150D0">
      <w:pPr>
        <w:jc w:val="center"/>
        <w:rPr>
          <w:b/>
          <w:sz w:val="22"/>
        </w:rPr>
      </w:pPr>
    </w:p>
    <w:p w:rsidR="007150D0" w:rsidRPr="006A6C21" w:rsidRDefault="0041156D" w:rsidP="006A6C21">
      <w:pPr>
        <w:spacing w:after="0"/>
        <w:ind w:firstLine="851"/>
        <w:jc w:val="both"/>
        <w:rPr>
          <w:szCs w:val="28"/>
        </w:rPr>
      </w:pPr>
      <w:r w:rsidRPr="006A6C21">
        <w:rPr>
          <w:szCs w:val="28"/>
        </w:rPr>
        <w:t xml:space="preserve">Цель исследования – изучение морфофункциональных показателей эндотелиоцитов кровеносных капилляров (КК) семенника новорожденных животных </w:t>
      </w:r>
      <w:r w:rsidR="007150D0" w:rsidRPr="006A6C21">
        <w:rPr>
          <w:szCs w:val="28"/>
        </w:rPr>
        <w:t xml:space="preserve">в норме и при воздействии внешнего однократного ионизирующего излучения (ИИ) в дозе 0,2 Гр на 15 сут их внутриутробного развития.                                                                            </w:t>
      </w:r>
    </w:p>
    <w:p w:rsidR="00971217" w:rsidRPr="006A6C21" w:rsidRDefault="007150D0" w:rsidP="006A6C21">
      <w:pPr>
        <w:spacing w:after="0"/>
        <w:ind w:firstLine="851"/>
        <w:jc w:val="both"/>
        <w:rPr>
          <w:szCs w:val="28"/>
        </w:rPr>
      </w:pPr>
      <w:r w:rsidRPr="006A6C21">
        <w:rPr>
          <w:szCs w:val="28"/>
        </w:rPr>
        <w:t xml:space="preserve">Объект исследования - новорожденные крысята (самцы 5-ти сут возраста). Животных облучали на 15 сут гестации в дозе 2,0 Гр. Исследуемый орган (семенник) извлекали у декапитированных крысят на 5 сут постнатальной жизни. Дальнейшая проводка кусочков ткани </w:t>
      </w:r>
      <w:r w:rsidR="000B3A3A" w:rsidRPr="006A6C21">
        <w:rPr>
          <w:szCs w:val="28"/>
        </w:rPr>
        <w:t xml:space="preserve">семенника для электронной микроскопии осуществлялась по схеме Уикли в модификации нашей лаборатории. Для электронномикроскопического исследования готовили ультратонкие срезы, которые конрастировали методом двойного окрашивания и просматривали на электронном микроскопе </w:t>
      </w:r>
      <w:r w:rsidR="000B3A3A" w:rsidRPr="006A6C21">
        <w:rPr>
          <w:szCs w:val="28"/>
          <w:lang w:val="en-US"/>
        </w:rPr>
        <w:t>JEM</w:t>
      </w:r>
      <w:r w:rsidR="000B3A3A" w:rsidRPr="006A6C21">
        <w:rPr>
          <w:szCs w:val="28"/>
        </w:rPr>
        <w:t>-100 С</w:t>
      </w:r>
      <w:r w:rsidR="000B3A3A" w:rsidRPr="006A6C21">
        <w:rPr>
          <w:szCs w:val="28"/>
          <w:lang w:val="en-US"/>
        </w:rPr>
        <w:t>X</w:t>
      </w:r>
      <w:r w:rsidR="000B3A3A" w:rsidRPr="006A6C21">
        <w:rPr>
          <w:szCs w:val="28"/>
        </w:rPr>
        <w:t xml:space="preserve"> (Япония) при увеличении от 5800 до 29900 раз. Планиметрический анализ проводился с использованием </w:t>
      </w:r>
      <w:r w:rsidRPr="006A6C21">
        <w:rPr>
          <w:szCs w:val="28"/>
        </w:rPr>
        <w:t xml:space="preserve"> </w:t>
      </w:r>
      <w:r w:rsidR="00971217" w:rsidRPr="006A6C21">
        <w:rPr>
          <w:szCs w:val="28"/>
        </w:rPr>
        <w:t>устройства ввода графической информации «Морфометрический планшет».</w:t>
      </w:r>
    </w:p>
    <w:p w:rsidR="005A3453" w:rsidRPr="006A6C21" w:rsidRDefault="00971217" w:rsidP="006A6C21">
      <w:pPr>
        <w:spacing w:after="0"/>
        <w:ind w:firstLine="851"/>
        <w:jc w:val="both"/>
        <w:rPr>
          <w:szCs w:val="28"/>
        </w:rPr>
      </w:pPr>
      <w:r w:rsidRPr="006A6C21">
        <w:rPr>
          <w:szCs w:val="28"/>
        </w:rPr>
        <w:t xml:space="preserve">Проблема влияния ИИ в относительно небольших дозах на живой организм в последние годы разрабатывается довольно интенсивно. И это связано главным образом </w:t>
      </w:r>
      <w:r w:rsidR="0031138E" w:rsidRPr="006A6C21">
        <w:rPr>
          <w:szCs w:val="28"/>
        </w:rPr>
        <w:t>с тем, что в нашем регионе особенно после катастрофы на ЧАЭС, они превратились в постоянный фактор окружающей среды. Анализ данных литературы показал,такой важный вопрос как реакция гемокапилляров семенника на воздействие ИИ изучен недостаточно полно. Установлено, что кровеносные сосуды занимают важное место в патогенезе лучевых реакций. Это особенно касается радиочувствительной их части - гемокапилляров.</w:t>
      </w:r>
      <w:r w:rsidR="005A3453" w:rsidRPr="006A6C21">
        <w:rPr>
          <w:szCs w:val="28"/>
        </w:rPr>
        <w:t xml:space="preserve">    </w:t>
      </w:r>
    </w:p>
    <w:p w:rsidR="0063745D" w:rsidRPr="006A6C21" w:rsidRDefault="005A3453" w:rsidP="006A6C21">
      <w:pPr>
        <w:spacing w:after="0"/>
        <w:ind w:firstLine="851"/>
        <w:jc w:val="both"/>
        <w:rPr>
          <w:szCs w:val="28"/>
        </w:rPr>
      </w:pPr>
      <w:r w:rsidRPr="006A6C21">
        <w:rPr>
          <w:szCs w:val="28"/>
        </w:rPr>
        <w:t xml:space="preserve">Электронномикроскопическое исследование материала полученного в эксперименте показало, структурные элементы стенки КК под воздействием облучения в дозе 2,0 Гр, претерпевают </w:t>
      </w:r>
      <w:r w:rsidR="00936B05" w:rsidRPr="006A6C21">
        <w:rPr>
          <w:szCs w:val="28"/>
        </w:rPr>
        <w:t xml:space="preserve">значительные изменения. По сравнению с контрольными образцами площадь сечения эндотелиоцитов КК и их диаметры уменьшаются. Установлено изменение площади сечения цитоплазмы клеток и их ядер в сторону уменьшения. У большинства эндотелиоцитов КК семенника наблюдается нарушение их целостности и фрагментация цитоплазмы клеток. На люминальной поверхности у части эндотелиоцитов происходит увеличение количества ворсинчатых отростков, </w:t>
      </w:r>
      <w:r w:rsidR="00936B05" w:rsidRPr="006A6C21">
        <w:rPr>
          <w:szCs w:val="28"/>
        </w:rPr>
        <w:lastRenderedPageBreak/>
        <w:t xml:space="preserve">вызывающих редукцию просвета КК, и затрудняющих движение форменных элементов крови. В отдельных случаях семенника толщина стенок и площадь сечения просветов КК не изменяется. В препаратах четко выявляются признаки клазматоза цитоплазматического матрикса в виде отщепления </w:t>
      </w:r>
      <w:r w:rsidR="0063745D" w:rsidRPr="006A6C21">
        <w:rPr>
          <w:szCs w:val="28"/>
        </w:rPr>
        <w:t>его участков и последующая их фрагментация. Цистерны эндоплазматической сети увеличиваются в размерах,</w:t>
      </w:r>
      <w:r w:rsidR="00160D5A" w:rsidRPr="006A6C21">
        <w:rPr>
          <w:szCs w:val="28"/>
        </w:rPr>
        <w:t xml:space="preserve"> </w:t>
      </w:r>
      <w:r w:rsidR="0063745D" w:rsidRPr="006A6C21">
        <w:rPr>
          <w:szCs w:val="28"/>
        </w:rPr>
        <w:t>происходит активизация комплекса Гольджи.Значительно сокращено количество митохондрий, часть из них характеризуется увеличенными размерами и</w:t>
      </w:r>
      <w:r w:rsidR="00160D5A" w:rsidRPr="006A6C21">
        <w:rPr>
          <w:szCs w:val="28"/>
        </w:rPr>
        <w:t xml:space="preserve"> округлой формой, </w:t>
      </w:r>
      <w:r w:rsidR="0063745D" w:rsidRPr="006A6C21">
        <w:rPr>
          <w:szCs w:val="28"/>
        </w:rPr>
        <w:t>что свидетельствует гидратации. Количество микровезикул в цитоплазме, об</w:t>
      </w:r>
      <w:r w:rsidR="00160D5A" w:rsidRPr="006A6C21">
        <w:rPr>
          <w:szCs w:val="28"/>
        </w:rPr>
        <w:t xml:space="preserve">еспечивающих транспорт веществ, </w:t>
      </w:r>
      <w:r w:rsidR="0063745D" w:rsidRPr="006A6C21">
        <w:rPr>
          <w:szCs w:val="28"/>
        </w:rPr>
        <w:t>по сравнен</w:t>
      </w:r>
      <w:r w:rsidR="00160D5A" w:rsidRPr="006A6C21">
        <w:rPr>
          <w:szCs w:val="28"/>
        </w:rPr>
        <w:t xml:space="preserve">ию с контролем заметно </w:t>
      </w:r>
      <w:r w:rsidR="0063745D" w:rsidRPr="006A6C21">
        <w:rPr>
          <w:szCs w:val="28"/>
        </w:rPr>
        <w:t xml:space="preserve">снижено. </w:t>
      </w:r>
    </w:p>
    <w:p w:rsidR="007F0AF1" w:rsidRPr="006A6C21" w:rsidRDefault="00160D5A" w:rsidP="006A6C21">
      <w:pPr>
        <w:spacing w:after="0"/>
        <w:ind w:firstLine="851"/>
        <w:jc w:val="both"/>
        <w:rPr>
          <w:szCs w:val="28"/>
        </w:rPr>
      </w:pPr>
      <w:r w:rsidRPr="006A6C21">
        <w:rPr>
          <w:szCs w:val="28"/>
        </w:rPr>
        <w:t>Таким образом, полученные данные свидетельствуют о том, что однократное облучение на этапе активного органогенеза (15 сут развития) в дозе 2,0 Гр, вызывает значительные нарушения  морфофункциональных показателей КК семенника у новорожденных (5 сут) крысят. В дальнейшем эти нарушения могут являться причиной функциональной недостаточности органа.</w:t>
      </w:r>
    </w:p>
    <w:p w:rsidR="0041156D" w:rsidRPr="006A6C21" w:rsidRDefault="0041156D" w:rsidP="006A6C21">
      <w:pPr>
        <w:jc w:val="center"/>
        <w:rPr>
          <w:szCs w:val="28"/>
        </w:rPr>
      </w:pPr>
    </w:p>
    <w:p w:rsidR="0041156D" w:rsidRPr="006A6C21" w:rsidRDefault="0041156D" w:rsidP="006A6C21">
      <w:pPr>
        <w:rPr>
          <w:b/>
          <w:szCs w:val="28"/>
        </w:rPr>
      </w:pPr>
    </w:p>
    <w:sectPr w:rsidR="0041156D" w:rsidRPr="006A6C21" w:rsidSect="00A41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0B" w:rsidRDefault="00C0500B" w:rsidP="00E84A4D">
      <w:pPr>
        <w:spacing w:after="0" w:line="240" w:lineRule="auto"/>
      </w:pPr>
      <w:r>
        <w:separator/>
      </w:r>
    </w:p>
  </w:endnote>
  <w:endnote w:type="continuationSeparator" w:id="0">
    <w:p w:rsidR="00C0500B" w:rsidRDefault="00C0500B" w:rsidP="00E8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0B" w:rsidRDefault="00C0500B" w:rsidP="00E84A4D">
      <w:pPr>
        <w:spacing w:after="0" w:line="240" w:lineRule="auto"/>
      </w:pPr>
      <w:r>
        <w:separator/>
      </w:r>
    </w:p>
  </w:footnote>
  <w:footnote w:type="continuationSeparator" w:id="0">
    <w:p w:rsidR="00C0500B" w:rsidRDefault="00C0500B" w:rsidP="00E8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9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9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D" w:rsidRDefault="00E84A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9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58E"/>
    <w:multiLevelType w:val="hybridMultilevel"/>
    <w:tmpl w:val="A98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6E9A"/>
    <w:rsid w:val="000B3A3A"/>
    <w:rsid w:val="00157B57"/>
    <w:rsid w:val="00160D5A"/>
    <w:rsid w:val="00247EF8"/>
    <w:rsid w:val="0031138E"/>
    <w:rsid w:val="0041156D"/>
    <w:rsid w:val="004B6E9A"/>
    <w:rsid w:val="005A3453"/>
    <w:rsid w:val="0063745D"/>
    <w:rsid w:val="00694959"/>
    <w:rsid w:val="0069499D"/>
    <w:rsid w:val="006A6C21"/>
    <w:rsid w:val="006B5EEC"/>
    <w:rsid w:val="007150D0"/>
    <w:rsid w:val="007F0AF1"/>
    <w:rsid w:val="00936B05"/>
    <w:rsid w:val="00971217"/>
    <w:rsid w:val="00A41E8E"/>
    <w:rsid w:val="00C0500B"/>
    <w:rsid w:val="00CF5478"/>
    <w:rsid w:val="00D7073B"/>
    <w:rsid w:val="00E07C98"/>
    <w:rsid w:val="00E8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A4D"/>
  </w:style>
  <w:style w:type="paragraph" w:styleId="a6">
    <w:name w:val="footer"/>
    <w:basedOn w:val="a"/>
    <w:link w:val="a7"/>
    <w:uiPriority w:val="99"/>
    <w:semiHidden/>
    <w:unhideWhenUsed/>
    <w:rsid w:val="00E8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51CC-31B9-4BC2-8AA3-87ED530D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dcterms:created xsi:type="dcterms:W3CDTF">2015-12-02T07:20:00Z</dcterms:created>
  <dcterms:modified xsi:type="dcterms:W3CDTF">2015-12-24T20:27:00Z</dcterms:modified>
</cp:coreProperties>
</file>