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7A" w:rsidRDefault="0049547A" w:rsidP="0049547A">
      <w:pPr>
        <w:spacing w:line="240" w:lineRule="auto"/>
        <w:ind w:firstLine="567"/>
        <w:jc w:val="center"/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</w:pPr>
      <w:r w:rsidRPr="00D0669D">
        <w:rPr>
          <w:rFonts w:ascii="Times New Roman" w:hAnsi="Times New Roman" w:cs="Times New Roman"/>
          <w:b/>
          <w:spacing w:val="-4"/>
          <w:sz w:val="24"/>
          <w:szCs w:val="24"/>
        </w:rPr>
        <w:t>ЗДОРОВЫЙ ОБРАЗ ЖИЗНИ</w:t>
      </w:r>
      <w:r w:rsidRPr="00D06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69D">
        <w:rPr>
          <w:rFonts w:ascii="Times New Roman" w:hAnsi="Times New Roman" w:cs="Times New Roman"/>
          <w:b/>
          <w:spacing w:val="-4"/>
          <w:sz w:val="24"/>
          <w:szCs w:val="24"/>
        </w:rPr>
        <w:t>СТУДЕНЧЕСКОЙ МОЛОДЕЖИ</w:t>
      </w:r>
    </w:p>
    <w:p w:rsidR="0049547A" w:rsidRPr="0049547A" w:rsidRDefault="0049547A" w:rsidP="0049547A">
      <w:pPr>
        <w:spacing w:line="240" w:lineRule="auto"/>
        <w:ind w:firstLine="567"/>
        <w:jc w:val="center"/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</w:pPr>
    </w:p>
    <w:p w:rsidR="0049547A" w:rsidRDefault="0049547A" w:rsidP="0049547A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669D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ван </w:t>
      </w:r>
      <w:r w:rsidRPr="00D0669D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ладимирович </w:t>
      </w:r>
      <w:r w:rsidRPr="00D066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669D">
        <w:rPr>
          <w:rFonts w:ascii="Times New Roman" w:hAnsi="Times New Roman" w:cs="Times New Roman"/>
          <w:b/>
          <w:sz w:val="24"/>
          <w:szCs w:val="24"/>
        </w:rPr>
        <w:t>Григоревич</w:t>
      </w:r>
      <w:proofErr w:type="spellEnd"/>
      <w:r w:rsidRPr="00D0669D">
        <w:rPr>
          <w:rFonts w:ascii="Times New Roman" w:hAnsi="Times New Roman" w:cs="Times New Roman"/>
          <w:b/>
          <w:sz w:val="24"/>
          <w:szCs w:val="24"/>
        </w:rPr>
        <w:t>,</w:t>
      </w:r>
    </w:p>
    <w:p w:rsidR="0049547A" w:rsidRDefault="0049547A" w:rsidP="0049547A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669D">
        <w:rPr>
          <w:rFonts w:ascii="Times New Roman" w:hAnsi="Times New Roman" w:cs="Times New Roman"/>
          <w:b/>
          <w:sz w:val="24"/>
          <w:szCs w:val="24"/>
        </w:rPr>
        <w:t xml:space="preserve"> Ю</w:t>
      </w:r>
      <w:r>
        <w:rPr>
          <w:rFonts w:ascii="Times New Roman" w:hAnsi="Times New Roman" w:cs="Times New Roman"/>
          <w:b/>
          <w:sz w:val="24"/>
          <w:szCs w:val="24"/>
        </w:rPr>
        <w:t xml:space="preserve">рий </w:t>
      </w:r>
      <w:r w:rsidRPr="00D0669D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лексеевич</w:t>
      </w:r>
      <w:r w:rsidRPr="00D066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669D">
        <w:rPr>
          <w:rFonts w:ascii="Times New Roman" w:hAnsi="Times New Roman" w:cs="Times New Roman"/>
          <w:b/>
          <w:sz w:val="24"/>
          <w:szCs w:val="24"/>
        </w:rPr>
        <w:t>Авхимович</w:t>
      </w:r>
      <w:proofErr w:type="spellEnd"/>
      <w:r w:rsidRPr="00D0669D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49547A" w:rsidRDefault="0049547A" w:rsidP="0049547A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</w:t>
      </w:r>
      <w:r w:rsidRPr="00D0669D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ригорьевич</w:t>
      </w:r>
      <w:r w:rsidRPr="00D066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669D">
        <w:rPr>
          <w:rFonts w:ascii="Times New Roman" w:hAnsi="Times New Roman" w:cs="Times New Roman"/>
          <w:b/>
          <w:sz w:val="24"/>
          <w:szCs w:val="24"/>
        </w:rPr>
        <w:t>Желнерович</w:t>
      </w:r>
      <w:proofErr w:type="spellEnd"/>
      <w:r w:rsidRPr="00D0669D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547A" w:rsidRPr="0049547A" w:rsidRDefault="0049547A" w:rsidP="0049547A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Александр </w:t>
      </w:r>
      <w:r w:rsidRPr="00D0669D">
        <w:rPr>
          <w:rFonts w:ascii="Times New Roman" w:hAnsi="Times New Roman" w:cs="Times New Roman"/>
          <w:b/>
          <w:sz w:val="24"/>
          <w:szCs w:val="24"/>
        </w:rPr>
        <w:t>Ф</w:t>
      </w:r>
      <w:r>
        <w:rPr>
          <w:rFonts w:ascii="Times New Roman" w:hAnsi="Times New Roman" w:cs="Times New Roman"/>
          <w:b/>
          <w:sz w:val="24"/>
          <w:szCs w:val="24"/>
        </w:rPr>
        <w:t>едорович</w:t>
      </w:r>
      <w:r w:rsidRPr="00D066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669D">
        <w:rPr>
          <w:rFonts w:ascii="Times New Roman" w:hAnsi="Times New Roman" w:cs="Times New Roman"/>
          <w:b/>
          <w:sz w:val="24"/>
          <w:szCs w:val="24"/>
        </w:rPr>
        <w:t>Салычиц</w:t>
      </w:r>
      <w:proofErr w:type="spellEnd"/>
      <w:r w:rsidRPr="00D0669D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49547A" w:rsidRPr="00D0669D" w:rsidRDefault="0049547A" w:rsidP="0049547A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669D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иктор </w:t>
      </w:r>
      <w:r w:rsidRPr="00D0669D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нтонович</w:t>
      </w:r>
      <w:r w:rsidRPr="00D066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669D">
        <w:rPr>
          <w:rFonts w:ascii="Times New Roman" w:hAnsi="Times New Roman" w:cs="Times New Roman"/>
          <w:b/>
          <w:sz w:val="24"/>
          <w:szCs w:val="24"/>
        </w:rPr>
        <w:t>Тереня</w:t>
      </w:r>
      <w:proofErr w:type="spellEnd"/>
    </w:p>
    <w:p w:rsidR="0049547A" w:rsidRPr="00D0669D" w:rsidRDefault="0049547A" w:rsidP="0049547A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9547A" w:rsidRDefault="0049547A" w:rsidP="0049547A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40C81">
        <w:rPr>
          <w:rFonts w:ascii="Times New Roman" w:hAnsi="Times New Roman" w:cs="Times New Roman"/>
          <w:sz w:val="24"/>
          <w:szCs w:val="24"/>
        </w:rPr>
        <w:t>Белорусский государственный педагогический</w:t>
      </w:r>
    </w:p>
    <w:p w:rsidR="0049547A" w:rsidRDefault="0049547A" w:rsidP="0049547A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40C81">
        <w:rPr>
          <w:rFonts w:ascii="Times New Roman" w:hAnsi="Times New Roman" w:cs="Times New Roman"/>
          <w:sz w:val="24"/>
          <w:szCs w:val="24"/>
        </w:rPr>
        <w:t xml:space="preserve"> университет имени Максима Танка</w:t>
      </w:r>
    </w:p>
    <w:p w:rsidR="0049547A" w:rsidRPr="00640C81" w:rsidRDefault="0049547A" w:rsidP="0049547A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9547A" w:rsidRPr="00640C81" w:rsidRDefault="0049547A" w:rsidP="0049547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C81">
        <w:rPr>
          <w:rFonts w:ascii="Times New Roman" w:hAnsi="Times New Roman" w:cs="Times New Roman"/>
          <w:sz w:val="24"/>
          <w:szCs w:val="24"/>
        </w:rPr>
        <w:t>Физическая культура  в  высшей  школе  является  учебной  дисциплиной,  формирующей  общую  и  профессиональную  культуру  личности  будущего  специалиста. Она  дает  студенту  необходимые  знания,  умения  и  навыки,  воздействует на  формирование  потребности  в  систематическом  физическом  самосовершенствовании [1,5,6].</w:t>
      </w:r>
    </w:p>
    <w:p w:rsidR="0049547A" w:rsidRPr="00640C81" w:rsidRDefault="0049547A" w:rsidP="0049547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C81">
        <w:rPr>
          <w:rFonts w:ascii="Times New Roman" w:hAnsi="Times New Roman" w:cs="Times New Roman"/>
          <w:sz w:val="24"/>
          <w:szCs w:val="24"/>
        </w:rPr>
        <w:t>Приоритет в формировании здоровья студенческой молодежи принадлежит дисциплине «Физическая культура», которая, по сути, и содержанию, является единственным лидером в обобщении и структурировании знаний в области индивидуального здоровья и здорового образа жизни человека.</w:t>
      </w:r>
    </w:p>
    <w:p w:rsidR="0049547A" w:rsidRDefault="0049547A" w:rsidP="0049547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C81">
        <w:rPr>
          <w:rFonts w:ascii="Times New Roman" w:eastAsia="Times New Roman" w:hAnsi="Times New Roman" w:cs="Times New Roman"/>
          <w:sz w:val="24"/>
          <w:szCs w:val="24"/>
        </w:rPr>
        <w:t>Физическая культура как учебная дисциплина направлена на поддержание социально-обоснованного уровня физической подготовленности студентов, противодействие средствами физической культуры и спорта негативным факторам,  влияющим на здоровье и учебу в вузе, умение самостоятельно использовать средства физической культуры в труде и отдыхе, формирование общей и профессиональной культуры, здорового образ жизни [2,3,4].</w:t>
      </w:r>
    </w:p>
    <w:p w:rsidR="0049547A" w:rsidRDefault="0049547A" w:rsidP="0049547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C81">
        <w:rPr>
          <w:rFonts w:ascii="Times New Roman" w:hAnsi="Times New Roman" w:cs="Times New Roman"/>
          <w:sz w:val="24"/>
          <w:szCs w:val="24"/>
        </w:rPr>
        <w:t>Цель работы.  Определить отношение студентов вуза</w:t>
      </w:r>
    </w:p>
    <w:p w:rsidR="0049547A" w:rsidRPr="00640C81" w:rsidRDefault="0049547A" w:rsidP="004954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81">
        <w:rPr>
          <w:rFonts w:ascii="Times New Roman" w:hAnsi="Times New Roman" w:cs="Times New Roman"/>
          <w:sz w:val="24"/>
          <w:szCs w:val="24"/>
        </w:rPr>
        <w:t xml:space="preserve"> к предмету «Физическая культура» и физкультурно-оздоровительной работе.</w:t>
      </w:r>
    </w:p>
    <w:p w:rsidR="0049547A" w:rsidRPr="00640C81" w:rsidRDefault="0049547A" w:rsidP="0049547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C81">
        <w:rPr>
          <w:rFonts w:ascii="Times New Roman" w:hAnsi="Times New Roman" w:cs="Times New Roman"/>
          <w:sz w:val="24"/>
          <w:szCs w:val="24"/>
        </w:rPr>
        <w:t xml:space="preserve">Методы и организация исследования. В университете было проведено анкетирование, в котором приняли участие 180 студентов 3 факультетов.   Опрос проводился в феврале 2015 года. Также проводилась статистическая обработка материалов и их анализ.           </w:t>
      </w:r>
    </w:p>
    <w:p w:rsidR="0049547A" w:rsidRPr="00640C81" w:rsidRDefault="0049547A" w:rsidP="0049547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C81">
        <w:rPr>
          <w:rFonts w:ascii="Times New Roman" w:hAnsi="Times New Roman" w:cs="Times New Roman"/>
          <w:sz w:val="24"/>
          <w:szCs w:val="24"/>
        </w:rPr>
        <w:t xml:space="preserve">Результаты и их обсуждение. Анализ результатов исследования показывает, что 72,2% студентов считают количество часов отведенных на занятия физической культурой достаточными. Более половины респондентов (53,9%) отмечают, что они придерживаются </w:t>
      </w:r>
      <w:r w:rsidRPr="00640C81">
        <w:rPr>
          <w:rFonts w:ascii="Times New Roman" w:eastAsia="Times New Roman" w:hAnsi="Times New Roman" w:cs="Times New Roman"/>
          <w:sz w:val="24"/>
          <w:szCs w:val="24"/>
        </w:rPr>
        <w:t>здорового образ жизни. Среди причин, не позволяющих вести здоровый образ жизни, называются лень, отсутствие сил и времени, несформированная культура питания.</w:t>
      </w:r>
    </w:p>
    <w:p w:rsidR="0049547A" w:rsidRPr="00640C81" w:rsidRDefault="0049547A" w:rsidP="0049547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C81">
        <w:rPr>
          <w:rFonts w:ascii="Times New Roman" w:eastAsia="Times New Roman" w:hAnsi="Times New Roman" w:cs="Times New Roman"/>
          <w:sz w:val="24"/>
          <w:szCs w:val="24"/>
        </w:rPr>
        <w:t xml:space="preserve">Регулярно занимаются физическими упражнениями, кроме занятий в университете, 18,2% студентов, иногда – 68,8%.  Среди мотивов, которые двигают студентов к самостоятельным занятиям, называются следующие: быть привлекательными (73,3%), укреплять физическое (54%) и психическое здоровье (29,1%) </w:t>
      </w:r>
      <w:r w:rsidRPr="00640C81">
        <w:rPr>
          <w:rFonts w:ascii="Times New Roman" w:hAnsi="Times New Roman" w:cs="Times New Roman"/>
          <w:sz w:val="24"/>
          <w:szCs w:val="24"/>
        </w:rPr>
        <w:t>(рис. 1).  Мотив привлекательности объясняется просто, так как преобладающее количество студентов нашего вуза это девушки</w:t>
      </w:r>
    </w:p>
    <w:p w:rsidR="0049547A" w:rsidRPr="00640C81" w:rsidRDefault="0049547A" w:rsidP="0049547A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40C81">
        <w:rPr>
          <w:rFonts w:ascii="Times New Roman" w:hAnsi="Times New Roman" w:cs="Times New Roman"/>
          <w:spacing w:val="-4"/>
          <w:sz w:val="24"/>
          <w:szCs w:val="24"/>
        </w:rPr>
        <w:t>На вопрос об изменении состояния физического здоровья во время учёбы в университете были получены разноплановые ответы.</w:t>
      </w:r>
    </w:p>
    <w:p w:rsidR="0049547A" w:rsidRPr="00640C81" w:rsidRDefault="0049547A" w:rsidP="0049547A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640C81">
        <w:rPr>
          <w:rFonts w:ascii="Times New Roman" w:hAnsi="Times New Roman" w:cs="Times New Roman"/>
          <w:spacing w:val="-4"/>
          <w:sz w:val="24"/>
          <w:szCs w:val="24"/>
        </w:rPr>
        <w:t>Состояние здоровья у 48,8% студентов во время учёбы в университете и</w:t>
      </w:r>
      <w:r w:rsidRPr="00640C8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зменилось в лучшую сторону. Здесь видимо следует отметить плодотворную работу преподавателей кафедры физической культуры образовательной и методической направленности, что на </w:t>
      </w:r>
      <w:r w:rsidRPr="00640C81">
        <w:rPr>
          <w:rFonts w:ascii="Times New Roman" w:hAnsi="Times New Roman" w:cs="Times New Roman"/>
          <w:bCs/>
          <w:spacing w:val="-4"/>
          <w:sz w:val="24"/>
          <w:szCs w:val="24"/>
        </w:rPr>
        <w:lastRenderedPageBreak/>
        <w:t xml:space="preserve">наш взгляд,  способствует осознанной, основанной на знаниях и убеждениях, мотивации и потребности постоянно заботиться о своём здоровье. </w:t>
      </w:r>
    </w:p>
    <w:p w:rsidR="0049547A" w:rsidRPr="00640C81" w:rsidRDefault="0049547A" w:rsidP="0049547A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640C81">
        <w:rPr>
          <w:rFonts w:ascii="Times New Roman" w:hAnsi="Times New Roman" w:cs="Times New Roman"/>
          <w:bCs/>
          <w:spacing w:val="-4"/>
          <w:sz w:val="24"/>
          <w:szCs w:val="24"/>
        </w:rPr>
        <w:t>Позитивно оценивают уровень проведения спортивных мероприятий в БГПУ 79,9% опрошенных студентов. С начала учебного года в БГПУ на высоком профессиональном уровне были проведены такие спортивно-массовые мероприятия, как велопробег, посвященный 100-летию университета, плавательный марафон, открытый кубок БГПУ по плаванию с приглашением учащихся СДЮШОР и спортивный праздник «Триумф».</w:t>
      </w:r>
    </w:p>
    <w:p w:rsidR="0049547A" w:rsidRPr="00640C81" w:rsidRDefault="0049547A" w:rsidP="0049547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547A" w:rsidRPr="00640C81" w:rsidRDefault="0049547A" w:rsidP="004954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C81">
        <w:rPr>
          <w:rFonts w:ascii="Times New Roman" w:hAnsi="Times New Roman" w:cs="Times New Roman"/>
          <w:noProof/>
          <w:sz w:val="24"/>
          <w:szCs w:val="24"/>
          <w:shd w:val="clear" w:color="auto" w:fill="FFFFFF" w:themeFill="background1"/>
        </w:rPr>
        <w:drawing>
          <wp:inline distT="0" distB="0" distL="0" distR="0">
            <wp:extent cx="3924300" cy="31337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9547A" w:rsidRPr="00640C81" w:rsidRDefault="0049547A" w:rsidP="0049547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547A" w:rsidRPr="00640C81" w:rsidRDefault="0049547A" w:rsidP="0049547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Рис. </w:t>
      </w:r>
      <w:r w:rsidRPr="00640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Pr="00640C81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Рисунок \* ARABIC </w:instrText>
      </w:r>
      <w:r w:rsidRPr="00640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</w:t>
      </w:r>
      <w:r w:rsidRPr="00640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640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Мотивы самостоятельных занятий физическими упражнениями </w:t>
      </w:r>
    </w:p>
    <w:p w:rsidR="0049547A" w:rsidRPr="00640C81" w:rsidRDefault="0049547A" w:rsidP="0049547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547A" w:rsidRPr="00640C81" w:rsidRDefault="0049547A" w:rsidP="0049547A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640C8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Большая часть студентов удовлетворена уровнем преподавания </w:t>
      </w:r>
      <w:r w:rsidRPr="00640C81">
        <w:rPr>
          <w:rFonts w:ascii="Times New Roman" w:hAnsi="Times New Roman" w:cs="Times New Roman"/>
          <w:spacing w:val="-4"/>
          <w:sz w:val="24"/>
          <w:szCs w:val="24"/>
        </w:rPr>
        <w:t>предмета «Физическая культура», с</w:t>
      </w:r>
      <w:r w:rsidRPr="00640C8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одержанием занятий и отношениями с преподавателями. </w:t>
      </w:r>
    </w:p>
    <w:p w:rsidR="0049547A" w:rsidRPr="00640C81" w:rsidRDefault="0049547A" w:rsidP="0049547A">
      <w:pPr>
        <w:spacing w:line="240" w:lineRule="auto"/>
        <w:ind w:firstLine="567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640C81">
        <w:rPr>
          <w:rFonts w:ascii="Times New Roman" w:hAnsi="Times New Roman" w:cs="Times New Roman"/>
          <w:spacing w:val="-4"/>
          <w:sz w:val="24"/>
          <w:szCs w:val="24"/>
        </w:rPr>
        <w:t>Из ответов видно, что предметом «Физическая культура» студенты удовлетворены, отношения с преподавателями и</w:t>
      </w:r>
      <w:r w:rsidRPr="00640C8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уровень профессионального преподавания</w:t>
      </w:r>
      <w:r w:rsidRPr="00640C81">
        <w:rPr>
          <w:rFonts w:ascii="Times New Roman" w:hAnsi="Times New Roman" w:cs="Times New Roman"/>
          <w:spacing w:val="-4"/>
          <w:sz w:val="24"/>
          <w:szCs w:val="24"/>
        </w:rPr>
        <w:t xml:space="preserve"> их устраивают</w:t>
      </w:r>
      <w:r w:rsidRPr="00640C8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. </w:t>
      </w:r>
    </w:p>
    <w:p w:rsidR="0049547A" w:rsidRPr="00640C81" w:rsidRDefault="0049547A" w:rsidP="0049547A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40C81">
        <w:rPr>
          <w:rFonts w:ascii="Times New Roman" w:hAnsi="Times New Roman" w:cs="Times New Roman"/>
          <w:spacing w:val="-4"/>
          <w:sz w:val="24"/>
          <w:szCs w:val="24"/>
        </w:rPr>
        <w:t xml:space="preserve">Таким образом, на основе результатов проведенного исследования можно сделать заключение, что студенты БГПУ имени Максима Танка правильно понимают роль занятий физической культуры в их жизни. </w:t>
      </w:r>
      <w:r w:rsidRPr="00640C8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Состояние здоровья во время учёбы в вузе у большинства студентов </w:t>
      </w:r>
      <w:proofErr w:type="gramStart"/>
      <w:r w:rsidRPr="00640C81">
        <w:rPr>
          <w:rFonts w:ascii="Times New Roman" w:hAnsi="Times New Roman" w:cs="Times New Roman"/>
          <w:bCs/>
          <w:spacing w:val="-4"/>
          <w:sz w:val="24"/>
          <w:szCs w:val="24"/>
        </w:rPr>
        <w:t>по</w:t>
      </w:r>
      <w:proofErr w:type="gramEnd"/>
      <w:r w:rsidRPr="00640C8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gramStart"/>
      <w:r w:rsidRPr="00640C81">
        <w:rPr>
          <w:rFonts w:ascii="Times New Roman" w:hAnsi="Times New Roman" w:cs="Times New Roman"/>
          <w:bCs/>
          <w:spacing w:val="-4"/>
          <w:sz w:val="24"/>
          <w:szCs w:val="24"/>
        </w:rPr>
        <w:t>их</w:t>
      </w:r>
      <w:proofErr w:type="gramEnd"/>
      <w:r w:rsidRPr="00640C8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субъективных ощущениях улучшилось. Удовлетворены</w:t>
      </w:r>
      <w:r w:rsidRPr="00640C81">
        <w:rPr>
          <w:rFonts w:ascii="Times New Roman" w:hAnsi="Times New Roman" w:cs="Times New Roman"/>
          <w:spacing w:val="-4"/>
          <w:sz w:val="24"/>
          <w:szCs w:val="24"/>
        </w:rPr>
        <w:t xml:space="preserve"> предметом «Физическая культура» девушки и юноши в первую очередь хорошими отношениями с преподавателями, уровнем преподавания.</w:t>
      </w:r>
    </w:p>
    <w:p w:rsidR="0049547A" w:rsidRPr="00640C81" w:rsidRDefault="0049547A" w:rsidP="0049547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547A" w:rsidRPr="00640C81" w:rsidRDefault="0049547A" w:rsidP="0049547A">
      <w:pPr>
        <w:spacing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0C81">
        <w:rPr>
          <w:rFonts w:ascii="Times New Roman" w:hAnsi="Times New Roman" w:cs="Times New Roman"/>
          <w:b/>
          <w:i/>
          <w:sz w:val="24"/>
          <w:szCs w:val="24"/>
        </w:rPr>
        <w:t>Литература</w:t>
      </w:r>
      <w:r w:rsidRPr="00640C81">
        <w:rPr>
          <w:rFonts w:ascii="Times New Roman" w:hAnsi="Times New Roman" w:cs="Times New Roman"/>
          <w:i/>
          <w:sz w:val="24"/>
          <w:szCs w:val="24"/>
        </w:rPr>
        <w:t>:</w:t>
      </w:r>
    </w:p>
    <w:p w:rsidR="0049547A" w:rsidRPr="00640C81" w:rsidRDefault="0049547A" w:rsidP="0049547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C81">
        <w:rPr>
          <w:rFonts w:ascii="Times New Roman" w:hAnsi="Times New Roman" w:cs="Times New Roman"/>
          <w:sz w:val="24"/>
          <w:szCs w:val="24"/>
        </w:rPr>
        <w:t xml:space="preserve">1.Городилин, С.К. Физическое воспитание студентов.  Тексты лекций. Учебное издание /С.К. </w:t>
      </w:r>
      <w:proofErr w:type="spellStart"/>
      <w:r w:rsidRPr="00640C81">
        <w:rPr>
          <w:rFonts w:ascii="Times New Roman" w:hAnsi="Times New Roman" w:cs="Times New Roman"/>
          <w:sz w:val="24"/>
          <w:szCs w:val="24"/>
        </w:rPr>
        <w:t>Городилин</w:t>
      </w:r>
      <w:proofErr w:type="spellEnd"/>
      <w:r w:rsidRPr="00640C81">
        <w:rPr>
          <w:rFonts w:ascii="Times New Roman" w:hAnsi="Times New Roman" w:cs="Times New Roman"/>
          <w:sz w:val="24"/>
          <w:szCs w:val="24"/>
        </w:rPr>
        <w:t xml:space="preserve">, В.В.  </w:t>
      </w:r>
      <w:proofErr w:type="spellStart"/>
      <w:r w:rsidRPr="00640C81">
        <w:rPr>
          <w:rFonts w:ascii="Times New Roman" w:hAnsi="Times New Roman" w:cs="Times New Roman"/>
          <w:sz w:val="24"/>
          <w:szCs w:val="24"/>
        </w:rPr>
        <w:t>Руденик</w:t>
      </w:r>
      <w:proofErr w:type="spellEnd"/>
      <w:r w:rsidRPr="00640C81">
        <w:rPr>
          <w:rFonts w:ascii="Times New Roman" w:hAnsi="Times New Roman" w:cs="Times New Roman"/>
          <w:sz w:val="24"/>
          <w:szCs w:val="24"/>
        </w:rPr>
        <w:t xml:space="preserve">. - Гродно: </w:t>
      </w:r>
      <w:proofErr w:type="spellStart"/>
      <w:r w:rsidRPr="00640C81">
        <w:rPr>
          <w:rFonts w:ascii="Times New Roman" w:hAnsi="Times New Roman" w:cs="Times New Roman"/>
          <w:sz w:val="24"/>
          <w:szCs w:val="24"/>
        </w:rPr>
        <w:t>ГрГУ</w:t>
      </w:r>
      <w:proofErr w:type="spellEnd"/>
      <w:r w:rsidRPr="00640C81">
        <w:rPr>
          <w:rFonts w:ascii="Times New Roman" w:hAnsi="Times New Roman" w:cs="Times New Roman"/>
          <w:sz w:val="24"/>
          <w:szCs w:val="24"/>
        </w:rPr>
        <w:t>, 2002. -  82 с.</w:t>
      </w:r>
    </w:p>
    <w:p w:rsidR="0049547A" w:rsidRPr="00640C81" w:rsidRDefault="0049547A" w:rsidP="0049547A">
      <w:pPr>
        <w:spacing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0C81">
        <w:rPr>
          <w:rFonts w:ascii="Times New Roman" w:hAnsi="Times New Roman" w:cs="Times New Roman"/>
          <w:sz w:val="24"/>
          <w:szCs w:val="24"/>
        </w:rPr>
        <w:t>2.</w:t>
      </w:r>
      <w:r w:rsidRPr="00640C81">
        <w:rPr>
          <w:rFonts w:ascii="Times New Roman" w:eastAsia="Times New Roman" w:hAnsi="Times New Roman" w:cs="Times New Roman"/>
          <w:bCs/>
          <w:sz w:val="24"/>
          <w:szCs w:val="24"/>
        </w:rPr>
        <w:t xml:space="preserve">Желобкович, М.П., </w:t>
      </w:r>
      <w:proofErr w:type="spellStart"/>
      <w:r w:rsidRPr="00640C81">
        <w:rPr>
          <w:rFonts w:ascii="Times New Roman" w:eastAsia="Times New Roman" w:hAnsi="Times New Roman" w:cs="Times New Roman"/>
          <w:bCs/>
          <w:sz w:val="24"/>
          <w:szCs w:val="24"/>
        </w:rPr>
        <w:t>Купчинов</w:t>
      </w:r>
      <w:proofErr w:type="spellEnd"/>
      <w:r w:rsidRPr="00640C81">
        <w:rPr>
          <w:rFonts w:ascii="Times New Roman" w:eastAsia="Times New Roman" w:hAnsi="Times New Roman" w:cs="Times New Roman"/>
          <w:bCs/>
          <w:sz w:val="24"/>
          <w:szCs w:val="24"/>
        </w:rPr>
        <w:t xml:space="preserve">, Р.И. Оздоровительно-развивающий подход к физическому воспитанию студенческой молодежи / М.П. </w:t>
      </w:r>
      <w:proofErr w:type="spellStart"/>
      <w:r w:rsidRPr="00640C81">
        <w:rPr>
          <w:rFonts w:ascii="Times New Roman" w:eastAsia="Times New Roman" w:hAnsi="Times New Roman" w:cs="Times New Roman"/>
          <w:bCs/>
          <w:sz w:val="24"/>
          <w:szCs w:val="24"/>
        </w:rPr>
        <w:t>Желобкович</w:t>
      </w:r>
      <w:proofErr w:type="spellEnd"/>
      <w:r w:rsidRPr="00640C81">
        <w:rPr>
          <w:rFonts w:ascii="Times New Roman" w:eastAsia="Times New Roman" w:hAnsi="Times New Roman" w:cs="Times New Roman"/>
          <w:bCs/>
          <w:sz w:val="24"/>
          <w:szCs w:val="24"/>
        </w:rPr>
        <w:t xml:space="preserve">, Р.И. </w:t>
      </w:r>
      <w:proofErr w:type="spellStart"/>
      <w:r w:rsidRPr="00640C81">
        <w:rPr>
          <w:rFonts w:ascii="Times New Roman" w:eastAsia="Times New Roman" w:hAnsi="Times New Roman" w:cs="Times New Roman"/>
          <w:bCs/>
          <w:sz w:val="24"/>
          <w:szCs w:val="24"/>
        </w:rPr>
        <w:t>Купчинов</w:t>
      </w:r>
      <w:proofErr w:type="spellEnd"/>
      <w:r w:rsidRPr="00640C81">
        <w:rPr>
          <w:rFonts w:ascii="Times New Roman" w:eastAsia="Times New Roman" w:hAnsi="Times New Roman" w:cs="Times New Roman"/>
          <w:bCs/>
          <w:sz w:val="24"/>
          <w:szCs w:val="24"/>
        </w:rPr>
        <w:t xml:space="preserve">. - Минск, 2004. -208 </w:t>
      </w:r>
      <w:proofErr w:type="gramStart"/>
      <w:r w:rsidRPr="00640C81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Pr="00640C8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9547A" w:rsidRPr="00640C81" w:rsidRDefault="0049547A" w:rsidP="0049547A">
      <w:pPr>
        <w:spacing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0C81">
        <w:rPr>
          <w:rFonts w:ascii="Times New Roman" w:eastAsia="Times New Roman" w:hAnsi="Times New Roman" w:cs="Times New Roman"/>
          <w:bCs/>
          <w:sz w:val="24"/>
          <w:szCs w:val="24"/>
        </w:rPr>
        <w:t xml:space="preserve">3.Ильинич, В.И. Физическая культура студентов и жизнь: Учебник /В.И. </w:t>
      </w:r>
      <w:proofErr w:type="spellStart"/>
      <w:r w:rsidRPr="00640C81">
        <w:rPr>
          <w:rFonts w:ascii="Times New Roman" w:eastAsia="Times New Roman" w:hAnsi="Times New Roman" w:cs="Times New Roman"/>
          <w:bCs/>
          <w:sz w:val="24"/>
          <w:szCs w:val="24"/>
        </w:rPr>
        <w:t>Ильинич</w:t>
      </w:r>
      <w:proofErr w:type="spellEnd"/>
      <w:r w:rsidRPr="00640C81">
        <w:rPr>
          <w:rFonts w:ascii="Times New Roman" w:eastAsia="Times New Roman" w:hAnsi="Times New Roman" w:cs="Times New Roman"/>
          <w:bCs/>
          <w:sz w:val="24"/>
          <w:szCs w:val="24"/>
        </w:rPr>
        <w:t xml:space="preserve">. - М.: </w:t>
      </w:r>
      <w:proofErr w:type="spellStart"/>
      <w:r w:rsidRPr="00640C81">
        <w:rPr>
          <w:rFonts w:ascii="Times New Roman" w:eastAsia="Times New Roman" w:hAnsi="Times New Roman" w:cs="Times New Roman"/>
          <w:bCs/>
          <w:sz w:val="24"/>
          <w:szCs w:val="24"/>
        </w:rPr>
        <w:t>Гардарики</w:t>
      </w:r>
      <w:proofErr w:type="spellEnd"/>
      <w:r w:rsidRPr="00640C81">
        <w:rPr>
          <w:rFonts w:ascii="Times New Roman" w:eastAsia="Times New Roman" w:hAnsi="Times New Roman" w:cs="Times New Roman"/>
          <w:bCs/>
          <w:sz w:val="24"/>
          <w:szCs w:val="24"/>
        </w:rPr>
        <w:t>, 2005. - 366 с.: ил.</w:t>
      </w:r>
    </w:p>
    <w:p w:rsidR="0049547A" w:rsidRPr="00640C81" w:rsidRDefault="0049547A" w:rsidP="0049547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C81">
        <w:rPr>
          <w:rFonts w:ascii="Times New Roman" w:hAnsi="Times New Roman" w:cs="Times New Roman"/>
          <w:sz w:val="24"/>
          <w:szCs w:val="24"/>
        </w:rPr>
        <w:t xml:space="preserve">4. Коробков, А.В. Физическое воспитание / А.В. Коробков, В.А. Головин, В.А. Масляков.- М.: Высшая школа, 2000.-144 </w:t>
      </w:r>
      <w:proofErr w:type="gramStart"/>
      <w:r w:rsidRPr="00640C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40C81">
        <w:rPr>
          <w:rFonts w:ascii="Times New Roman" w:hAnsi="Times New Roman" w:cs="Times New Roman"/>
          <w:sz w:val="24"/>
          <w:szCs w:val="24"/>
        </w:rPr>
        <w:t>.</w:t>
      </w:r>
    </w:p>
    <w:p w:rsidR="0049547A" w:rsidRPr="00640C81" w:rsidRDefault="0049547A" w:rsidP="0049547A">
      <w:pPr>
        <w:spacing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0C81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640C81">
        <w:rPr>
          <w:rFonts w:ascii="Times New Roman" w:eastAsia="Times New Roman" w:hAnsi="Times New Roman" w:cs="Times New Roman"/>
          <w:bCs/>
          <w:sz w:val="24"/>
          <w:szCs w:val="24"/>
        </w:rPr>
        <w:t xml:space="preserve"> Физическое воспитание в вузе: Тексты лекций</w:t>
      </w:r>
      <w:proofErr w:type="gramStart"/>
      <w:r w:rsidRPr="00640C81">
        <w:rPr>
          <w:rFonts w:ascii="Times New Roman" w:eastAsia="Times New Roman" w:hAnsi="Times New Roman" w:cs="Times New Roman"/>
          <w:bCs/>
          <w:sz w:val="24"/>
          <w:szCs w:val="24"/>
        </w:rPr>
        <w:t xml:space="preserve"> / П</w:t>
      </w:r>
      <w:proofErr w:type="gramEnd"/>
      <w:r w:rsidRPr="00640C81">
        <w:rPr>
          <w:rFonts w:ascii="Times New Roman" w:eastAsia="Times New Roman" w:hAnsi="Times New Roman" w:cs="Times New Roman"/>
          <w:bCs/>
          <w:sz w:val="24"/>
          <w:szCs w:val="24"/>
        </w:rPr>
        <w:t>од ред. М.М. Чубарова. 3-е изд., - М.: МГИУ, 2005. - 214 с.</w:t>
      </w:r>
    </w:p>
    <w:p w:rsidR="0049547A" w:rsidRPr="00640C81" w:rsidRDefault="0049547A" w:rsidP="0049547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C81">
        <w:rPr>
          <w:sz w:val="24"/>
          <w:szCs w:val="24"/>
        </w:rPr>
        <w:t>6</w:t>
      </w:r>
      <w:r w:rsidRPr="00640C81">
        <w:rPr>
          <w:rFonts w:ascii="Times New Roman" w:hAnsi="Times New Roman" w:cs="Times New Roman"/>
          <w:sz w:val="24"/>
          <w:szCs w:val="24"/>
        </w:rPr>
        <w:t>.Физическое воспитание студентов основного отделения: Учебник для студентов вузов / Под общ</w:t>
      </w:r>
      <w:proofErr w:type="gramStart"/>
      <w:r w:rsidRPr="00640C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40C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0C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40C81">
        <w:rPr>
          <w:rFonts w:ascii="Times New Roman" w:hAnsi="Times New Roman" w:cs="Times New Roman"/>
          <w:sz w:val="24"/>
          <w:szCs w:val="24"/>
        </w:rPr>
        <w:t>ед. проф. Н.Я. Петрова, проф. А.В. Медведя. - Минск: БГУИР, 1997, - 711 с.</w:t>
      </w:r>
    </w:p>
    <w:p w:rsidR="0049547A" w:rsidRPr="00640C81" w:rsidRDefault="0049547A" w:rsidP="0049547A">
      <w:pPr>
        <w:spacing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0C81">
        <w:rPr>
          <w:rFonts w:ascii="Times New Roman" w:eastAsia="Times New Roman" w:hAnsi="Times New Roman" w:cs="Times New Roman"/>
          <w:bCs/>
          <w:sz w:val="24"/>
          <w:szCs w:val="24"/>
        </w:rPr>
        <w:t xml:space="preserve">7. Холодов, Ж.К. Теория и методика физического воспитания и спорта: Учебное пособие для студентов высших учебных заведений /Ж.К. Холодов, В.С. Кузнецов. - 3-е изд., - М.: Издательский центр «Академия», 2004. - 480 </w:t>
      </w:r>
      <w:proofErr w:type="gramStart"/>
      <w:r w:rsidRPr="00640C81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Pr="00640C8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4541CA" w:rsidRPr="0001400B" w:rsidRDefault="004541CA" w:rsidP="0001400B">
      <w:pPr>
        <w:rPr>
          <w:szCs w:val="28"/>
        </w:rPr>
      </w:pPr>
    </w:p>
    <w:sectPr w:rsidR="004541CA" w:rsidRPr="0001400B" w:rsidSect="00CE25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D17" w:rsidRDefault="00770D17" w:rsidP="00A03BCD">
      <w:pPr>
        <w:spacing w:line="240" w:lineRule="auto"/>
      </w:pPr>
      <w:r>
        <w:separator/>
      </w:r>
    </w:p>
  </w:endnote>
  <w:endnote w:type="continuationSeparator" w:id="0">
    <w:p w:rsidR="00770D17" w:rsidRDefault="00770D17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D17" w:rsidRDefault="00770D17" w:rsidP="00A03BCD">
      <w:pPr>
        <w:spacing w:line="240" w:lineRule="auto"/>
      </w:pPr>
      <w:r>
        <w:separator/>
      </w:r>
    </w:p>
  </w:footnote>
  <w:footnote w:type="continuationSeparator" w:id="0">
    <w:p w:rsidR="00770D17" w:rsidRDefault="00770D17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D09F6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D09F6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D09F6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10768"/>
    <w:multiLevelType w:val="hybridMultilevel"/>
    <w:tmpl w:val="E2CEA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761DFF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B4D3EDF"/>
    <w:multiLevelType w:val="hybridMultilevel"/>
    <w:tmpl w:val="76E6C28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0BBB42A6"/>
    <w:multiLevelType w:val="hybridMultilevel"/>
    <w:tmpl w:val="5C34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C4EA8"/>
    <w:multiLevelType w:val="hybridMultilevel"/>
    <w:tmpl w:val="78048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5449F"/>
    <w:multiLevelType w:val="hybridMultilevel"/>
    <w:tmpl w:val="9B5A50A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>
    <w:nsid w:val="14786B48"/>
    <w:multiLevelType w:val="hybridMultilevel"/>
    <w:tmpl w:val="0A40A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F4556"/>
    <w:multiLevelType w:val="hybridMultilevel"/>
    <w:tmpl w:val="6172F1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3BE756B"/>
    <w:multiLevelType w:val="hybridMultilevel"/>
    <w:tmpl w:val="B13A77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C8A6D78"/>
    <w:multiLevelType w:val="hybridMultilevel"/>
    <w:tmpl w:val="8E60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25C7A"/>
    <w:multiLevelType w:val="multilevel"/>
    <w:tmpl w:val="2094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76C5D68"/>
    <w:multiLevelType w:val="hybridMultilevel"/>
    <w:tmpl w:val="5418B65C"/>
    <w:lvl w:ilvl="0" w:tplc="5F76C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57128"/>
    <w:multiLevelType w:val="hybridMultilevel"/>
    <w:tmpl w:val="D8B6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31F8D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F77D1B"/>
    <w:multiLevelType w:val="hybridMultilevel"/>
    <w:tmpl w:val="993AC1C8"/>
    <w:lvl w:ilvl="0" w:tplc="C568D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22058A"/>
    <w:multiLevelType w:val="hybridMultilevel"/>
    <w:tmpl w:val="7DE0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3501E"/>
    <w:multiLevelType w:val="hybridMultilevel"/>
    <w:tmpl w:val="36C44F5E"/>
    <w:lvl w:ilvl="0" w:tplc="1DC46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8663B"/>
    <w:multiLevelType w:val="hybridMultilevel"/>
    <w:tmpl w:val="03B0DBC6"/>
    <w:lvl w:ilvl="0" w:tplc="AE9040F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B9235F"/>
    <w:multiLevelType w:val="hybridMultilevel"/>
    <w:tmpl w:val="6DB88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FF00D0"/>
    <w:multiLevelType w:val="hybridMultilevel"/>
    <w:tmpl w:val="92F2E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F608A"/>
    <w:multiLevelType w:val="hybridMultilevel"/>
    <w:tmpl w:val="C6402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62501CF"/>
    <w:multiLevelType w:val="hybridMultilevel"/>
    <w:tmpl w:val="60FE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717CA0"/>
    <w:multiLevelType w:val="hybridMultilevel"/>
    <w:tmpl w:val="C0B2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13347"/>
    <w:multiLevelType w:val="hybridMultilevel"/>
    <w:tmpl w:val="B8FE97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9D05282"/>
    <w:multiLevelType w:val="hybridMultilevel"/>
    <w:tmpl w:val="6218AF20"/>
    <w:lvl w:ilvl="0" w:tplc="169CB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9F67C62"/>
    <w:multiLevelType w:val="hybridMultilevel"/>
    <w:tmpl w:val="3822EF46"/>
    <w:lvl w:ilvl="0" w:tplc="0DA6E80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B633DAA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D4B52BA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1913ED"/>
    <w:multiLevelType w:val="hybridMultilevel"/>
    <w:tmpl w:val="5EE6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3C492B"/>
    <w:multiLevelType w:val="hybridMultilevel"/>
    <w:tmpl w:val="5FB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0F2E58"/>
    <w:multiLevelType w:val="hybridMultilevel"/>
    <w:tmpl w:val="2F12462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2">
    <w:nsid w:val="65721A5A"/>
    <w:multiLevelType w:val="hybridMultilevel"/>
    <w:tmpl w:val="29AC03A8"/>
    <w:lvl w:ilvl="0" w:tplc="A912AC76">
      <w:numFmt w:val="bullet"/>
      <w:lvlText w:val="—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3">
    <w:nsid w:val="66290D7C"/>
    <w:multiLevelType w:val="hybridMultilevel"/>
    <w:tmpl w:val="FEEE81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6CD10CF"/>
    <w:multiLevelType w:val="hybridMultilevel"/>
    <w:tmpl w:val="764483BA"/>
    <w:lvl w:ilvl="0" w:tplc="93B4030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6B381CDA"/>
    <w:multiLevelType w:val="hybridMultilevel"/>
    <w:tmpl w:val="25963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C194E06"/>
    <w:multiLevelType w:val="hybridMultilevel"/>
    <w:tmpl w:val="EE12B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46A40"/>
    <w:multiLevelType w:val="hybridMultilevel"/>
    <w:tmpl w:val="69EAB41A"/>
    <w:lvl w:ilvl="0" w:tplc="5A6074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367788B"/>
    <w:multiLevelType w:val="hybridMultilevel"/>
    <w:tmpl w:val="63E4B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6DB767D"/>
    <w:multiLevelType w:val="hybridMultilevel"/>
    <w:tmpl w:val="F4C00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3468C1"/>
    <w:multiLevelType w:val="singleLevel"/>
    <w:tmpl w:val="A83466C4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77902830"/>
    <w:multiLevelType w:val="hybridMultilevel"/>
    <w:tmpl w:val="C388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9A1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7BB13B6"/>
    <w:multiLevelType w:val="hybridMultilevel"/>
    <w:tmpl w:val="CF0E0732"/>
    <w:lvl w:ilvl="0" w:tplc="92F65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9CA03C3"/>
    <w:multiLevelType w:val="hybridMultilevel"/>
    <w:tmpl w:val="1278D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BDA23D0"/>
    <w:multiLevelType w:val="hybridMultilevel"/>
    <w:tmpl w:val="D4F4360A"/>
    <w:lvl w:ilvl="0" w:tplc="5FB65802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6">
    <w:nsid w:val="7C8438CD"/>
    <w:multiLevelType w:val="multilevel"/>
    <w:tmpl w:val="722A49C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>
    <w:nsid w:val="7CD82C00"/>
    <w:multiLevelType w:val="hybridMultilevel"/>
    <w:tmpl w:val="7A3812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D6E3526"/>
    <w:multiLevelType w:val="multilevel"/>
    <w:tmpl w:val="84E0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1"/>
  </w:num>
  <w:num w:numId="15">
    <w:abstractNumId w:val="13"/>
  </w:num>
  <w:num w:numId="16">
    <w:abstractNumId w:val="41"/>
  </w:num>
  <w:num w:numId="17">
    <w:abstractNumId w:val="44"/>
  </w:num>
  <w:num w:numId="18">
    <w:abstractNumId w:val="3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43"/>
  </w:num>
  <w:num w:numId="22">
    <w:abstractNumId w:val="23"/>
  </w:num>
  <w:num w:numId="23">
    <w:abstractNumId w:val="4"/>
  </w:num>
  <w:num w:numId="24">
    <w:abstractNumId w:val="30"/>
  </w:num>
  <w:num w:numId="25">
    <w:abstractNumId w:val="17"/>
  </w:num>
  <w:num w:numId="26">
    <w:abstractNumId w:val="1"/>
  </w:num>
  <w:num w:numId="27">
    <w:abstractNumId w:val="8"/>
  </w:num>
  <w:num w:numId="28">
    <w:abstractNumId w:val="16"/>
  </w:num>
  <w:num w:numId="29">
    <w:abstractNumId w:val="29"/>
  </w:num>
  <w:num w:numId="30">
    <w:abstractNumId w:val="19"/>
  </w:num>
  <w:num w:numId="31">
    <w:abstractNumId w:val="39"/>
  </w:num>
  <w:num w:numId="32">
    <w:abstractNumId w:val="12"/>
  </w:num>
  <w:num w:numId="33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8"/>
  </w:num>
  <w:num w:numId="37">
    <w:abstractNumId w:val="33"/>
  </w:num>
  <w:num w:numId="38">
    <w:abstractNumId w:val="42"/>
  </w:num>
  <w:num w:numId="39">
    <w:abstractNumId w:val="40"/>
    <w:lvlOverride w:ilvl="0">
      <w:startOverride w:val="1"/>
    </w:lvlOverride>
  </w:num>
  <w:num w:numId="40">
    <w:abstractNumId w:val="7"/>
  </w:num>
  <w:num w:numId="41">
    <w:abstractNumId w:val="36"/>
  </w:num>
  <w:num w:numId="42">
    <w:abstractNumId w:val="20"/>
  </w:num>
  <w:num w:numId="43">
    <w:abstractNumId w:val="22"/>
  </w:num>
  <w:num w:numId="44">
    <w:abstractNumId w:val="24"/>
  </w:num>
  <w:num w:numId="45">
    <w:abstractNumId w:val="15"/>
  </w:num>
  <w:num w:numId="46">
    <w:abstractNumId w:val="26"/>
  </w:num>
  <w:num w:numId="47">
    <w:abstractNumId w:val="0"/>
  </w:num>
  <w:num w:numId="48">
    <w:abstractNumId w:val="25"/>
  </w:num>
  <w:num w:numId="4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6CFF"/>
    <w:rsid w:val="0001400B"/>
    <w:rsid w:val="000140D7"/>
    <w:rsid w:val="00033473"/>
    <w:rsid w:val="000535CC"/>
    <w:rsid w:val="000C7859"/>
    <w:rsid w:val="000E6DB2"/>
    <w:rsid w:val="000E7602"/>
    <w:rsid w:val="0010216C"/>
    <w:rsid w:val="00166F7A"/>
    <w:rsid w:val="00176F5F"/>
    <w:rsid w:val="00196AAC"/>
    <w:rsid w:val="001B07E6"/>
    <w:rsid w:val="001E3E4A"/>
    <w:rsid w:val="00204605"/>
    <w:rsid w:val="002447A6"/>
    <w:rsid w:val="0026074C"/>
    <w:rsid w:val="00260CEA"/>
    <w:rsid w:val="00276C67"/>
    <w:rsid w:val="002930C0"/>
    <w:rsid w:val="002B3EF0"/>
    <w:rsid w:val="002B53A5"/>
    <w:rsid w:val="002D5A53"/>
    <w:rsid w:val="002D6DA5"/>
    <w:rsid w:val="002F3AA2"/>
    <w:rsid w:val="00324500"/>
    <w:rsid w:val="00360C6E"/>
    <w:rsid w:val="00397FEE"/>
    <w:rsid w:val="003A0C75"/>
    <w:rsid w:val="003A414F"/>
    <w:rsid w:val="003B1388"/>
    <w:rsid w:val="003D552E"/>
    <w:rsid w:val="004029FC"/>
    <w:rsid w:val="00403DDF"/>
    <w:rsid w:val="00404738"/>
    <w:rsid w:val="0040576D"/>
    <w:rsid w:val="00436533"/>
    <w:rsid w:val="00436670"/>
    <w:rsid w:val="00447728"/>
    <w:rsid w:val="00447F12"/>
    <w:rsid w:val="004541CA"/>
    <w:rsid w:val="0049547A"/>
    <w:rsid w:val="004A08B3"/>
    <w:rsid w:val="004A44A0"/>
    <w:rsid w:val="004B218B"/>
    <w:rsid w:val="004B4C42"/>
    <w:rsid w:val="004C19F1"/>
    <w:rsid w:val="004D0050"/>
    <w:rsid w:val="004D0663"/>
    <w:rsid w:val="004D37FE"/>
    <w:rsid w:val="004F4DCC"/>
    <w:rsid w:val="005021BF"/>
    <w:rsid w:val="0054367F"/>
    <w:rsid w:val="00562D01"/>
    <w:rsid w:val="00573B78"/>
    <w:rsid w:val="00597BCB"/>
    <w:rsid w:val="005C7EE1"/>
    <w:rsid w:val="005D55F6"/>
    <w:rsid w:val="005F7630"/>
    <w:rsid w:val="00607F5B"/>
    <w:rsid w:val="0063525A"/>
    <w:rsid w:val="00640035"/>
    <w:rsid w:val="006472CF"/>
    <w:rsid w:val="00661969"/>
    <w:rsid w:val="00662A48"/>
    <w:rsid w:val="00676015"/>
    <w:rsid w:val="006849B4"/>
    <w:rsid w:val="006937D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0D17"/>
    <w:rsid w:val="00772671"/>
    <w:rsid w:val="00772B34"/>
    <w:rsid w:val="007733D7"/>
    <w:rsid w:val="00792493"/>
    <w:rsid w:val="0079730A"/>
    <w:rsid w:val="007A43D3"/>
    <w:rsid w:val="007A4D3F"/>
    <w:rsid w:val="007A5265"/>
    <w:rsid w:val="007B3E65"/>
    <w:rsid w:val="007C6BF1"/>
    <w:rsid w:val="007F131D"/>
    <w:rsid w:val="007F22D9"/>
    <w:rsid w:val="007F4C4A"/>
    <w:rsid w:val="00824E35"/>
    <w:rsid w:val="00843FB6"/>
    <w:rsid w:val="00887407"/>
    <w:rsid w:val="008877B6"/>
    <w:rsid w:val="0089711C"/>
    <w:rsid w:val="008A3802"/>
    <w:rsid w:val="008B6CFF"/>
    <w:rsid w:val="008C2574"/>
    <w:rsid w:val="008C782A"/>
    <w:rsid w:val="008E4910"/>
    <w:rsid w:val="008E640A"/>
    <w:rsid w:val="008F1EDC"/>
    <w:rsid w:val="008F616F"/>
    <w:rsid w:val="00900FDF"/>
    <w:rsid w:val="00912A9A"/>
    <w:rsid w:val="009314FF"/>
    <w:rsid w:val="00946D06"/>
    <w:rsid w:val="00970AF6"/>
    <w:rsid w:val="00990A03"/>
    <w:rsid w:val="00A007AC"/>
    <w:rsid w:val="00A01D7E"/>
    <w:rsid w:val="00A02570"/>
    <w:rsid w:val="00A03BCD"/>
    <w:rsid w:val="00A0539B"/>
    <w:rsid w:val="00A14B3D"/>
    <w:rsid w:val="00A30C01"/>
    <w:rsid w:val="00A33884"/>
    <w:rsid w:val="00A44E9A"/>
    <w:rsid w:val="00A75F73"/>
    <w:rsid w:val="00AA1BB1"/>
    <w:rsid w:val="00AD09F6"/>
    <w:rsid w:val="00AD0BEF"/>
    <w:rsid w:val="00B26A14"/>
    <w:rsid w:val="00B40E99"/>
    <w:rsid w:val="00B85B2C"/>
    <w:rsid w:val="00B867F5"/>
    <w:rsid w:val="00B90EC1"/>
    <w:rsid w:val="00BB1171"/>
    <w:rsid w:val="00BD519B"/>
    <w:rsid w:val="00BE57B5"/>
    <w:rsid w:val="00C00088"/>
    <w:rsid w:val="00C04E30"/>
    <w:rsid w:val="00C11101"/>
    <w:rsid w:val="00C26297"/>
    <w:rsid w:val="00C328A0"/>
    <w:rsid w:val="00C40383"/>
    <w:rsid w:val="00C42590"/>
    <w:rsid w:val="00C627DA"/>
    <w:rsid w:val="00C762A9"/>
    <w:rsid w:val="00C80C74"/>
    <w:rsid w:val="00C81542"/>
    <w:rsid w:val="00C87DB0"/>
    <w:rsid w:val="00CB589E"/>
    <w:rsid w:val="00CC7701"/>
    <w:rsid w:val="00CD5176"/>
    <w:rsid w:val="00CE25CF"/>
    <w:rsid w:val="00D16D27"/>
    <w:rsid w:val="00D218CE"/>
    <w:rsid w:val="00D51B5E"/>
    <w:rsid w:val="00D66AB6"/>
    <w:rsid w:val="00D66BC6"/>
    <w:rsid w:val="00DA5AFF"/>
    <w:rsid w:val="00DB39A5"/>
    <w:rsid w:val="00DD35FD"/>
    <w:rsid w:val="00DD6F33"/>
    <w:rsid w:val="00DE267E"/>
    <w:rsid w:val="00DF1EA6"/>
    <w:rsid w:val="00E135C0"/>
    <w:rsid w:val="00E15FEE"/>
    <w:rsid w:val="00E40AC0"/>
    <w:rsid w:val="00E469E1"/>
    <w:rsid w:val="00E634A3"/>
    <w:rsid w:val="00E6726A"/>
    <w:rsid w:val="00EC7FC7"/>
    <w:rsid w:val="00ED48A2"/>
    <w:rsid w:val="00ED6038"/>
    <w:rsid w:val="00FC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216921414234989"/>
          <c:y val="0.12355985393130206"/>
          <c:w val="0.6502469883572245"/>
          <c:h val="0.82079923535569743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0"/>
            <c:spPr>
              <a:pattFill prst="dkVert">
                <a:fgClr>
                  <a:sysClr val="windowText" lastClr="000000"/>
                </a:fgClr>
                <a:bgClr>
                  <a:sysClr val="window" lastClr="FFFFFF"/>
                </a:bgClr>
              </a:pattFill>
            </c:spPr>
          </c:dPt>
          <c:dPt>
            <c:idx val="1"/>
            <c:spPr>
              <a:pattFill prst="narHorz">
                <a:fgClr>
                  <a:sysClr val="windowText" lastClr="000000"/>
                </a:fgClr>
                <a:bgClr>
                  <a:sysClr val="window" lastClr="FFFFFF"/>
                </a:bgClr>
              </a:pattFill>
            </c:spPr>
          </c:dPt>
          <c:dPt>
            <c:idx val="2"/>
            <c:spPr>
              <a:pattFill prst="dkHorz">
                <a:fgClr>
                  <a:sysClr val="windowText" lastClr="000000"/>
                </a:fgClr>
                <a:bgClr>
                  <a:sysClr val="window" lastClr="FFFFFF"/>
                </a:bgClr>
              </a:pattFill>
            </c:spPr>
          </c:dPt>
          <c:dLbls>
            <c:dLbl>
              <c:idx val="0"/>
              <c:layout>
                <c:manualLayout>
                  <c:x val="1.9586668320030868E-17"/>
                  <c:y val="-0.41339619781569903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Times New Roman" pitchFamily="18" charset="0"/>
                        <a:cs typeface="Times New Roman" pitchFamily="18" charset="0"/>
                      </a:rPr>
                      <a:t>7</a:t>
                    </a:r>
                    <a:r>
                      <a:rPr lang="ru-RU" sz="1200">
                        <a:latin typeface="Times New Roman" pitchFamily="18" charset="0"/>
                        <a:cs typeface="Times New Roman" pitchFamily="18" charset="0"/>
                      </a:rPr>
                      <a:t>3.3 %</a:t>
                    </a:r>
                    <a:endParaRPr lang="en-US"/>
                  </a:p>
                </c:rich>
              </c:tx>
              <c:dLblPos val="ctr"/>
              <c:showVal val="1"/>
            </c:dLbl>
            <c:dLbl>
              <c:idx val="1"/>
              <c:layout>
                <c:manualLayout>
                  <c:x val="2.1367521367521378E-3"/>
                  <c:y val="-0.36335926094344662"/>
                </c:manualLayout>
              </c:layout>
              <c:tx>
                <c:rich>
                  <a:bodyPr/>
                  <a:lstStyle/>
                  <a:p>
                    <a:pPr>
                      <a:defRPr sz="12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200">
                        <a:latin typeface="Times New Roman" pitchFamily="18" charset="0"/>
                        <a:cs typeface="Times New Roman" pitchFamily="18" charset="0"/>
                      </a:rPr>
                      <a:t>54</a:t>
                    </a:r>
                    <a:r>
                      <a:rPr lang="en-US" sz="1200">
                        <a:latin typeface="Times New Roman" pitchFamily="18" charset="0"/>
                        <a:cs typeface="Times New Roman" pitchFamily="18" charset="0"/>
                      </a:rPr>
                      <a:t>,</a:t>
                    </a:r>
                    <a:r>
                      <a:rPr lang="ru-RU" sz="1200">
                        <a:latin typeface="Times New Roman" pitchFamily="18" charset="0"/>
                        <a:cs typeface="Times New Roman" pitchFamily="18" charset="0"/>
                      </a:rPr>
                      <a:t>0 %</a:t>
                    </a:r>
                    <a:endParaRPr lang="en-US"/>
                  </a:p>
                </c:rich>
              </c:tx>
              <c:spPr>
                <a:noFill/>
              </c:spPr>
              <c:dLblPos val="ctr"/>
              <c:showVal val="1"/>
            </c:dLbl>
            <c:dLbl>
              <c:idx val="2"/>
              <c:layout>
                <c:manualLayout>
                  <c:x val="-2.1197590685779724E-3"/>
                  <c:y val="-0.21851502604727638"/>
                </c:manualLayout>
              </c:layout>
              <c:tx>
                <c:rich>
                  <a:bodyPr/>
                  <a:lstStyle/>
                  <a:p>
                    <a:r>
                      <a:rPr lang="ru-RU" sz="1200">
                        <a:latin typeface="Times New Roman" pitchFamily="18" charset="0"/>
                        <a:cs typeface="Times New Roman" pitchFamily="18" charset="0"/>
                      </a:rPr>
                      <a:t>29</a:t>
                    </a:r>
                    <a:r>
                      <a:rPr lang="en-US" sz="1200">
                        <a:latin typeface="Times New Roman" pitchFamily="18" charset="0"/>
                        <a:cs typeface="Times New Roman" pitchFamily="18" charset="0"/>
                      </a:rPr>
                      <a:t>,</a:t>
                    </a:r>
                    <a:r>
                      <a:rPr lang="ru-RU" sz="1200">
                        <a:latin typeface="Times New Roman" pitchFamily="18" charset="0"/>
                        <a:cs typeface="Times New Roman" pitchFamily="18" charset="0"/>
                      </a:rPr>
                      <a:t>1 %</a:t>
                    </a:r>
                    <a:endParaRPr lang="en-US"/>
                  </a:p>
                </c:rich>
              </c:tx>
              <c:dLblPos val="ctr"/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Лист1!$A$2:$A$4</c:f>
              <c:strCache>
                <c:ptCount val="3"/>
                <c:pt idx="0">
                  <c:v>Привлекательность</c:v>
                </c:pt>
                <c:pt idx="1">
                  <c:v>Физическое здоровье</c:v>
                </c:pt>
                <c:pt idx="2">
                  <c:v>Психическое здоровье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73.3</c:v>
                </c:pt>
                <c:pt idx="1">
                  <c:v>54</c:v>
                </c:pt>
                <c:pt idx="2">
                  <c:v>29.1</c:v>
                </c:pt>
              </c:numCache>
            </c:numRef>
          </c:val>
        </c:ser>
        <c:overlap val="100"/>
        <c:axId val="151642496"/>
        <c:axId val="151644032"/>
      </c:barChart>
      <c:catAx>
        <c:axId val="151642496"/>
        <c:scaling>
          <c:orientation val="minMax"/>
        </c:scaling>
        <c:delete val="1"/>
        <c:axPos val="b"/>
        <c:tickLblPos val="none"/>
        <c:crossAx val="151644032"/>
        <c:crosses val="autoZero"/>
        <c:auto val="1"/>
        <c:lblAlgn val="ctr"/>
        <c:lblOffset val="100"/>
      </c:catAx>
      <c:valAx>
        <c:axId val="151644032"/>
        <c:scaling>
          <c:orientation val="minMax"/>
          <c:min val="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200"/>
                </a:pPr>
                <a:r>
                  <a:rPr lang="ru-RU" sz="1200" b="0">
                    <a:latin typeface="Times New Roman" pitchFamily="18" charset="0"/>
                    <a:cs typeface="Times New Roman" pitchFamily="18" charset="0"/>
                  </a:rPr>
                  <a:t>Проценты</a:t>
                </a:r>
              </a:p>
            </c:rich>
          </c:tx>
        </c:title>
        <c:numFmt formatCode="General" sourceLinked="0"/>
        <c:tickLblPos val="nextTo"/>
        <c:txPr>
          <a:bodyPr/>
          <a:lstStyle/>
          <a:p>
            <a:pPr>
              <a:defRPr sz="12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16424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490296224895561"/>
          <c:y val="0.23935703123814725"/>
          <c:w val="0.21237843679714943"/>
          <c:h val="0.49806836284192846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83F1E57-045F-490C-9701-0B59E7F1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Compex</cp:lastModifiedBy>
  <cp:revision>2</cp:revision>
  <dcterms:created xsi:type="dcterms:W3CDTF">2015-12-02T05:31:00Z</dcterms:created>
  <dcterms:modified xsi:type="dcterms:W3CDTF">2015-12-02T05:31:00Z</dcterms:modified>
</cp:coreProperties>
</file>