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8C" w:rsidRDefault="00081C33" w:rsidP="00F53B4A">
      <w:pPr>
        <w:framePr w:wrap="notBeside" w:vAnchor="text" w:hAnchor="page" w:x="6931" w:y="-72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11.75pt">
            <v:imagedata r:id="rId7" r:href="rId8"/>
          </v:shape>
        </w:pict>
      </w:r>
    </w:p>
    <w:p w:rsidR="007C0D8C" w:rsidRDefault="007C0D8C">
      <w:pPr>
        <w:rPr>
          <w:sz w:val="2"/>
          <w:szCs w:val="2"/>
        </w:rPr>
      </w:pPr>
    </w:p>
    <w:p w:rsidR="007C0D8C" w:rsidRPr="00F53B4A" w:rsidRDefault="005D3C12">
      <w:pPr>
        <w:pStyle w:val="22"/>
        <w:keepNext/>
        <w:keepLines/>
        <w:shd w:val="clear" w:color="auto" w:fill="auto"/>
        <w:spacing w:before="1113" w:after="0" w:line="280" w:lineRule="exact"/>
        <w:ind w:left="4460"/>
        <w:rPr>
          <w:b w:val="0"/>
        </w:rPr>
      </w:pPr>
      <w:bookmarkStart w:id="0" w:name="bookmark0"/>
      <w:r w:rsidRPr="00F53B4A">
        <w:rPr>
          <w:b w:val="0"/>
        </w:rPr>
        <w:t>АКТ</w:t>
      </w:r>
      <w:bookmarkEnd w:id="0"/>
    </w:p>
    <w:p w:rsidR="007C0D8C" w:rsidRPr="00F53B4A" w:rsidRDefault="005D3C12">
      <w:pPr>
        <w:pStyle w:val="22"/>
        <w:keepNext/>
        <w:keepLines/>
        <w:shd w:val="clear" w:color="auto" w:fill="auto"/>
        <w:spacing w:before="0" w:after="479" w:line="280" w:lineRule="exact"/>
        <w:ind w:left="2760"/>
        <w:rPr>
          <w:b w:val="0"/>
        </w:rPr>
      </w:pPr>
      <w:bookmarkStart w:id="1" w:name="bookmark1"/>
      <w:r w:rsidRPr="00F53B4A">
        <w:rPr>
          <w:b w:val="0"/>
        </w:rPr>
        <w:t>о внедрении результатов НИР</w:t>
      </w:r>
      <w:bookmarkEnd w:id="1"/>
    </w:p>
    <w:p w:rsidR="007C0D8C" w:rsidRDefault="005D3C12">
      <w:pPr>
        <w:pStyle w:val="24"/>
        <w:shd w:val="clear" w:color="auto" w:fill="auto"/>
        <w:spacing w:line="322" w:lineRule="exact"/>
        <w:ind w:left="20" w:right="20" w:firstLine="540"/>
        <w:jc w:val="both"/>
      </w:pPr>
      <w:r>
        <w:rPr>
          <w:rStyle w:val="214pt0pt"/>
        </w:rPr>
        <w:t>Настоящий акт составлен об использовании в образовательном процессе методических разработок, выполненных по теме НИР «Организация учебно- познавательной деятельности учащихся общеобразовательных учреждений и студентов педагогических вузов при обучении алгебре и геометрии» № гос. регистрации 20115437.</w:t>
      </w:r>
    </w:p>
    <w:p w:rsidR="007C0D8C" w:rsidRDefault="005D3C12">
      <w:pPr>
        <w:pStyle w:val="24"/>
        <w:shd w:val="clear" w:color="auto" w:fill="auto"/>
        <w:spacing w:line="322" w:lineRule="exact"/>
        <w:ind w:left="20" w:right="20" w:firstLine="540"/>
        <w:jc w:val="both"/>
      </w:pPr>
      <w:r>
        <w:rPr>
          <w:rStyle w:val="214pt0pt"/>
        </w:rPr>
        <w:t>Разработка используется в учебном процессе кафедры математики и методики преподавания математики БГПУ на физико-математическом факультете с сентября 2014 года.</w:t>
      </w:r>
    </w:p>
    <w:p w:rsidR="007C0D8C" w:rsidRDefault="008717F7">
      <w:pPr>
        <w:framePr w:w="3581" w:h="1997" w:hSpace="109" w:wrap="around" w:vAnchor="text" w:hAnchor="margin" w:x="5214" w:y="3092"/>
        <w:jc w:val="center"/>
        <w:rPr>
          <w:sz w:val="0"/>
          <w:szCs w:val="0"/>
        </w:rPr>
      </w:pPr>
      <w:r>
        <w:pict>
          <v:shape id="_x0000_i1026" type="#_x0000_t75" style="width:179.25pt;height:99.75pt">
            <v:imagedata r:id="rId9" r:href="rId10"/>
          </v:shape>
        </w:pict>
      </w:r>
    </w:p>
    <w:p w:rsidR="007C0D8C" w:rsidRDefault="005D3C12">
      <w:pPr>
        <w:pStyle w:val="24"/>
        <w:shd w:val="clear" w:color="auto" w:fill="auto"/>
        <w:spacing w:after="240" w:line="322" w:lineRule="exact"/>
        <w:ind w:left="20" w:right="20" w:firstLine="540"/>
        <w:jc w:val="both"/>
      </w:pPr>
      <w:r>
        <w:rPr>
          <w:rStyle w:val="214pt0pt"/>
        </w:rPr>
        <w:t>Разработка используется в процессе изучения учебной дисциплины «Алгебра» при организации дифференцированной управляемой самостоятельной работы студентов при проведении практических занятий, коллоквиумов, консультаций, контрольных работ и ориентирована на повышение качества практической подготовленности будущего учителя к профессиональной деятельности.</w:t>
      </w:r>
    </w:p>
    <w:p w:rsidR="00F53B4A" w:rsidRDefault="005D3C12">
      <w:pPr>
        <w:pStyle w:val="24"/>
        <w:shd w:val="clear" w:color="auto" w:fill="auto"/>
        <w:spacing w:after="240" w:line="322" w:lineRule="exact"/>
        <w:ind w:left="20" w:right="20"/>
        <w:rPr>
          <w:rStyle w:val="214pt0pt"/>
        </w:rPr>
      </w:pPr>
      <w:r>
        <w:rPr>
          <w:rStyle w:val="214pt0pt"/>
        </w:rPr>
        <w:t xml:space="preserve">Руководитель подразделения, в котором внедрена разработка: </w:t>
      </w:r>
    </w:p>
    <w:p w:rsidR="00F53B4A" w:rsidRPr="00F53B4A" w:rsidRDefault="005D3C12" w:rsidP="00F53B4A">
      <w:pPr>
        <w:pStyle w:val="a4"/>
        <w:rPr>
          <w:rStyle w:val="214pt0pt"/>
          <w:rFonts w:eastAsia="Arial Unicode MS"/>
          <w:i w:val="0"/>
        </w:rPr>
      </w:pPr>
      <w:r w:rsidRPr="00F53B4A">
        <w:rPr>
          <w:rStyle w:val="214pt0pt"/>
          <w:rFonts w:eastAsia="Arial Unicode MS"/>
          <w:i w:val="0"/>
        </w:rPr>
        <w:t xml:space="preserve">Заведующий кафедрой математики </w:t>
      </w:r>
    </w:p>
    <w:p w:rsidR="00F53B4A" w:rsidRPr="00F53B4A" w:rsidRDefault="005D3C12" w:rsidP="00F53B4A">
      <w:pPr>
        <w:pStyle w:val="a4"/>
        <w:rPr>
          <w:rStyle w:val="214pt0pt"/>
          <w:rFonts w:eastAsia="Arial Unicode MS"/>
          <w:i w:val="0"/>
        </w:rPr>
      </w:pPr>
      <w:r w:rsidRPr="00F53B4A">
        <w:rPr>
          <w:rStyle w:val="214pt0pt"/>
          <w:rFonts w:eastAsia="Arial Unicode MS"/>
          <w:i w:val="0"/>
        </w:rPr>
        <w:t xml:space="preserve">и методики преподавания математики БГПУ, </w:t>
      </w:r>
    </w:p>
    <w:p w:rsidR="007C0D8C" w:rsidRPr="00F53B4A" w:rsidRDefault="005D3C12" w:rsidP="00F53B4A">
      <w:pPr>
        <w:pStyle w:val="a4"/>
        <w:rPr>
          <w:i/>
        </w:rPr>
      </w:pPr>
      <w:r w:rsidRPr="00F53B4A">
        <w:rPr>
          <w:rStyle w:val="214pt0pt"/>
          <w:rFonts w:eastAsia="Arial Unicode MS"/>
          <w:i w:val="0"/>
        </w:rPr>
        <w:t>кандидат физ-мат. наук, доцент</w:t>
      </w:r>
    </w:p>
    <w:p w:rsidR="00F53B4A" w:rsidRDefault="00F53B4A">
      <w:pPr>
        <w:pStyle w:val="24"/>
        <w:shd w:val="clear" w:color="auto" w:fill="auto"/>
        <w:spacing w:line="322" w:lineRule="exact"/>
        <w:ind w:left="20" w:right="1540"/>
        <w:rPr>
          <w:rStyle w:val="214pt0pt"/>
        </w:rPr>
      </w:pPr>
    </w:p>
    <w:p w:rsidR="007C0D8C" w:rsidRDefault="005D3C12">
      <w:pPr>
        <w:pStyle w:val="24"/>
        <w:shd w:val="clear" w:color="auto" w:fill="auto"/>
        <w:spacing w:line="322" w:lineRule="exact"/>
        <w:ind w:left="20" w:right="1540"/>
      </w:pPr>
      <w:r>
        <w:rPr>
          <w:rStyle w:val="214pt0pt"/>
        </w:rPr>
        <w:t>Сотрудники, использовавшие разработку:</w:t>
      </w:r>
      <w:r>
        <w:br w:type="page"/>
      </w:r>
    </w:p>
    <w:p w:rsidR="007C0D8C" w:rsidRDefault="005D3C12">
      <w:pPr>
        <w:pStyle w:val="120"/>
        <w:keepNext/>
        <w:keepLines/>
        <w:shd w:val="clear" w:color="auto" w:fill="auto"/>
        <w:spacing w:after="244" w:line="280" w:lineRule="exact"/>
        <w:ind w:left="2180"/>
      </w:pPr>
      <w:bookmarkStart w:id="2" w:name="bookmark2"/>
      <w:r>
        <w:lastRenderedPageBreak/>
        <w:t>ОПИСАНИЕ ОБЪЕКТА ВНЕДРЕНИЯ</w:t>
      </w:r>
      <w:bookmarkEnd w:id="2"/>
    </w:p>
    <w:p w:rsidR="007C0D8C" w:rsidRDefault="005D3C12">
      <w:pPr>
        <w:pStyle w:val="24"/>
        <w:shd w:val="clear" w:color="auto" w:fill="auto"/>
        <w:spacing w:line="322" w:lineRule="exact"/>
        <w:ind w:left="20" w:right="40" w:firstLine="700"/>
        <w:jc w:val="both"/>
      </w:pPr>
      <w:r>
        <w:rPr>
          <w:rStyle w:val="214pt0pt0"/>
        </w:rPr>
        <w:t>Название разработки:</w:t>
      </w:r>
      <w:r>
        <w:rPr>
          <w:rStyle w:val="214pt0pt1"/>
        </w:rPr>
        <w:t xml:space="preserve"> методические особенности организации самостоятельной работы студентов в мини-группах при обучении алгебре.</w:t>
      </w:r>
    </w:p>
    <w:p w:rsidR="007C0D8C" w:rsidRDefault="005D3C12">
      <w:pPr>
        <w:pStyle w:val="30"/>
        <w:numPr>
          <w:ilvl w:val="0"/>
          <w:numId w:val="1"/>
        </w:numPr>
        <w:shd w:val="clear" w:color="auto" w:fill="auto"/>
        <w:tabs>
          <w:tab w:val="left" w:pos="984"/>
        </w:tabs>
        <w:spacing w:after="0" w:line="322" w:lineRule="exact"/>
        <w:ind w:left="20" w:firstLine="700"/>
        <w:jc w:val="both"/>
      </w:pPr>
      <w:r>
        <w:rPr>
          <w:rStyle w:val="314pt"/>
        </w:rPr>
        <w:t>Краткая характеристика объекта внедрения и его назначения</w:t>
      </w:r>
      <w:r w:rsidR="00F53B4A">
        <w:rPr>
          <w:rStyle w:val="314pt"/>
        </w:rPr>
        <w:t>:</w:t>
      </w:r>
    </w:p>
    <w:p w:rsidR="007C0D8C" w:rsidRDefault="005D3C12">
      <w:pPr>
        <w:pStyle w:val="24"/>
        <w:shd w:val="clear" w:color="auto" w:fill="auto"/>
        <w:spacing w:line="322" w:lineRule="exact"/>
        <w:ind w:left="20" w:right="40" w:firstLine="700"/>
        <w:jc w:val="both"/>
      </w:pPr>
      <w:r>
        <w:rPr>
          <w:rStyle w:val="214pt0pt1"/>
        </w:rPr>
        <w:t>В разработке представлены различные подходы к организации дифференцированной управляемой самостоятельной работы студентов (УСРС) в высшей школе. Рассмотрены методические особенности ее организации по алгебре в мини-группах трех уровней. Представлены возможные модели построения образовательных траекторий мини-групп на практических занятиях, при подготовке к коллоквиуму, при проведении консультаций, контрольных работ и выполнении домашних заданий. Предложена методика организации плодотворного сотрудничества студентов разных мини-групп. Материалы являются методическим сопровождением практических занятий и самостоятельной работы студентов. Такой подход к обучению алгебре позволяет более эффективно осуществлять реализацию образовательной программы и усилить мотивацию студентов к самостоятельной работе.</w:t>
      </w:r>
    </w:p>
    <w:p w:rsidR="007C0D8C" w:rsidRDefault="005D3C12">
      <w:pPr>
        <w:pStyle w:val="3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40" w:firstLine="700"/>
        <w:jc w:val="both"/>
      </w:pPr>
      <w:r>
        <w:rPr>
          <w:rStyle w:val="314pt"/>
        </w:rPr>
        <w:t>Фамилия и инициалы разработчиков, ученые степень и звание, должность</w:t>
      </w:r>
      <w:r w:rsidR="00F53B4A">
        <w:rPr>
          <w:rStyle w:val="314pt"/>
        </w:rPr>
        <w:t>:</w:t>
      </w:r>
    </w:p>
    <w:p w:rsidR="007C0D8C" w:rsidRDefault="005D3C12">
      <w:pPr>
        <w:pStyle w:val="24"/>
        <w:shd w:val="clear" w:color="auto" w:fill="auto"/>
        <w:spacing w:line="322" w:lineRule="exact"/>
        <w:ind w:left="20" w:right="40" w:firstLine="700"/>
        <w:jc w:val="both"/>
      </w:pPr>
      <w:r>
        <w:rPr>
          <w:rStyle w:val="214pt0pt1"/>
        </w:rPr>
        <w:t>Баркович О.А., кандидат физико-математических наук, доцент кафедры математики и методики преподавания математики БГПУ им. М. Танка.</w:t>
      </w:r>
    </w:p>
    <w:p w:rsidR="007C0D8C" w:rsidRDefault="005D3C12">
      <w:pPr>
        <w:pStyle w:val="30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22" w:lineRule="exact"/>
        <w:ind w:left="20" w:right="40" w:firstLine="700"/>
        <w:jc w:val="both"/>
      </w:pPr>
      <w:r>
        <w:rPr>
          <w:rStyle w:val="314pt"/>
        </w:rPr>
        <w:t>Фамилия и инициалы преподавателей, использующих разработку, ученые степень и звание, должность</w:t>
      </w:r>
      <w:r w:rsidR="00F53B4A">
        <w:rPr>
          <w:rStyle w:val="314pt"/>
        </w:rPr>
        <w:t>:</w:t>
      </w:r>
    </w:p>
    <w:p w:rsidR="007C0D8C" w:rsidRDefault="005D3C12">
      <w:pPr>
        <w:pStyle w:val="24"/>
        <w:shd w:val="clear" w:color="auto" w:fill="auto"/>
        <w:spacing w:line="322" w:lineRule="exact"/>
        <w:ind w:left="20" w:right="40" w:firstLine="700"/>
        <w:jc w:val="both"/>
      </w:pPr>
      <w:r>
        <w:rPr>
          <w:rStyle w:val="214pt0pt1"/>
        </w:rPr>
        <w:t>Баркович О.А., кандидат физико-математических наук, доцент кафедры математики и методики преподавания математики БГПУ им. М. Танка.</w:t>
      </w:r>
    </w:p>
    <w:p w:rsidR="007C0D8C" w:rsidRDefault="005D3C12">
      <w:pPr>
        <w:pStyle w:val="3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left="20" w:firstLine="700"/>
        <w:jc w:val="both"/>
      </w:pPr>
      <w:r>
        <w:rPr>
          <w:rStyle w:val="314pt"/>
        </w:rPr>
        <w:t>Начало использования объекта внедрения:</w:t>
      </w:r>
      <w:r>
        <w:rPr>
          <w:rStyle w:val="314pt0"/>
        </w:rPr>
        <w:t xml:space="preserve"> сентябрь 2014 года.</w:t>
      </w:r>
    </w:p>
    <w:p w:rsidR="007C0D8C" w:rsidRDefault="005D3C12">
      <w:pPr>
        <w:pStyle w:val="3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left="20" w:firstLine="700"/>
        <w:jc w:val="both"/>
      </w:pPr>
      <w:r>
        <w:rPr>
          <w:rStyle w:val="314pt"/>
        </w:rPr>
        <w:t>Число студентов, пользующихся разработкой: 42.</w:t>
      </w:r>
    </w:p>
    <w:p w:rsidR="00F53B4A" w:rsidRPr="00F53B4A" w:rsidRDefault="00F53B4A" w:rsidP="00F53B4A">
      <w:pPr>
        <w:pStyle w:val="20"/>
        <w:framePr w:w="4726" w:h="1282" w:wrap="around" w:vAnchor="text" w:hAnchor="page" w:x="1141" w:y="1700"/>
        <w:shd w:val="clear" w:color="auto" w:fill="auto"/>
        <w:ind w:right="60"/>
        <w:rPr>
          <w:b w:val="0"/>
        </w:rPr>
      </w:pPr>
      <w:r>
        <w:rPr>
          <w:b w:val="0"/>
        </w:rPr>
        <w:t>Зав.кафедрой математики и методики преподавания математики</w:t>
      </w:r>
    </w:p>
    <w:p w:rsidR="00F53B4A" w:rsidRPr="00F53B4A" w:rsidRDefault="00F53B4A" w:rsidP="00F53B4A">
      <w:pPr>
        <w:pStyle w:val="20"/>
        <w:framePr w:w="4726" w:h="1282" w:wrap="around" w:vAnchor="text" w:hAnchor="page" w:x="1141" w:y="1700"/>
        <w:shd w:val="clear" w:color="auto" w:fill="auto"/>
        <w:ind w:right="60"/>
        <w:rPr>
          <w:b w:val="0"/>
        </w:rPr>
      </w:pPr>
      <w:r>
        <w:rPr>
          <w:b w:val="0"/>
        </w:rPr>
        <w:t>Разработчик:</w:t>
      </w:r>
    </w:p>
    <w:p w:rsidR="007C0D8C" w:rsidRDefault="005D3C12">
      <w:pPr>
        <w:pStyle w:val="24"/>
        <w:numPr>
          <w:ilvl w:val="0"/>
          <w:numId w:val="1"/>
        </w:numPr>
        <w:shd w:val="clear" w:color="auto" w:fill="auto"/>
        <w:tabs>
          <w:tab w:val="left" w:pos="994"/>
        </w:tabs>
        <w:spacing w:after="240" w:line="322" w:lineRule="exact"/>
        <w:ind w:left="20" w:right="40" w:firstLine="700"/>
        <w:jc w:val="both"/>
      </w:pPr>
      <w:r>
        <w:rPr>
          <w:rStyle w:val="214pt0pt0"/>
        </w:rPr>
        <w:t>Дата и номер протокола заседания кафедры, на котором разработка рекомендована к внедрению:</w:t>
      </w:r>
      <w:r>
        <w:rPr>
          <w:rStyle w:val="214pt0pt1"/>
        </w:rPr>
        <w:t xml:space="preserve"> протокол № 2 заседания кафедры математики и методики преподавания математики от 26.09.2015 г.</w:t>
      </w:r>
    </w:p>
    <w:p w:rsidR="00F53B4A" w:rsidRDefault="008717F7" w:rsidP="00F53B4A">
      <w:pPr>
        <w:framePr w:w="2813" w:h="1411" w:wrap="around" w:vAnchor="text" w:hAnchor="page" w:x="5881" w:y="869"/>
        <w:rPr>
          <w:sz w:val="0"/>
          <w:szCs w:val="0"/>
        </w:rPr>
      </w:pPr>
      <w:r>
        <w:pict>
          <v:shape id="_x0000_i1027" type="#_x0000_t75" style="width:141pt;height:71.25pt">
            <v:imagedata r:id="rId11" r:href="rId12"/>
          </v:shape>
        </w:pict>
      </w:r>
    </w:p>
    <w:p w:rsidR="00F53B4A" w:rsidRPr="00F53B4A" w:rsidRDefault="00F53B4A" w:rsidP="00F53B4A">
      <w:pPr>
        <w:pStyle w:val="20"/>
        <w:framePr w:w="2176" w:h="1282" w:wrap="around" w:vAnchor="text" w:hAnchor="page" w:x="8746" w:y="974"/>
        <w:shd w:val="clear" w:color="auto" w:fill="auto"/>
        <w:ind w:right="60"/>
        <w:rPr>
          <w:b w:val="0"/>
        </w:rPr>
      </w:pPr>
      <w:r w:rsidRPr="00F53B4A">
        <w:rPr>
          <w:b w:val="0"/>
        </w:rPr>
        <w:t xml:space="preserve">С.И.Василец </w:t>
      </w:r>
    </w:p>
    <w:p w:rsidR="00F53B4A" w:rsidRPr="00F53B4A" w:rsidRDefault="00F53B4A" w:rsidP="00F53B4A">
      <w:pPr>
        <w:pStyle w:val="20"/>
        <w:framePr w:w="2176" w:h="1282" w:wrap="around" w:vAnchor="text" w:hAnchor="page" w:x="8746" w:y="974"/>
        <w:shd w:val="clear" w:color="auto" w:fill="auto"/>
        <w:ind w:right="60"/>
        <w:rPr>
          <w:b w:val="0"/>
        </w:rPr>
      </w:pPr>
      <w:r w:rsidRPr="00F53B4A">
        <w:rPr>
          <w:b w:val="0"/>
        </w:rPr>
        <w:t>О.А. Баркович</w:t>
      </w:r>
    </w:p>
    <w:p w:rsidR="007C0D8C" w:rsidRPr="00F53B4A" w:rsidRDefault="007C0D8C">
      <w:pPr>
        <w:pStyle w:val="40"/>
        <w:shd w:val="clear" w:color="auto" w:fill="auto"/>
        <w:spacing w:before="0" w:line="260" w:lineRule="exact"/>
        <w:ind w:left="20"/>
        <w:rPr>
          <w:b w:val="0"/>
        </w:rPr>
      </w:pPr>
    </w:p>
    <w:sectPr w:rsidR="007C0D8C" w:rsidRPr="00F53B4A" w:rsidSect="007C0D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65" w:right="1052" w:bottom="3824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50" w:rsidRDefault="00397650" w:rsidP="007C0D8C">
      <w:r>
        <w:separator/>
      </w:r>
    </w:p>
  </w:endnote>
  <w:endnote w:type="continuationSeparator" w:id="0">
    <w:p w:rsidR="00397650" w:rsidRDefault="00397650" w:rsidP="007C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7" w:rsidRDefault="008717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7" w:rsidRDefault="008717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7" w:rsidRDefault="008717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50" w:rsidRDefault="00397650"/>
  </w:footnote>
  <w:footnote w:type="continuationSeparator" w:id="0">
    <w:p w:rsidR="00397650" w:rsidRDefault="003976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7" w:rsidRDefault="008717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35344"/>
      <w:docPartObj>
        <w:docPartGallery w:val="Watermarks"/>
        <w:docPartUnique/>
      </w:docPartObj>
    </w:sdtPr>
    <w:sdtContent>
      <w:p w:rsidR="008717F7" w:rsidRDefault="008717F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44361" o:spid="_x0000_s3073" type="#_x0000_t136" style="position:absolute;margin-left:0;margin-top:0;width:550.9pt;height:110.1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F7" w:rsidRDefault="008717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59B3"/>
    <w:multiLevelType w:val="multilevel"/>
    <w:tmpl w:val="BFB4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0D8C"/>
    <w:rsid w:val="00081C33"/>
    <w:rsid w:val="00397650"/>
    <w:rsid w:val="005D3C12"/>
    <w:rsid w:val="007C0D8C"/>
    <w:rsid w:val="008717F7"/>
    <w:rsid w:val="00F5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D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D8C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link w:val="24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14pt0pt">
    <w:name w:val="Основной текст (2) + 14 pt;Не курсив;Интервал 0 pt"/>
    <w:basedOn w:val="23"/>
    <w:rsid w:val="007C0D8C"/>
    <w:rPr>
      <w:i/>
      <w:iCs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pt0pt0">
    <w:name w:val="Основной текст (2) + 14 pt;Полужирный;Не курсив;Интервал 0 pt"/>
    <w:basedOn w:val="23"/>
    <w:rsid w:val="007C0D8C"/>
    <w:rPr>
      <w:b/>
      <w:bCs/>
      <w:i/>
      <w:iCs/>
      <w:spacing w:val="0"/>
      <w:sz w:val="28"/>
      <w:szCs w:val="28"/>
    </w:rPr>
  </w:style>
  <w:style w:type="character" w:customStyle="1" w:styleId="214pt0pt1">
    <w:name w:val="Основной текст (2) + 14 pt;Не курсив;Интервал 0 pt"/>
    <w:basedOn w:val="23"/>
    <w:rsid w:val="007C0D8C"/>
    <w:rPr>
      <w:i/>
      <w:iCs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4pt">
    <w:name w:val="Основной текст (3) + 14 pt"/>
    <w:basedOn w:val="3"/>
    <w:rsid w:val="007C0D8C"/>
    <w:rPr>
      <w:sz w:val="28"/>
      <w:szCs w:val="28"/>
    </w:rPr>
  </w:style>
  <w:style w:type="character" w:customStyle="1" w:styleId="314pt0">
    <w:name w:val="Основной текст (3) + 14 pt;Не полужирный"/>
    <w:basedOn w:val="3"/>
    <w:rsid w:val="007C0D8C"/>
    <w:rPr>
      <w:b/>
      <w:bCs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7C0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Подпись к картинке (2)"/>
    <w:basedOn w:val="a"/>
    <w:link w:val="2"/>
    <w:rsid w:val="007C0D8C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C0D8C"/>
    <w:pPr>
      <w:shd w:val="clear" w:color="auto" w:fill="FFFFFF"/>
      <w:spacing w:before="114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7C0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  <w:style w:type="paragraph" w:customStyle="1" w:styleId="120">
    <w:name w:val="Заголовок №1 (2)"/>
    <w:basedOn w:val="a"/>
    <w:link w:val="12"/>
    <w:rsid w:val="007C0D8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C0D8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C0D8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F53B4A"/>
    <w:rPr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8717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7F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8717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7F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2751</Characters>
  <Application>Microsoft Office Word</Application>
  <DocSecurity>0</DocSecurity>
  <Lines>22</Lines>
  <Paragraphs>6</Paragraphs>
  <ScaleCrop>false</ScaleCrop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2015-11-18T07:03:00Z</dcterms:created>
  <dcterms:modified xsi:type="dcterms:W3CDTF">2015-11-18T07:12:00Z</dcterms:modified>
</cp:coreProperties>
</file>