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66" w:rsidRPr="00984666" w:rsidRDefault="00984666" w:rsidP="009846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984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физического развития студенто</w:t>
      </w:r>
      <w:proofErr w:type="gramStart"/>
      <w:r w:rsidRPr="00984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в-</w:t>
      </w:r>
      <w:proofErr w:type="gramEnd"/>
      <w:r w:rsidRPr="00984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первокурсников факультета физического воспитания БГПУ</w:t>
      </w:r>
      <w:bookmarkEnd w:id="0"/>
    </w:p>
    <w:p w:rsidR="00984666" w:rsidRDefault="00984666" w:rsidP="00984666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Г. </w:t>
      </w:r>
      <w:r w:rsidRPr="0098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Павлович, II курс</w:t>
      </w:r>
    </w:p>
    <w:p w:rsidR="00984666" w:rsidRPr="00984666" w:rsidRDefault="00984666" w:rsidP="0098466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Научный руководитель - В. Ф. Кобзев, канд. мед. наук, дои</w:t>
      </w:r>
      <w:proofErr w:type="gramStart"/>
      <w:r w:rsidRPr="0098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,.</w:t>
      </w:r>
      <w:proofErr w:type="gramEnd"/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 человека является одним из важнейших критериев здоро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вья, а также оказывает значительное влияние на результат во многих видах спорта. Это один из определяющих показателей на этапах спортивного отбора и учитывает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при спортивной ориентации.</w:t>
      </w:r>
    </w:p>
    <w:p w:rsidR="00984666" w:rsidRPr="00984666" w:rsidRDefault="00984666" w:rsidP="00984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физическим развитием понимают комплекс морфологических и функцио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нальных показателей, которые определяют физическую работоспособность и уро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вень возрастного биологического развития человека в момент обследования [1].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показателями физического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считаются среди морфологиче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ских: </w:t>
      </w:r>
      <w:proofErr w:type="gram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proofErr w:type="gram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стоя; вес; окружность груди (в паузе); а из функциональных -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зненная емкость легких (ЖЕЛ) [1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В 2014/2015 учебном году мы продолжили изучение показателей физического развития студентов первого курса факультета физического воспитания БГПУ, посту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пивших в университет в 2013 г. Основные показатели физического развития 125 че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 (75 юношей и 50 девушек в возрасте 17-20 лет) и процент жира в организме (полученный за счет использования электронных весов) были проанализированы в зависимости от спортивной квалификации студентов и продолжения</w:t>
      </w:r>
      <w:proofErr w:type="gram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активной тренировочной деятельности. В анализ также включили индексы физического раз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вития, часто использующиеся в спортивной морфологии: индекс массы тела (ИМТ): вес, кг/ рост, м</w:t>
      </w:r>
      <w:proofErr w:type="gram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жизненный индекс: </w:t>
      </w:r>
      <w:proofErr w:type="gram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ЖЕЛ, мл/вес, кг; силовой индекс: (сила пр. кисти, кг/вес, кг)*100; индекс крепости телосложения (</w:t>
      </w:r>
      <w:proofErr w:type="spell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Пинье</w:t>
      </w:r>
      <w:proofErr w:type="spell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): рост, см - (вес, кг + окруж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груди, см).</w:t>
      </w:r>
      <w:proofErr w:type="gram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занятиях спортом до и после поступления в вуз были получены в результате опроса и анкетирования. Полученные данные обрабатывали методами математической статистики.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занимались спортом (либо занимались непрофессионально и не имели спор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тивного разряда) 19 из 75 студентов-юношей - 25,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3 %; и 21 из 50 девушек-студен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ток - 42 %. Среди остальных 29 девушек 18 чел. (62,1 %) имели массовые разряды (2-й и 3-й). Кандидатами в мастера спорта (КМС) и мастерами спорта (МС) были всего 6 чел. (20,7 %). Среди 56 студентов-с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ортсменов с массовыми разрядами ока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залось только 14 чел. (25 %), тогда как доля КМС и МС составила 41 % (23 чел).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девушек-студенток продолжали тренировки 10 человек из 50-20 %. Сре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 студентов-мужчин: 40 из 75-53,3 %. Среди всех обследованных: 50 из 125-40 %.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физического развития студенток и студентов в зависимости от трени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ровочной активности и спортивной квалификации представлены в таблицах. Мы раз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делили всех обследованных на группы: 1) 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тренирующиеся и не тренирующиеся (не зависимо от спортивного разряда); 2) на 4 группы в зависимости от спортивной квали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фикации (без учета тренировок в настоящее время). Наибольшие различия мы получи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у девушек-студенток при анализе сочетания учебы с тренировочной деятельностью.</w:t>
      </w:r>
    </w:p>
    <w:p w:rsidR="00984666" w:rsidRPr="00984666" w:rsidRDefault="00984666" w:rsidP="0098466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анализе в зависимости от спортивной квалификации различия оказались более выраженными только в группе девушек кандидатов в мастера и мастеров спорта. По итогам сравнительного исследования у студентов-юношей были получе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в целом схожие результаты.</w:t>
      </w:r>
    </w:p>
    <w:p w:rsidR="00984666" w:rsidRPr="00984666" w:rsidRDefault="00984666" w:rsidP="00984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</w:t>
      </w:r>
    </w:p>
    <w:p w:rsidR="00984666" w:rsidRPr="00984666" w:rsidRDefault="00984666" w:rsidP="00984666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4666">
        <w:rPr>
          <w:rFonts w:ascii="Times New Roman" w:eastAsia="Times New Roman" w:hAnsi="Times New Roman"/>
          <w:color w:val="000000"/>
          <w:sz w:val="28"/>
          <w:szCs w:val="28"/>
        </w:rPr>
        <w:t>40 % студентов первого курса ФФВ БГПУ (50 из 125 обследованных) сочетают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84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учебу с активной тренировочной деятельностью, и их значительно больше среди юношей, чем среди девушек;</w:t>
      </w:r>
    </w:p>
    <w:p w:rsidR="00984666" w:rsidRPr="00984666" w:rsidRDefault="00984666" w:rsidP="00984666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4666">
        <w:rPr>
          <w:rFonts w:ascii="Times New Roman" w:eastAsia="Times New Roman" w:hAnsi="Times New Roman"/>
          <w:color w:val="000000"/>
          <w:sz w:val="28"/>
          <w:szCs w:val="28"/>
        </w:rPr>
        <w:t>студенты-первокурсники, сочетающие учебу с тренировками, имеют более вы</w:t>
      </w:r>
      <w:r w:rsidRPr="00984666">
        <w:rPr>
          <w:rFonts w:ascii="Times New Roman" w:eastAsia="Times New Roman" w:hAnsi="Times New Roman"/>
          <w:color w:val="000000"/>
          <w:sz w:val="28"/>
          <w:szCs w:val="28"/>
        </w:rPr>
        <w:softHyphen/>
        <w:t>сокие показатели физического развития, чем их сверстники, которые не занима</w:t>
      </w:r>
      <w:r w:rsidRPr="00984666">
        <w:rPr>
          <w:rFonts w:ascii="Times New Roman" w:eastAsia="Times New Roman" w:hAnsi="Times New Roman"/>
          <w:color w:val="000000"/>
          <w:sz w:val="28"/>
          <w:szCs w:val="28"/>
        </w:rPr>
        <w:softHyphen/>
        <w:t>лись спортом или закончили тренировки до поступления в вуз;</w:t>
      </w:r>
    </w:p>
    <w:p w:rsidR="00984666" w:rsidRPr="00984666" w:rsidRDefault="00984666" w:rsidP="00984666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4666">
        <w:rPr>
          <w:rFonts w:ascii="Times New Roman" w:eastAsia="Times New Roman" w:hAnsi="Times New Roman"/>
          <w:color w:val="000000"/>
          <w:sz w:val="28"/>
          <w:szCs w:val="28"/>
        </w:rPr>
        <w:t>у студентов, имеющих более высокую спортивную квалификацию (кандидаты в мастера и мастера спорта) показатели физического развития выше, чем у ме</w:t>
      </w:r>
      <w:r w:rsidRPr="00984666">
        <w:rPr>
          <w:rFonts w:ascii="Times New Roman" w:eastAsia="Times New Roman" w:hAnsi="Times New Roman"/>
          <w:color w:val="000000"/>
          <w:sz w:val="28"/>
          <w:szCs w:val="28"/>
        </w:rPr>
        <w:softHyphen/>
        <w:t>нее квалифицированных, особенно среди девушек-спортсменок.</w:t>
      </w:r>
    </w:p>
    <w:p w:rsidR="00984666" w:rsidRPr="00984666" w:rsidRDefault="00984666" w:rsidP="00984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984666" w:rsidRPr="00984666" w:rsidRDefault="00984666" w:rsidP="009846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1. Кобзев, В. Ф. Определение и оценка физического развития занимающихся физи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культурой и спортом</w:t>
      </w:r>
      <w:proofErr w:type="gram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метод, рекомендации /В. Ф. Кобзев </w:t>
      </w:r>
      <w:r w:rsidRPr="009846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</w:t>
      </w:r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Белорус, </w:t>
      </w:r>
      <w:proofErr w:type="spellStart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984666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физ. культуры. - Минск: БГУФК, 2008. - 33 с.</w:t>
      </w:r>
      <w:bookmarkStart w:id="1" w:name="_GoBack"/>
      <w:bookmarkEnd w:id="1"/>
    </w:p>
    <w:p w:rsidR="004541CA" w:rsidRPr="00984666" w:rsidRDefault="004541CA" w:rsidP="009846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984666" w:rsidSect="00984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2D0482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B7A20"/>
    <w:multiLevelType w:val="hybridMultilevel"/>
    <w:tmpl w:val="D22C7C4E"/>
    <w:lvl w:ilvl="0" w:tplc="7BE0A8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0482"/>
    <w:rsid w:val="002D5A53"/>
    <w:rsid w:val="002D6DA5"/>
    <w:rsid w:val="002F3AA2"/>
    <w:rsid w:val="003101DF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262FE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8466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F98B8C-7F21-47A1-8361-4D92402D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2015-11-15T08:45:00Z</dcterms:created>
  <dcterms:modified xsi:type="dcterms:W3CDTF">2015-11-15T08:45:00Z</dcterms:modified>
</cp:coreProperties>
</file>