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8A" w:rsidRPr="00B61D49" w:rsidRDefault="007A768A" w:rsidP="00DC2333">
      <w:pPr>
        <w:jc w:val="both"/>
        <w:rPr>
          <w:rFonts w:ascii="Times New Roman" w:hAnsi="Times New Roman" w:cs="Times New Roman"/>
          <w:bCs/>
          <w:lang w:val="ru-RU"/>
        </w:rPr>
      </w:pPr>
      <w:r w:rsidRPr="00B61D49">
        <w:rPr>
          <w:rFonts w:ascii="Times New Roman" w:hAnsi="Times New Roman" w:cs="Times New Roman"/>
          <w:bCs/>
          <w:lang w:val="ru-RU"/>
        </w:rPr>
        <w:t>Взаимодействие белорусского и русского языков в контексте взаимодействия национальных литератур и культур</w:t>
      </w:r>
    </w:p>
    <w:p w:rsidR="006C2760" w:rsidRPr="00B61D49" w:rsidRDefault="006C2760" w:rsidP="00DC2333">
      <w:pPr>
        <w:jc w:val="both"/>
        <w:rPr>
          <w:lang w:val="ru-RU"/>
        </w:rPr>
      </w:pPr>
    </w:p>
    <w:p w:rsidR="00441ACE" w:rsidRDefault="00B61D49" w:rsidP="00DC2333">
      <w:pPr>
        <w:jc w:val="both"/>
        <w:rPr>
          <w:rFonts w:ascii="Times New Roman" w:hAnsi="Times New Roman" w:cs="Times New Roman"/>
          <w:bCs/>
          <w:lang w:val="ru-RU"/>
        </w:rPr>
      </w:pPr>
      <w:r w:rsidRPr="00B61D49">
        <w:rPr>
          <w:rFonts w:ascii="Times New Roman" w:hAnsi="Times New Roman" w:cs="Times New Roman"/>
          <w:bCs/>
          <w:lang w:val="ru-RU"/>
        </w:rPr>
        <w:t>ЯЗЫК И КУЛЬТУРА, БЕЛОРУССКО-РУССКОЕ ДВУЯЗЫЧИЕ, СИТУАЦИЯ ДВУЯЗЫЧИЯ,  ИНТЕЛЛЕКТУАЛЬНАЯ ЭКСПРЕССИЯ,  КОММУНИКАТИВНАЯ СИТУАЦИЯ</w:t>
      </w:r>
    </w:p>
    <w:p w:rsidR="00B61D49" w:rsidRDefault="00B61D49" w:rsidP="00DC2333">
      <w:pPr>
        <w:jc w:val="both"/>
        <w:rPr>
          <w:rFonts w:ascii="Times New Roman" w:hAnsi="Times New Roman" w:cs="Times New Roman"/>
          <w:bCs/>
          <w:lang w:val="ru-RU"/>
        </w:rPr>
      </w:pPr>
      <w:r w:rsidRPr="00B61D49">
        <w:rPr>
          <w:rFonts w:ascii="Times New Roman" w:hAnsi="Times New Roman" w:cs="Times New Roman"/>
          <w:bCs/>
          <w:lang w:val="ru-RU"/>
        </w:rPr>
        <w:t xml:space="preserve"> </w:t>
      </w:r>
    </w:p>
    <w:p w:rsidR="0040110F" w:rsidRPr="003B60B6" w:rsidRDefault="0040110F" w:rsidP="00DC2333">
      <w:pPr>
        <w:jc w:val="both"/>
        <w:rPr>
          <w:rFonts w:ascii="Times New Roman" w:hAnsi="Times New Roman"/>
          <w:lang w:val="be-BY"/>
        </w:rPr>
      </w:pPr>
      <w:r w:rsidRPr="00B61D49">
        <w:rPr>
          <w:rFonts w:ascii="Times New Roman" w:hAnsi="Times New Roman" w:cs="Times New Roman"/>
          <w:bCs/>
          <w:lang w:val="ru-RU"/>
        </w:rPr>
        <w:t>Взаимодействие белорусского и русского языков в контексте взаимодействия национальных литератур и культур</w:t>
      </w:r>
      <w:r w:rsidRPr="00FA00FD">
        <w:rPr>
          <w:rFonts w:ascii="Times New Roman" w:hAnsi="Times New Roman"/>
          <w:lang w:val="ru-RU"/>
        </w:rPr>
        <w:t xml:space="preserve">: </w:t>
      </w:r>
      <w:r w:rsidRPr="00FA00FD">
        <w:rPr>
          <w:rFonts w:ascii="Times New Roman" w:hAnsi="Times New Roman"/>
          <w:lang w:val="be-BY"/>
        </w:rPr>
        <w:t>Отчет о НИР (заключит.) / БГПУ; рук.</w:t>
      </w:r>
      <w:r>
        <w:rPr>
          <w:rFonts w:ascii="Times New Roman" w:hAnsi="Times New Roman"/>
          <w:lang w:val="be-BY"/>
        </w:rPr>
        <w:t xml:space="preserve"> Гируцкий А.А.,</w:t>
      </w:r>
      <w:r w:rsidRPr="00FA00FD">
        <w:rPr>
          <w:rFonts w:ascii="Times New Roman" w:hAnsi="Times New Roman"/>
          <w:lang w:val="be-BY"/>
        </w:rPr>
        <w:t xml:space="preserve"> исполн.: </w:t>
      </w:r>
      <w:r>
        <w:rPr>
          <w:rFonts w:ascii="Times New Roman" w:hAnsi="Times New Roman"/>
          <w:lang w:val="ru-RU"/>
        </w:rPr>
        <w:t xml:space="preserve">Кудреватых И.П., </w:t>
      </w:r>
      <w:r w:rsidRPr="0047072C">
        <w:rPr>
          <w:rFonts w:ascii="Times New Roman" w:hAnsi="Times New Roman"/>
          <w:lang w:val="ru-RU"/>
        </w:rPr>
        <w:t xml:space="preserve"> </w:t>
      </w:r>
      <w:r w:rsidRPr="0040110F">
        <w:rPr>
          <w:rFonts w:ascii="Times New Roman" w:hAnsi="Times New Roman" w:cs="Times New Roman"/>
          <w:lang w:val="ru-RU"/>
        </w:rPr>
        <w:t>Задворная Е.Г.</w:t>
      </w:r>
      <w:r w:rsidRPr="0040110F">
        <w:rPr>
          <w:lang w:val="ru-RU"/>
        </w:rPr>
        <w:t xml:space="preserve"> </w:t>
      </w:r>
      <w:r w:rsidRPr="003B60B6">
        <w:rPr>
          <w:rFonts w:ascii="Times New Roman" w:hAnsi="Times New Roman"/>
          <w:lang w:val="be-BY"/>
        </w:rPr>
        <w:t xml:space="preserve">– Мн., 2010.- </w:t>
      </w:r>
      <w:r>
        <w:rPr>
          <w:rFonts w:ascii="Times New Roman" w:hAnsi="Times New Roman"/>
          <w:lang w:val="be-BY"/>
        </w:rPr>
        <w:t xml:space="preserve">68 </w:t>
      </w:r>
      <w:r w:rsidRPr="003B60B6">
        <w:rPr>
          <w:rFonts w:ascii="Times New Roman" w:hAnsi="Times New Roman"/>
          <w:lang w:val="be-BY"/>
        </w:rPr>
        <w:t xml:space="preserve">с. – Библиогр.: С. </w:t>
      </w:r>
      <w:r>
        <w:rPr>
          <w:rFonts w:ascii="Times New Roman" w:hAnsi="Times New Roman"/>
          <w:lang w:val="be-BY"/>
        </w:rPr>
        <w:t>67-68</w:t>
      </w:r>
      <w:r w:rsidRPr="003B60B6">
        <w:rPr>
          <w:rFonts w:ascii="Times New Roman" w:hAnsi="Times New Roman"/>
          <w:lang w:val="be-BY"/>
        </w:rPr>
        <w:t xml:space="preserve"> (</w:t>
      </w:r>
      <w:r>
        <w:rPr>
          <w:rFonts w:ascii="Times New Roman" w:hAnsi="Times New Roman"/>
          <w:lang w:val="be-BY"/>
        </w:rPr>
        <w:t>36</w:t>
      </w:r>
      <w:r w:rsidRPr="003B60B6">
        <w:rPr>
          <w:rFonts w:ascii="Times New Roman" w:hAnsi="Times New Roman"/>
          <w:lang w:val="be-BY"/>
        </w:rPr>
        <w:t xml:space="preserve"> назв.).-  № ГР 20</w:t>
      </w:r>
      <w:r>
        <w:rPr>
          <w:rFonts w:ascii="Times New Roman" w:hAnsi="Times New Roman"/>
          <w:lang w:val="be-BY"/>
        </w:rPr>
        <w:t>090574</w:t>
      </w:r>
      <w:r w:rsidRPr="003B60B6">
        <w:rPr>
          <w:rFonts w:ascii="Times New Roman" w:hAnsi="Times New Roman"/>
          <w:lang w:val="be-BY"/>
        </w:rPr>
        <w:t>.</w:t>
      </w:r>
    </w:p>
    <w:p w:rsidR="0040110F" w:rsidRDefault="0040110F" w:rsidP="00DC2333">
      <w:pPr>
        <w:jc w:val="both"/>
        <w:rPr>
          <w:lang w:val="ru-RU"/>
        </w:rPr>
      </w:pPr>
    </w:p>
    <w:p w:rsidR="0040110F" w:rsidRPr="0040110F" w:rsidRDefault="0040110F" w:rsidP="00DC2333">
      <w:pPr>
        <w:pStyle w:val="p"/>
        <w:spacing w:before="0" w:after="0"/>
        <w:ind w:firstLine="0"/>
        <w:outlineLvl w:val="4"/>
        <w:rPr>
          <w:b/>
          <w:bCs/>
          <w:sz w:val="28"/>
          <w:szCs w:val="28"/>
        </w:rPr>
      </w:pPr>
      <w:r w:rsidRPr="0040110F">
        <w:rPr>
          <w:b/>
          <w:color w:val="000000"/>
          <w:sz w:val="28"/>
          <w:szCs w:val="28"/>
        </w:rPr>
        <w:t>Объект</w:t>
      </w:r>
      <w:r w:rsidR="000D3489">
        <w:rPr>
          <w:b/>
          <w:color w:val="000000"/>
          <w:sz w:val="28"/>
          <w:szCs w:val="28"/>
        </w:rPr>
        <w:t xml:space="preserve"> -</w:t>
      </w:r>
      <w:r w:rsidRPr="0040110F">
        <w:rPr>
          <w:color w:val="000000"/>
          <w:sz w:val="28"/>
          <w:szCs w:val="28"/>
        </w:rPr>
        <w:t xml:space="preserve"> белорусский и русский языки в контексте  взаимодействия  литератур и культур.</w:t>
      </w:r>
    </w:p>
    <w:p w:rsidR="0040110F" w:rsidRPr="0040110F" w:rsidRDefault="0040110F" w:rsidP="00DC2333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40110F">
        <w:rPr>
          <w:b/>
          <w:color w:val="000000"/>
          <w:sz w:val="28"/>
          <w:szCs w:val="28"/>
        </w:rPr>
        <w:t>Цель работы</w:t>
      </w:r>
      <w:r w:rsidRPr="0040110F">
        <w:rPr>
          <w:color w:val="000000"/>
          <w:sz w:val="28"/>
          <w:szCs w:val="28"/>
        </w:rPr>
        <w:t>: выявить особенности  взаимодействия  белорусского и русского языков в контексте взаимодействия национальных литератур и культур.</w:t>
      </w:r>
    </w:p>
    <w:p w:rsidR="0040110F" w:rsidRPr="0040110F" w:rsidRDefault="0040110F" w:rsidP="00DC2333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40110F">
        <w:rPr>
          <w:b/>
          <w:color w:val="000000"/>
          <w:sz w:val="28"/>
          <w:szCs w:val="28"/>
        </w:rPr>
        <w:t>Метод</w:t>
      </w:r>
      <w:r w:rsidR="002418D5">
        <w:rPr>
          <w:b/>
          <w:color w:val="000000"/>
          <w:sz w:val="28"/>
          <w:szCs w:val="28"/>
        </w:rPr>
        <w:t xml:space="preserve">ы </w:t>
      </w:r>
      <w:r w:rsidRPr="0040110F">
        <w:rPr>
          <w:b/>
          <w:color w:val="000000"/>
          <w:sz w:val="28"/>
          <w:szCs w:val="28"/>
        </w:rPr>
        <w:t>проведения работы</w:t>
      </w:r>
      <w:r w:rsidRPr="0040110F">
        <w:rPr>
          <w:color w:val="000000"/>
          <w:sz w:val="28"/>
          <w:szCs w:val="28"/>
        </w:rPr>
        <w:t>: описательный и контрастивный методы.</w:t>
      </w:r>
    </w:p>
    <w:p w:rsidR="0040110F" w:rsidRPr="0040110F" w:rsidRDefault="0040110F" w:rsidP="00DC2333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40110F">
        <w:rPr>
          <w:b/>
          <w:bCs/>
          <w:color w:val="000000"/>
          <w:sz w:val="28"/>
          <w:szCs w:val="28"/>
        </w:rPr>
        <w:t>Результаты работы</w:t>
      </w:r>
      <w:r w:rsidR="00852DB3">
        <w:rPr>
          <w:b/>
          <w:bCs/>
          <w:color w:val="000000"/>
          <w:sz w:val="28"/>
          <w:szCs w:val="28"/>
        </w:rPr>
        <w:t>.</w:t>
      </w:r>
      <w:r w:rsidRPr="0040110F">
        <w:rPr>
          <w:color w:val="000000"/>
          <w:sz w:val="28"/>
          <w:szCs w:val="28"/>
        </w:rPr>
        <w:t xml:space="preserve"> </w:t>
      </w:r>
    </w:p>
    <w:p w:rsidR="0040110F" w:rsidRPr="001E26E9" w:rsidRDefault="0040110F" w:rsidP="00DC2333">
      <w:pPr>
        <w:pStyle w:val="p"/>
        <w:spacing w:before="0" w:after="0"/>
        <w:ind w:firstLine="708"/>
        <w:outlineLvl w:val="4"/>
        <w:rPr>
          <w:color w:val="000000"/>
          <w:sz w:val="28"/>
          <w:szCs w:val="28"/>
        </w:rPr>
      </w:pPr>
      <w:r w:rsidRPr="001E26E9">
        <w:rPr>
          <w:color w:val="000000"/>
          <w:sz w:val="28"/>
          <w:szCs w:val="28"/>
        </w:rPr>
        <w:t xml:space="preserve">В результате исследования была  выявлена специфика ситуации двуязычия  в структуре художественного текста, выявлены и классифицированы белорусские языковые единицы  в русскоязычных </w:t>
      </w:r>
      <w:r w:rsidR="001E26E9" w:rsidRPr="001E26E9">
        <w:rPr>
          <w:sz w:val="28"/>
          <w:szCs w:val="28"/>
        </w:rPr>
        <w:t xml:space="preserve">художественных </w:t>
      </w:r>
      <w:r w:rsidRPr="001E26E9">
        <w:rPr>
          <w:color w:val="000000"/>
          <w:sz w:val="28"/>
          <w:szCs w:val="28"/>
        </w:rPr>
        <w:t>текстах</w:t>
      </w:r>
      <w:r w:rsidR="001E26E9" w:rsidRPr="001E26E9">
        <w:rPr>
          <w:sz w:val="28"/>
          <w:szCs w:val="28"/>
        </w:rPr>
        <w:t>, подлежащих исследованию</w:t>
      </w:r>
      <w:r w:rsidRPr="001E26E9">
        <w:rPr>
          <w:color w:val="000000"/>
          <w:sz w:val="28"/>
          <w:szCs w:val="28"/>
        </w:rPr>
        <w:t>, охарактеризованы их функции, установлены текстовые категории, обусловливающие интеллектуальную экспрессию художественного текста, определены особенности  взаимодействия белорусского и русского языков в различных типах коммуникативных ситуаций.</w:t>
      </w:r>
    </w:p>
    <w:p w:rsidR="0040110F" w:rsidRPr="0040110F" w:rsidRDefault="0040110F" w:rsidP="00DC2333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40110F">
        <w:rPr>
          <w:b/>
          <w:color w:val="000000"/>
          <w:sz w:val="28"/>
          <w:szCs w:val="28"/>
        </w:rPr>
        <w:t>Степень внедрения</w:t>
      </w:r>
      <w:r w:rsidR="00DC2333">
        <w:rPr>
          <w:b/>
          <w:color w:val="000000"/>
          <w:sz w:val="28"/>
          <w:szCs w:val="28"/>
        </w:rPr>
        <w:t>.</w:t>
      </w:r>
      <w:r w:rsidRPr="0040110F">
        <w:rPr>
          <w:color w:val="000000"/>
          <w:sz w:val="28"/>
          <w:szCs w:val="28"/>
        </w:rPr>
        <w:t xml:space="preserve">  Результаты исследования  включены в спецкурс  «Белорусско-русский художественный билингвизм».</w:t>
      </w:r>
    </w:p>
    <w:p w:rsidR="0040110F" w:rsidRPr="0040110F" w:rsidRDefault="0040110F" w:rsidP="00DC2333">
      <w:pPr>
        <w:pStyle w:val="p"/>
        <w:spacing w:before="0" w:after="0"/>
        <w:ind w:firstLine="0"/>
        <w:outlineLvl w:val="4"/>
        <w:rPr>
          <w:color w:val="000000"/>
          <w:sz w:val="28"/>
          <w:szCs w:val="28"/>
        </w:rPr>
      </w:pPr>
      <w:r w:rsidRPr="0040110F">
        <w:rPr>
          <w:b/>
          <w:color w:val="000000"/>
          <w:sz w:val="28"/>
          <w:szCs w:val="28"/>
        </w:rPr>
        <w:t>Область применения</w:t>
      </w:r>
      <w:r w:rsidRPr="0040110F">
        <w:rPr>
          <w:color w:val="000000"/>
          <w:sz w:val="28"/>
          <w:szCs w:val="28"/>
        </w:rPr>
        <w:t>. Филология.</w:t>
      </w:r>
      <w:r w:rsidR="00DC2333">
        <w:rPr>
          <w:color w:val="000000"/>
          <w:sz w:val="28"/>
          <w:szCs w:val="28"/>
        </w:rPr>
        <w:t xml:space="preserve"> Образование.</w:t>
      </w:r>
    </w:p>
    <w:p w:rsidR="0040110F" w:rsidRPr="0040110F" w:rsidRDefault="0040110F" w:rsidP="00DC2333">
      <w:pPr>
        <w:pStyle w:val="p"/>
        <w:spacing w:before="0" w:after="0" w:line="192" w:lineRule="auto"/>
        <w:ind w:firstLine="0"/>
        <w:outlineLvl w:val="4"/>
        <w:rPr>
          <w:color w:val="000000"/>
          <w:sz w:val="28"/>
          <w:szCs w:val="28"/>
        </w:rPr>
      </w:pPr>
    </w:p>
    <w:p w:rsidR="0040110F" w:rsidRPr="0040110F" w:rsidRDefault="0040110F" w:rsidP="00DC2333">
      <w:pPr>
        <w:pStyle w:val="p"/>
        <w:spacing w:before="0" w:after="0" w:line="192" w:lineRule="auto"/>
        <w:ind w:firstLine="0"/>
        <w:outlineLvl w:val="4"/>
        <w:rPr>
          <w:color w:val="000000"/>
          <w:sz w:val="28"/>
          <w:szCs w:val="28"/>
        </w:rPr>
      </w:pPr>
    </w:p>
    <w:p w:rsidR="00B61D49" w:rsidRDefault="00B61D49" w:rsidP="00DC2333">
      <w:pPr>
        <w:jc w:val="both"/>
        <w:rPr>
          <w:lang w:val="ru-RU"/>
        </w:rPr>
      </w:pPr>
    </w:p>
    <w:sectPr w:rsidR="00B61D49" w:rsidSect="006C2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01" w:rsidRDefault="00DB3001" w:rsidP="00326BCA">
      <w:r>
        <w:separator/>
      </w:r>
    </w:p>
  </w:endnote>
  <w:endnote w:type="continuationSeparator" w:id="1">
    <w:p w:rsidR="00DB3001" w:rsidRDefault="00DB3001" w:rsidP="0032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A" w:rsidRDefault="00326BC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A" w:rsidRDefault="00326BC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A" w:rsidRDefault="00326B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01" w:rsidRDefault="00DB3001" w:rsidP="00326BCA">
      <w:r>
        <w:separator/>
      </w:r>
    </w:p>
  </w:footnote>
  <w:footnote w:type="continuationSeparator" w:id="1">
    <w:p w:rsidR="00DB3001" w:rsidRDefault="00DB3001" w:rsidP="00326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A" w:rsidRDefault="00326BC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8813" o:spid="_x0000_s3074" type="#_x0000_t136" style="position:absolute;margin-left:0;margin-top:0;width:593.45pt;height:65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A" w:rsidRDefault="00326BC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8814" o:spid="_x0000_s3075" type="#_x0000_t136" style="position:absolute;margin-left:0;margin-top:0;width:593.45pt;height:65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BCA" w:rsidRDefault="00326BCA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28812" o:spid="_x0000_s3073" type="#_x0000_t136" style="position:absolute;margin-left:0;margin-top:0;width:593.45pt;height:65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A768A"/>
    <w:rsid w:val="000511AB"/>
    <w:rsid w:val="000D3489"/>
    <w:rsid w:val="001E26E9"/>
    <w:rsid w:val="002418D5"/>
    <w:rsid w:val="00326BCA"/>
    <w:rsid w:val="0040110F"/>
    <w:rsid w:val="00441ACE"/>
    <w:rsid w:val="006C2760"/>
    <w:rsid w:val="007A768A"/>
    <w:rsid w:val="00852DB3"/>
    <w:rsid w:val="00984562"/>
    <w:rsid w:val="00991E28"/>
    <w:rsid w:val="00AE0569"/>
    <w:rsid w:val="00B26933"/>
    <w:rsid w:val="00B61D49"/>
    <w:rsid w:val="00B75408"/>
    <w:rsid w:val="00DB3001"/>
    <w:rsid w:val="00DC2333"/>
    <w:rsid w:val="00DF4273"/>
    <w:rsid w:val="00F0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8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b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B61D49"/>
    <w:pPr>
      <w:spacing w:before="48" w:after="48"/>
      <w:ind w:firstLine="480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semiHidden/>
    <w:rsid w:val="00B61D4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326B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BCA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326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BCA"/>
    <w:rPr>
      <w:rFonts w:ascii="Arial" w:hAnsi="Arial" w:cs="Arial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2014-12-15T10:08:00Z</dcterms:created>
  <dcterms:modified xsi:type="dcterms:W3CDTF">2014-12-19T13:25:00Z</dcterms:modified>
</cp:coreProperties>
</file>