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3C" w:rsidRPr="00F220A1" w:rsidRDefault="0053313C" w:rsidP="00F220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И СОВЕРШЕНСТВОВАНИЕ ИГРЫ НА БИЛЬЯРДЕ В ПРОЦЕССЕ ФИЗИЧЕСКОГО ВОСПИТАНИЯ В УСЛОВИЯХ УЧЕБНОГО ЗАВЕДЕНИЯ</w:t>
      </w:r>
    </w:p>
    <w:p w:rsidR="0053313C" w:rsidRDefault="0053313C" w:rsidP="00F220A1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В. </w:t>
      </w:r>
      <w:proofErr w:type="spellStart"/>
      <w:r w:rsidRPr="00F2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Тисецкий</w:t>
      </w:r>
      <w:proofErr w:type="spellEnd"/>
      <w:r w:rsidRPr="00F2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В. Н. </w:t>
      </w:r>
      <w:proofErr w:type="spellStart"/>
      <w:r w:rsidRPr="00F2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Сасс</w:t>
      </w:r>
      <w:proofErr w:type="spellEnd"/>
      <w:r w:rsidRPr="00F2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БГПУ</w:t>
      </w:r>
    </w:p>
    <w:p w:rsidR="00F220A1" w:rsidRPr="00F220A1" w:rsidRDefault="00F220A1" w:rsidP="00F220A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6140" w:rsidRDefault="0053313C" w:rsidP="004E614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в спорти</w:t>
      </w:r>
      <w:r w:rsid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игры активно вклинивается б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ильярд. Особой популярностью этот вид игровой деятельности пользуется у молодежи различных возрастных и социальных кате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горий. Доступен бильярдный спор</w:t>
      </w:r>
      <w:r w:rsid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т для лиц среднего, молодого и пожило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го возрастов. Процесс обучен</w:t>
      </w:r>
      <w:r w:rsid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ия игры на бильярде протекает стих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ийно — в различных клубах, коммерческих структурах и др</w:t>
      </w:r>
      <w:r w:rsid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. Четка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я система обучения отсутствует</w:t>
      </w:r>
      <w:r w:rsidR="00A4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лучшем случае за определенную 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в указанных заведениях обучат отдельным приемам игры </w:t>
      </w:r>
      <w:r w:rsidR="00A45F4F">
        <w:rPr>
          <w:rFonts w:ascii="Times New Roman" w:eastAsia="Times New Roman" w:hAnsi="Times New Roman" w:cs="Times New Roman"/>
          <w:color w:val="000000"/>
          <w:sz w:val="28"/>
          <w:szCs w:val="28"/>
        </w:rPr>
        <w:t>на бил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ьярде. Имеющаяся литература по бильярдному спорту [1—8] достаточной мере описывает историю возникновения бильярдного</w:t>
      </w:r>
      <w:r w:rsidR="00A4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 различные виды б</w:t>
      </w:r>
      <w:r w:rsidR="00A45F4F">
        <w:rPr>
          <w:rFonts w:ascii="Times New Roman" w:eastAsia="Times New Roman" w:hAnsi="Times New Roman" w:cs="Times New Roman"/>
          <w:color w:val="000000"/>
          <w:sz w:val="28"/>
          <w:szCs w:val="28"/>
        </w:rPr>
        <w:t>ильярда, технику игры на бильярде, раз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="00997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фокусы и комбинации. Однако педагогическая организация 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</w:t>
      </w:r>
      <w:proofErr w:type="spellStart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спортсмена-бильярдиста</w:t>
      </w:r>
      <w:proofErr w:type="spellEnd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отсутствует. Как</w:t>
      </w:r>
      <w:r w:rsidR="00997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 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А. Калашников [7], научно разработанной методики трен</w:t>
      </w:r>
      <w:r w:rsidR="00AF68A6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ировки в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спортивном бильярде пока еще нет. </w:t>
      </w:r>
      <w:proofErr w:type="gramStart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этих обстояте</w:t>
      </w:r>
      <w:r w:rsidR="00AF68A6">
        <w:rPr>
          <w:rFonts w:ascii="Times New Roman" w:eastAsia="Times New Roman" w:hAnsi="Times New Roman" w:cs="Times New Roman"/>
          <w:color w:val="000000"/>
          <w:sz w:val="28"/>
          <w:szCs w:val="28"/>
        </w:rPr>
        <w:t>льст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в мы решили</w:t>
      </w:r>
      <w:proofErr w:type="gramEnd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разобрать методику подготовки игроков </w:t>
      </w:r>
      <w:proofErr w:type="spellStart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билья</w:t>
      </w:r>
      <w:r w:rsidR="00AF68A6">
        <w:rPr>
          <w:rFonts w:ascii="Times New Roman" w:eastAsia="Times New Roman" w:hAnsi="Times New Roman" w:cs="Times New Roman"/>
          <w:color w:val="000000"/>
          <w:sz w:val="28"/>
          <w:szCs w:val="28"/>
        </w:rPr>
        <w:t>рдистов</w:t>
      </w:r>
      <w:proofErr w:type="spellEnd"/>
      <w:r w:rsidR="00AF6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физического воспитания студентов педагогического</w:t>
      </w:r>
      <w:r w:rsidR="00AF6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582E9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верситета, специальности «физическая культура и спорт»</w:t>
      </w:r>
      <w:r w:rsidR="00695940">
        <w:rPr>
          <w:rFonts w:ascii="Times New Roman" w:eastAsia="Times New Roman" w:hAnsi="Times New Roman" w:cs="Times New Roman"/>
          <w:color w:val="000000"/>
          <w:sz w:val="28"/>
          <w:szCs w:val="28"/>
        </w:rPr>
        <w:t>. С этой целью на факультете был организован курс обу</w:t>
      </w:r>
      <w:r w:rsidR="00582E9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95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 повышения спортивного мастерства </w:t>
      </w:r>
      <w:r w:rsidR="00582E9C">
        <w:rPr>
          <w:rFonts w:ascii="Times New Roman" w:eastAsia="Times New Roman" w:hAnsi="Times New Roman" w:cs="Times New Roman"/>
          <w:color w:val="000000"/>
          <w:sz w:val="28"/>
          <w:szCs w:val="28"/>
        </w:rPr>
        <w:t>по бильярдному спорту. Что касается фор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 интереса и комплектования групп спортивного со</w:t>
      </w:r>
      <w:r w:rsidR="00582E9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шенствования, то на сегодняшний день это главная идеологиче</w:t>
      </w:r>
      <w:r w:rsidR="00582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педагогическая проблема в</w:t>
      </w:r>
      <w:r w:rsidR="004E6140">
        <w:rPr>
          <w:rFonts w:ascii="Times New Roman" w:eastAsia="Times New Roman" w:hAnsi="Times New Roman" w:cs="Times New Roman"/>
          <w:color w:val="000000"/>
          <w:sz w:val="28"/>
          <w:szCs w:val="28"/>
        </w:rPr>
        <w:t>ысокого воспитательного резонанса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учащейся молодежи.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E6140" w:rsidRDefault="0053313C" w:rsidP="004E614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нами были </w:t>
      </w:r>
      <w:proofErr w:type="gramStart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proofErr w:type="gramEnd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предварителен педагогические наблюдения, отр</w:t>
      </w:r>
      <w:r w:rsidR="004E6140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аботана начальная методика обуче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сделаны некоторые выводы: на начальной стадии обучения не обходимо поставить правильную стойку, научить правильному хвату кия; обучение правильному удару кием по шару; дифференцировать удары в центр шара, выше, ниже, левые и правые боковики.</w:t>
      </w:r>
    </w:p>
    <w:p w:rsidR="004E6140" w:rsidRDefault="0053313C" w:rsidP="004E614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обучения рекомендуется включить в трени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ровочный процесс двусторонние игры (до трех, четырех и более по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паданий в лузу) [2,4,7—8].</w:t>
      </w:r>
    </w:p>
    <w:p w:rsidR="0053313C" w:rsidRPr="00F220A1" w:rsidRDefault="0053313C" w:rsidP="004E614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последнего напутствия начинающим игрокам при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водим ряд рекомендаций:</w:t>
      </w:r>
    </w:p>
    <w:p w:rsidR="0053313C" w:rsidRPr="00F220A1" w:rsidRDefault="0053313C" w:rsidP="003341A5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начальных стадиях обучения игре на бильярде старайтесь иг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 с равными по силе соперниками;</w:t>
      </w:r>
    </w:p>
    <w:p w:rsidR="0053313C" w:rsidRPr="00F220A1" w:rsidRDefault="0053313C" w:rsidP="003341A5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нежелательно играть более 1,5—2 часов подряд; после 2-х часов непрерывной игры устраивайте такой же продолжительности пе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рерыв;</w:t>
      </w:r>
    </w:p>
    <w:p w:rsidR="0053313C" w:rsidRPr="00F220A1" w:rsidRDefault="0053313C" w:rsidP="003341A5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играйте только на хорошем столе, хорошими шарами и кием, по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добранным по руке — игра на плохом столе и плохим инвентарем даже из мастера с течением времени может сделать </w:t>
      </w:r>
      <w:proofErr w:type="gramStart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венного</w:t>
      </w:r>
      <w:proofErr w:type="gramEnd"/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игрока;</w:t>
      </w:r>
    </w:p>
    <w:p w:rsidR="004E6140" w:rsidRDefault="0053313C" w:rsidP="003341A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высоких результатов не достаточно обыкновен</w:t>
      </w:r>
      <w:r w:rsidRPr="00F220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периодичности игры — необходимы регулярные упражнения и тренировки.</w:t>
      </w:r>
    </w:p>
    <w:p w:rsidR="0053313C" w:rsidRDefault="0053313C" w:rsidP="0076728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1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разработки эффективной методики обучения нами спла</w:t>
      </w:r>
      <w:r w:rsidRPr="004E61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нировано проведение психолого-педагогического эксперимента</w:t>
      </w:r>
      <w:r w:rsidR="00E830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14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83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гипотетически мы ожидаем найти оптимальные варианты методики экспрессивной, форсированной подготовки на уровень высокой квалификации </w:t>
      </w:r>
      <w:proofErr w:type="spellStart"/>
      <w:r w:rsidR="00E83098">
        <w:rPr>
          <w:rFonts w:ascii="Times New Roman" w:eastAsia="Times New Roman" w:hAnsi="Times New Roman" w:cs="Times New Roman"/>
          <w:color w:val="000000"/>
          <w:sz w:val="28"/>
          <w:szCs w:val="28"/>
        </w:rPr>
        <w:t>бильярдистов</w:t>
      </w:r>
      <w:proofErr w:type="spellEnd"/>
      <w:r w:rsidR="00E83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года. </w:t>
      </w:r>
      <w:bookmarkStart w:id="0" w:name="_GoBack"/>
      <w:bookmarkEnd w:id="0"/>
    </w:p>
    <w:p w:rsidR="003341A5" w:rsidRDefault="003341A5" w:rsidP="003341A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76728D" w:rsidRPr="003341A5" w:rsidRDefault="0076728D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41A5">
        <w:rPr>
          <w:rFonts w:ascii="Times New Roman" w:hAnsi="Times New Roman"/>
          <w:sz w:val="28"/>
          <w:szCs w:val="28"/>
        </w:rPr>
        <w:t>Гофмейстер В.И. Бильярдный спорт. М., 2001.</w:t>
      </w:r>
    </w:p>
    <w:p w:rsidR="0076728D" w:rsidRDefault="0076728D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Лошаков А.Л. Азбука бильярда. М., 2001.</w:t>
      </w:r>
    </w:p>
    <w:p w:rsidR="0076728D" w:rsidRDefault="0076728D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В мире бильярда. М., 1997.</w:t>
      </w:r>
    </w:p>
    <w:p w:rsidR="0076728D" w:rsidRDefault="0076728D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Кондрашов М.А. Американский бильярд. М., 2001.</w:t>
      </w:r>
    </w:p>
    <w:p w:rsidR="0076728D" w:rsidRDefault="0076728D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Мисуна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Г.Я. Бильярд. М., 2002.</w:t>
      </w:r>
    </w:p>
    <w:p w:rsidR="0076728D" w:rsidRDefault="0076728D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Бирн</w:t>
      </w:r>
      <w:proofErr w:type="spellEnd"/>
      <w:r>
        <w:rPr>
          <w:rFonts w:ascii="Times New Roman" w:hAnsi="Times New Roman"/>
          <w:sz w:val="28"/>
          <w:szCs w:val="28"/>
        </w:rPr>
        <w:t xml:space="preserve"> Р. Бильярдные фокусы и трюки. М., 2000.</w:t>
      </w:r>
    </w:p>
    <w:p w:rsidR="0076728D" w:rsidRDefault="003341A5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Капралов В.А. Спортивный бильярд. М., 2002.</w:t>
      </w:r>
    </w:p>
    <w:p w:rsidR="003341A5" w:rsidRPr="0076728D" w:rsidRDefault="003341A5" w:rsidP="003341A5">
      <w:pPr>
        <w:pStyle w:val="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 Е.А. Мастер бильярда. М., 2001.</w:t>
      </w:r>
    </w:p>
    <w:sectPr w:rsidR="003341A5" w:rsidRPr="0076728D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61F545C1"/>
    <w:multiLevelType w:val="hybridMultilevel"/>
    <w:tmpl w:val="B7E2E4EA"/>
    <w:lvl w:ilvl="0" w:tplc="128493C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3AB6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57384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341A5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3AB4"/>
    <w:rsid w:val="00447728"/>
    <w:rsid w:val="00447F12"/>
    <w:rsid w:val="004541CA"/>
    <w:rsid w:val="004A08B3"/>
    <w:rsid w:val="004A44A0"/>
    <w:rsid w:val="004B218B"/>
    <w:rsid w:val="004B4C42"/>
    <w:rsid w:val="004B5B98"/>
    <w:rsid w:val="004C19F1"/>
    <w:rsid w:val="004D0050"/>
    <w:rsid w:val="004D0663"/>
    <w:rsid w:val="004D37FE"/>
    <w:rsid w:val="004E6140"/>
    <w:rsid w:val="004F4DCC"/>
    <w:rsid w:val="005021BF"/>
    <w:rsid w:val="0053313C"/>
    <w:rsid w:val="0054367F"/>
    <w:rsid w:val="00562D01"/>
    <w:rsid w:val="00573B78"/>
    <w:rsid w:val="00582E9C"/>
    <w:rsid w:val="00597BCB"/>
    <w:rsid w:val="005C7EE1"/>
    <w:rsid w:val="005D55F6"/>
    <w:rsid w:val="005F7630"/>
    <w:rsid w:val="00607F5B"/>
    <w:rsid w:val="0063525A"/>
    <w:rsid w:val="00640035"/>
    <w:rsid w:val="006472CF"/>
    <w:rsid w:val="00656110"/>
    <w:rsid w:val="00661969"/>
    <w:rsid w:val="00662A48"/>
    <w:rsid w:val="00676015"/>
    <w:rsid w:val="006849B4"/>
    <w:rsid w:val="006937D4"/>
    <w:rsid w:val="00695940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6728D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E7744"/>
    <w:rsid w:val="007F131D"/>
    <w:rsid w:val="007F22D9"/>
    <w:rsid w:val="007F4C4A"/>
    <w:rsid w:val="00824E35"/>
    <w:rsid w:val="00843FB6"/>
    <w:rsid w:val="00850C56"/>
    <w:rsid w:val="00853B13"/>
    <w:rsid w:val="00887407"/>
    <w:rsid w:val="008877B6"/>
    <w:rsid w:val="0089711C"/>
    <w:rsid w:val="008A1211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51F80"/>
    <w:rsid w:val="00970AF6"/>
    <w:rsid w:val="00990A03"/>
    <w:rsid w:val="00997A4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45F4F"/>
    <w:rsid w:val="00A75F73"/>
    <w:rsid w:val="00AA1BB1"/>
    <w:rsid w:val="00AD0BEF"/>
    <w:rsid w:val="00AF68A6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1A27"/>
    <w:rsid w:val="00C02303"/>
    <w:rsid w:val="00C04E30"/>
    <w:rsid w:val="00C11101"/>
    <w:rsid w:val="00C26297"/>
    <w:rsid w:val="00C328A0"/>
    <w:rsid w:val="00C40383"/>
    <w:rsid w:val="00C42590"/>
    <w:rsid w:val="00C60CA4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83098"/>
    <w:rsid w:val="00EC7FC7"/>
    <w:rsid w:val="00ED48A2"/>
    <w:rsid w:val="00ED6038"/>
    <w:rsid w:val="00F220A1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69D48E-7893-46AA-86A5-B40F5644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Marta</cp:lastModifiedBy>
  <cp:revision>2</cp:revision>
  <dcterms:created xsi:type="dcterms:W3CDTF">2015-10-25T10:40:00Z</dcterms:created>
  <dcterms:modified xsi:type="dcterms:W3CDTF">2015-10-25T10:40:00Z</dcterms:modified>
</cp:coreProperties>
</file>