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E" w:rsidRDefault="0015460B" w:rsidP="00E43BCB">
      <w:pPr>
        <w:framePr w:wrap="notBeside" w:vAnchor="text" w:hAnchor="page" w:x="4081" w:y="-65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19.25pt">
            <v:imagedata r:id="rId7" r:href="rId8"/>
          </v:shape>
        </w:pict>
      </w:r>
    </w:p>
    <w:p w:rsidR="004E68EE" w:rsidRDefault="004E68EE">
      <w:pPr>
        <w:rPr>
          <w:sz w:val="2"/>
          <w:szCs w:val="2"/>
        </w:rPr>
      </w:pPr>
    </w:p>
    <w:p w:rsidR="004E68EE" w:rsidRPr="00E43BCB" w:rsidRDefault="0015460B" w:rsidP="00E43BCB">
      <w:pPr>
        <w:pStyle w:val="40"/>
        <w:shd w:val="clear" w:color="auto" w:fill="auto"/>
        <w:spacing w:before="109"/>
        <w:ind w:left="23" w:right="60" w:firstLine="709"/>
        <w:rPr>
          <w:lang w:val="ru-RU"/>
        </w:rPr>
      </w:pPr>
      <w:r>
        <w:t xml:space="preserve">Настоящий акт составлен об использовании в учебном и научном процессах разработки </w:t>
      </w:r>
      <w:r>
        <w:rPr>
          <w:lang/>
        </w:rPr>
        <w:t xml:space="preserve">«Палітыка самадзяржаўя ў беларуска-літоўскіх губернях расійскай імперыі ў </w:t>
      </w:r>
      <w:r>
        <w:t xml:space="preserve">1772-1861 гг.», выполненной по теме НИР «Социально-экономические, этнонациональные, культурно-конфессиональные и политические процессы в Беларуси в конце XVIII - первой половине XIX </w:t>
      </w:r>
      <w:r>
        <w:t>в. и их влияние на формирование белорусской нации»</w:t>
      </w:r>
      <w:r w:rsidR="00E43BCB">
        <w:rPr>
          <w:lang w:val="ru-RU"/>
        </w:rPr>
        <w:t>.</w:t>
      </w:r>
    </w:p>
    <w:p w:rsidR="004E68EE" w:rsidRDefault="0015460B" w:rsidP="00E43BCB">
      <w:pPr>
        <w:pStyle w:val="40"/>
        <w:shd w:val="clear" w:color="auto" w:fill="auto"/>
        <w:spacing w:before="0"/>
        <w:ind w:left="23" w:firstLine="709"/>
      </w:pPr>
      <w:r>
        <w:t>Номер государственной регистрации 20111202, номер темы 694.</w:t>
      </w:r>
    </w:p>
    <w:p w:rsidR="004E68EE" w:rsidRDefault="0015460B" w:rsidP="00E43BCB">
      <w:pPr>
        <w:pStyle w:val="40"/>
        <w:shd w:val="clear" w:color="auto" w:fill="auto"/>
        <w:spacing w:before="0" w:line="370" w:lineRule="exact"/>
        <w:ind w:left="23" w:right="62" w:firstLine="709"/>
      </w:pPr>
      <w:r>
        <w:t>Разработка используется в учебном процессе кафедры истории Беларуси с 2013/2014 учебного года.</w:t>
      </w:r>
    </w:p>
    <w:p w:rsidR="004E68EE" w:rsidRDefault="0015460B" w:rsidP="00E43BCB">
      <w:pPr>
        <w:framePr w:w="5294" w:h="5328" w:hSpace="123" w:vSpace="384" w:wrap="around" w:vAnchor="text" w:hAnchor="page" w:x="6283" w:y="2000"/>
        <w:jc w:val="center"/>
        <w:rPr>
          <w:sz w:val="0"/>
          <w:szCs w:val="0"/>
        </w:rPr>
      </w:pPr>
      <w:r>
        <w:pict>
          <v:shape id="_x0000_i1026" type="#_x0000_t75" style="width:265.5pt;height:265.5pt">
            <v:imagedata r:id="rId9" r:href="rId10"/>
          </v:shape>
        </w:pict>
      </w:r>
    </w:p>
    <w:p w:rsidR="004E68EE" w:rsidRDefault="0015460B" w:rsidP="00E43BCB">
      <w:pPr>
        <w:pStyle w:val="40"/>
        <w:shd w:val="clear" w:color="auto" w:fill="auto"/>
        <w:spacing w:before="0" w:after="639" w:line="370" w:lineRule="exact"/>
        <w:ind w:left="23" w:right="62" w:firstLine="709"/>
      </w:pPr>
      <w:r>
        <w:t>Разработка используется в учебном процессе на лекциях и семинарских занятиях и студентами при написании курсовых и дипломных работ и позволяет более качественно обеспечить учебный процесс и научн</w:t>
      </w:r>
      <w:r>
        <w:t>ые</w:t>
      </w:r>
      <w:r w:rsidR="00E43BCB">
        <w:rPr>
          <w:lang w:val="ru-RU"/>
        </w:rPr>
        <w:t xml:space="preserve"> </w:t>
      </w:r>
      <w:r>
        <w:t>и</w:t>
      </w:r>
      <w:r>
        <w:t>сследования.</w:t>
      </w:r>
    </w:p>
    <w:p w:rsidR="004E68EE" w:rsidRDefault="0015460B">
      <w:pPr>
        <w:pStyle w:val="40"/>
        <w:shd w:val="clear" w:color="auto" w:fill="auto"/>
        <w:spacing w:before="0" w:after="229" w:line="322" w:lineRule="exact"/>
        <w:ind w:left="20" w:right="1000" w:firstLine="0"/>
        <w:jc w:val="left"/>
      </w:pPr>
      <w:r>
        <w:t>Зав. кафедрой истории Беларуси и славянских народов</w:t>
      </w:r>
    </w:p>
    <w:p w:rsidR="004E68EE" w:rsidRDefault="0015460B">
      <w:pPr>
        <w:pStyle w:val="40"/>
        <w:shd w:val="clear" w:color="auto" w:fill="auto"/>
        <w:spacing w:before="0" w:line="260" w:lineRule="exact"/>
        <w:ind w:left="20" w:firstLine="0"/>
      </w:pPr>
      <w:r>
        <w:t>Сотрудники, использовавшие разработку:</w:t>
      </w:r>
      <w:r>
        <w:br w:type="page"/>
      </w:r>
    </w:p>
    <w:p w:rsidR="00FF4A9F" w:rsidRDefault="0015460B" w:rsidP="00FF4A9F">
      <w:pPr>
        <w:pStyle w:val="40"/>
        <w:shd w:val="clear" w:color="auto" w:fill="auto"/>
        <w:spacing w:before="0" w:line="322" w:lineRule="exact"/>
        <w:ind w:right="-39" w:firstLine="709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right="-39" w:firstLine="709"/>
        <w:jc w:val="center"/>
      </w:pPr>
      <w:r>
        <w:t xml:space="preserve">Электронное учебное пособие </w:t>
      </w:r>
      <w:r>
        <w:rPr>
          <w:lang/>
        </w:rPr>
        <w:t xml:space="preserve">«Палітыка самадзяржаўя ў беларуска-літоўскіх </w:t>
      </w:r>
      <w:r>
        <w:t xml:space="preserve">губернях </w:t>
      </w:r>
      <w:r>
        <w:rPr>
          <w:lang/>
        </w:rPr>
        <w:t xml:space="preserve">расійскай імперыі ў </w:t>
      </w:r>
      <w:r>
        <w:t>1772-1861 гг.»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20" w:right="380" w:firstLine="720"/>
      </w:pPr>
      <w:r>
        <w:t>Объектом внедрения является фактический материал и основные выводы по исследуемой теме. В разработке отражено культурное развитие Беларуси в конце XVIII - первой половине XIX в., что является значительной частью учебного курса истории Беларуси в школах и в</w:t>
      </w:r>
      <w:r>
        <w:t>узах, а также одним из сложных вопросов отечественной истории.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360" w:firstLine="0"/>
      </w:pPr>
      <w:r>
        <w:t>Разработчики:</w:t>
      </w:r>
    </w:p>
    <w:p w:rsidR="004E68EE" w:rsidRDefault="0015460B" w:rsidP="00FF4A9F">
      <w:pPr>
        <w:pStyle w:val="40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22" w:lineRule="exact"/>
        <w:ind w:left="1140" w:right="380"/>
      </w:pPr>
      <w:r>
        <w:t>Профессор кафедры истории Беларуси и славянских народов, доктор исторических наук, профессор Лютый Анатолий Михайлович;</w:t>
      </w:r>
    </w:p>
    <w:p w:rsidR="004E68EE" w:rsidRDefault="0015460B" w:rsidP="00FF4A9F">
      <w:pPr>
        <w:pStyle w:val="40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322" w:lineRule="exact"/>
        <w:ind w:left="1140" w:right="380"/>
      </w:pPr>
      <w:r>
        <w:t>Кандидат исторических наук, доцент, зам. декана историческо</w:t>
      </w:r>
      <w:r>
        <w:t>го факультета БГПУ Кадира Владислав Николаевич;</w:t>
      </w:r>
    </w:p>
    <w:p w:rsidR="004E68EE" w:rsidRDefault="0015460B" w:rsidP="00FF4A9F">
      <w:pPr>
        <w:pStyle w:val="4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22" w:lineRule="exact"/>
        <w:ind w:left="1140" w:right="380"/>
      </w:pPr>
      <w:r>
        <w:t>Доцент кафедры всеобщей истории и методики преподавания истории БГПУ Ковяко Ирина Ивановна;</w:t>
      </w:r>
    </w:p>
    <w:p w:rsidR="004E68EE" w:rsidRDefault="0015460B" w:rsidP="00FF4A9F">
      <w:pPr>
        <w:pStyle w:val="40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300" w:line="322" w:lineRule="exact"/>
        <w:ind w:left="1140" w:right="380"/>
      </w:pPr>
      <w:r>
        <w:t xml:space="preserve">Аспирант кафедры истории Беларуси и славянских народов БГПУ </w:t>
      </w:r>
      <w:r w:rsidR="00FF4A9F">
        <w:rPr>
          <w:lang w:val="ru-RU"/>
        </w:rPr>
        <w:t>Й</w:t>
      </w:r>
      <w:r>
        <w:t>оцюс Виталий Альгимантович.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360" w:firstLine="0"/>
      </w:pPr>
      <w:r>
        <w:t>Преподаватели, использующие разработку:</w:t>
      </w:r>
    </w:p>
    <w:p w:rsidR="004E68EE" w:rsidRDefault="0015460B" w:rsidP="00FF4A9F">
      <w:pPr>
        <w:pStyle w:val="40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322" w:lineRule="exact"/>
        <w:ind w:left="1140" w:right="380"/>
      </w:pPr>
      <w:r>
        <w:t>Соколов М.Н., доцент кафедры истории Беларуси и славянских народов БГПУ.</w:t>
      </w:r>
    </w:p>
    <w:p w:rsidR="004E68EE" w:rsidRDefault="0015460B" w:rsidP="00FF4A9F">
      <w:pPr>
        <w:pStyle w:val="40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22" w:lineRule="exact"/>
        <w:ind w:left="1140" w:right="380"/>
      </w:pPr>
      <w:r>
        <w:t>Лютая А.Э. доцент кафедры истории Беларуси и славянских народов БГПУ.</w:t>
      </w:r>
    </w:p>
    <w:p w:rsidR="004E68EE" w:rsidRDefault="0015460B" w:rsidP="00FF4A9F">
      <w:pPr>
        <w:pStyle w:val="40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322" w:lineRule="exact"/>
        <w:ind w:left="1140" w:right="380"/>
      </w:pPr>
      <w:r>
        <w:t>Пракапович Л.Э., доцент кафедры истории Беларуси и славянских народов БГП</w:t>
      </w:r>
      <w:r>
        <w:t>У.</w:t>
      </w:r>
    </w:p>
    <w:p w:rsidR="004E68EE" w:rsidRDefault="0015460B" w:rsidP="00FF4A9F">
      <w:pPr>
        <w:pStyle w:val="40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322" w:lineRule="exact"/>
        <w:ind w:left="1140" w:right="380"/>
      </w:pPr>
      <w:r>
        <w:t>Канапацкая З.И., доцент кафедры истории Беларуси и славянских народов БГПУ.</w:t>
      </w:r>
    </w:p>
    <w:p w:rsidR="004E68EE" w:rsidRDefault="0015460B" w:rsidP="00FF4A9F">
      <w:pPr>
        <w:pStyle w:val="40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22" w:lineRule="exact"/>
        <w:ind w:left="1140" w:right="380"/>
      </w:pPr>
      <w:r>
        <w:t>Ратько А.Ф., доцент кафедры истории Беларуси и славянских народов БГПУ.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20" w:firstLine="720"/>
      </w:pPr>
      <w:r>
        <w:t>Начало использования объекта внедрения в научной работе март 2013 г., в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20" w:firstLine="720"/>
      </w:pPr>
      <w:r>
        <w:t>учебной - сентябрь 2013 г.</w:t>
      </w:r>
    </w:p>
    <w:p w:rsidR="004E68EE" w:rsidRDefault="0015460B" w:rsidP="00FF4A9F">
      <w:pPr>
        <w:pStyle w:val="40"/>
        <w:shd w:val="clear" w:color="auto" w:fill="auto"/>
        <w:spacing w:before="0" w:line="322" w:lineRule="exact"/>
        <w:ind w:left="20" w:firstLine="720"/>
      </w:pPr>
      <w:r>
        <w:t>Число студентов, пользующихся разработкой -100 чел.</w:t>
      </w:r>
    </w:p>
    <w:p w:rsidR="00B76FF5" w:rsidRDefault="00B76FF5" w:rsidP="00B76FF5">
      <w:pPr>
        <w:framePr w:wrap="notBeside" w:vAnchor="text" w:hAnchor="page" w:x="1066" w:y="1208"/>
        <w:jc w:val="center"/>
        <w:rPr>
          <w:sz w:val="0"/>
          <w:szCs w:val="0"/>
        </w:rPr>
      </w:pPr>
      <w:r>
        <w:pict>
          <v:shape id="_x0000_i1027" type="#_x0000_t75" style="width:528pt;height:183.75pt">
            <v:imagedata r:id="rId11" r:href="rId12"/>
          </v:shape>
        </w:pict>
      </w:r>
    </w:p>
    <w:p w:rsidR="004E68EE" w:rsidRDefault="0015460B" w:rsidP="00FF4A9F">
      <w:pPr>
        <w:pStyle w:val="40"/>
        <w:shd w:val="clear" w:color="auto" w:fill="auto"/>
        <w:spacing w:before="0" w:after="56" w:line="322" w:lineRule="exact"/>
        <w:ind w:left="20" w:firstLine="720"/>
      </w:pPr>
      <w:r>
        <w:t>Разработка рекомендована к внедрению 27.08.2013, протокол № 1.</w:t>
      </w:r>
    </w:p>
    <w:p w:rsidR="004E68EE" w:rsidRDefault="004E68EE">
      <w:pPr>
        <w:rPr>
          <w:sz w:val="2"/>
          <w:szCs w:val="2"/>
        </w:rPr>
      </w:pPr>
    </w:p>
    <w:sectPr w:rsidR="004E68EE" w:rsidSect="004E68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543" w:right="338" w:bottom="2537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0B" w:rsidRDefault="0015460B" w:rsidP="004E68EE">
      <w:r>
        <w:separator/>
      </w:r>
    </w:p>
  </w:endnote>
  <w:endnote w:type="continuationSeparator" w:id="0">
    <w:p w:rsidR="0015460B" w:rsidRDefault="0015460B" w:rsidP="004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6" w:rsidRDefault="00B15E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6" w:rsidRDefault="00B15E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6" w:rsidRDefault="00B15E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0B" w:rsidRDefault="0015460B"/>
  </w:footnote>
  <w:footnote w:type="continuationSeparator" w:id="0">
    <w:p w:rsidR="0015460B" w:rsidRDefault="001546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6" w:rsidRDefault="00B15E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271813"/>
      <w:docPartObj>
        <w:docPartGallery w:val="Watermarks"/>
        <w:docPartUnique/>
      </w:docPartObj>
    </w:sdtPr>
    <w:sdtContent>
      <w:p w:rsidR="00B15E36" w:rsidRDefault="00B15E36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81767" o:spid="_x0000_s2049" type="#_x0000_t136" style="position:absolute;margin-left:0;margin-top:0;width:622.2pt;height:124.4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6" w:rsidRDefault="00B15E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63F"/>
    <w:multiLevelType w:val="multilevel"/>
    <w:tmpl w:val="8C063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68EE"/>
    <w:rsid w:val="0015460B"/>
    <w:rsid w:val="004E68EE"/>
    <w:rsid w:val="00B15E36"/>
    <w:rsid w:val="00B76FF5"/>
    <w:rsid w:val="00E43BCB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8EE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4E6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40">
    <w:name w:val="Основной текст (4)"/>
    <w:basedOn w:val="a"/>
    <w:link w:val="4"/>
    <w:rsid w:val="004E68EE"/>
    <w:pPr>
      <w:shd w:val="clear" w:color="auto" w:fill="FFFFFF"/>
      <w:spacing w:before="300" w:line="485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B15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E3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15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E3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2015-10-14T13:49:00Z</dcterms:created>
  <dcterms:modified xsi:type="dcterms:W3CDTF">2015-10-14T13:52:00Z</dcterms:modified>
</cp:coreProperties>
</file>