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03" w:rsidRPr="005337EC" w:rsidRDefault="00317D03" w:rsidP="00317D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7EC">
        <w:rPr>
          <w:rFonts w:ascii="Times New Roman" w:hAnsi="Times New Roman"/>
          <w:b/>
          <w:sz w:val="28"/>
          <w:szCs w:val="28"/>
        </w:rPr>
        <w:t>ФИЗИЧЕСКАЯ ПОДГОТОВЛЕННОСТЬ СТУДЕНТОВ I КУРСА ФАКУЛЬТЕТА ПСИХОЛОГИИ  БГПУ 2010 – 2014 ГОДОВ ПОСТУПЛЕНИЯ</w:t>
      </w:r>
    </w:p>
    <w:p w:rsidR="00317D03" w:rsidRPr="005337EC" w:rsidRDefault="00317D03" w:rsidP="00317D03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r w:rsidRPr="005337EC">
        <w:rPr>
          <w:rFonts w:ascii="Times New Roman" w:hAnsi="Times New Roman"/>
          <w:i/>
          <w:sz w:val="28"/>
          <w:szCs w:val="28"/>
        </w:rPr>
        <w:t xml:space="preserve"> Сущенко Г.Н., </w:t>
      </w:r>
      <w:proofErr w:type="spellStart"/>
      <w:r w:rsidRPr="005337EC">
        <w:rPr>
          <w:rFonts w:ascii="Times New Roman" w:hAnsi="Times New Roman"/>
          <w:i/>
          <w:sz w:val="28"/>
          <w:szCs w:val="28"/>
        </w:rPr>
        <w:t>Бульбенова</w:t>
      </w:r>
      <w:proofErr w:type="spellEnd"/>
      <w:r w:rsidRPr="005337EC">
        <w:rPr>
          <w:rFonts w:ascii="Times New Roman" w:hAnsi="Times New Roman"/>
          <w:i/>
          <w:sz w:val="28"/>
          <w:szCs w:val="28"/>
        </w:rPr>
        <w:t xml:space="preserve"> О.Н., Туркина Е.А</w:t>
      </w:r>
      <w:bookmarkEnd w:id="0"/>
      <w:r w:rsidRPr="005337EC">
        <w:rPr>
          <w:rFonts w:ascii="Times New Roman" w:hAnsi="Times New Roman"/>
          <w:i/>
          <w:sz w:val="28"/>
          <w:szCs w:val="28"/>
        </w:rPr>
        <w:t>.</w:t>
      </w:r>
    </w:p>
    <w:p w:rsidR="00317D03" w:rsidRPr="005337EC" w:rsidRDefault="00317D03" w:rsidP="00317D03">
      <w:pPr>
        <w:tabs>
          <w:tab w:val="left" w:pos="0"/>
        </w:tabs>
        <w:spacing w:line="240" w:lineRule="auto"/>
        <w:ind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</w:rPr>
      </w:pPr>
      <w:proofErr w:type="spellStart"/>
      <w:r w:rsidRPr="005337EC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proofErr w:type="gramStart"/>
      <w:r w:rsidRPr="005337EC">
        <w:rPr>
          <w:rFonts w:ascii="Times New Roman" w:hAnsi="Times New Roman" w:cs="Times New Roman"/>
          <w:i/>
          <w:kern w:val="24"/>
          <w:sz w:val="28"/>
          <w:szCs w:val="28"/>
        </w:rPr>
        <w:t>.М</w:t>
      </w:r>
      <w:proofErr w:type="gramEnd"/>
      <w:r w:rsidRPr="005337EC">
        <w:rPr>
          <w:rFonts w:ascii="Times New Roman" w:hAnsi="Times New Roman" w:cs="Times New Roman"/>
          <w:i/>
          <w:kern w:val="24"/>
          <w:sz w:val="28"/>
          <w:szCs w:val="28"/>
        </w:rPr>
        <w:t>инск</w:t>
      </w:r>
      <w:proofErr w:type="spellEnd"/>
      <w:r w:rsidRPr="005337EC">
        <w:rPr>
          <w:rFonts w:ascii="Times New Roman" w:hAnsi="Times New Roman" w:cs="Times New Roman"/>
          <w:i/>
          <w:kern w:val="24"/>
          <w:sz w:val="28"/>
          <w:szCs w:val="28"/>
        </w:rPr>
        <w:t>, Беларусь</w:t>
      </w:r>
    </w:p>
    <w:p w:rsidR="00317D03" w:rsidRDefault="00317D03" w:rsidP="00317D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7D03" w:rsidRDefault="00317D03" w:rsidP="00317D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7D03" w:rsidRPr="005337EC" w:rsidRDefault="00317D03" w:rsidP="00317D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7D03" w:rsidRPr="005337EC" w:rsidRDefault="00317D03" w:rsidP="00317D0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37EC">
        <w:rPr>
          <w:rFonts w:ascii="Times New Roman" w:hAnsi="Times New Roman"/>
          <w:sz w:val="24"/>
          <w:szCs w:val="24"/>
        </w:rPr>
        <w:t>Физическая культура и спорт в Республике Беларусь являются неотъемлемой частью национальной истории и культуры белорусского народа, способствуют гармоничному развитию личности, достижению долголетия. Изменение ритма жизни современного человека, заметное уменьшение роли физического труда в быту обострении противоречия между интеллектуальным, эмоциональным и психологическим напряжением рабочей деятельности, с одной стороны, и резким снижением физической активности как главного регулятора состояния и функций человеческого организма – с другой. [2].</w:t>
      </w:r>
    </w:p>
    <w:p w:rsidR="00317D03" w:rsidRPr="005337EC" w:rsidRDefault="00317D03" w:rsidP="00317D0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37EC">
        <w:rPr>
          <w:rFonts w:ascii="Times New Roman" w:hAnsi="Times New Roman"/>
          <w:sz w:val="24"/>
          <w:szCs w:val="24"/>
        </w:rPr>
        <w:t>В стране происходит процесс старения нации, пятая часть всего населения – лица старше трудоспособного возраста. Особую тревогу вызывает здоровье детей и подростков. [2].</w:t>
      </w:r>
    </w:p>
    <w:p w:rsidR="00317D03" w:rsidRPr="005337EC" w:rsidRDefault="00317D03" w:rsidP="00317D0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37EC">
        <w:rPr>
          <w:rFonts w:ascii="Times New Roman" w:hAnsi="Times New Roman"/>
          <w:sz w:val="24"/>
          <w:szCs w:val="24"/>
        </w:rPr>
        <w:t>Физическое воспитание, спорт и туризм у основной массы населения не стали составляющими здорового образа жизни, в семье удельный вес физической культуры сведен до минимума. Здоровье есть показатель не только физической, но и общей культуры человека в целом, так как оно рассматривается как гармония теоретического и практического планов бытия, мера согласованности в человеке природного и социального начала. При отсутств</w:t>
      </w:r>
      <w:proofErr w:type="gramStart"/>
      <w:r w:rsidRPr="005337EC">
        <w:rPr>
          <w:rFonts w:ascii="Times New Roman" w:hAnsi="Times New Roman"/>
          <w:sz w:val="24"/>
          <w:szCs w:val="24"/>
        </w:rPr>
        <w:t>ии у и</w:t>
      </w:r>
      <w:proofErr w:type="gramEnd"/>
      <w:r w:rsidRPr="005337EC">
        <w:rPr>
          <w:rFonts w:ascii="Times New Roman" w:hAnsi="Times New Roman"/>
          <w:sz w:val="24"/>
          <w:szCs w:val="24"/>
        </w:rPr>
        <w:t>ндивида личных установок на самосовершенствование, на собственные физические усилия высокого уровня развития массовой физической культуры достигнуть нельзя. [3].</w:t>
      </w:r>
    </w:p>
    <w:p w:rsidR="00317D03" w:rsidRPr="005337EC" w:rsidRDefault="00317D03" w:rsidP="00317D0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7EC">
        <w:rPr>
          <w:rFonts w:ascii="Times New Roman" w:hAnsi="Times New Roman"/>
          <w:sz w:val="24"/>
          <w:szCs w:val="24"/>
        </w:rPr>
        <w:t xml:space="preserve">По мнению </w:t>
      </w:r>
      <w:proofErr w:type="spellStart"/>
      <w:r w:rsidRPr="005337EC">
        <w:rPr>
          <w:rFonts w:ascii="Times New Roman" w:hAnsi="Times New Roman"/>
          <w:sz w:val="24"/>
          <w:szCs w:val="24"/>
        </w:rPr>
        <w:t>Е.К.Кулинковича</w:t>
      </w:r>
      <w:proofErr w:type="spellEnd"/>
      <w:r w:rsidRPr="005337E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337EC">
        <w:rPr>
          <w:rFonts w:ascii="Times New Roman" w:hAnsi="Times New Roman"/>
          <w:sz w:val="24"/>
          <w:szCs w:val="24"/>
        </w:rPr>
        <w:t>Н.В.Зенковича</w:t>
      </w:r>
      <w:proofErr w:type="spellEnd"/>
      <w:r w:rsidRPr="005337EC">
        <w:rPr>
          <w:rFonts w:ascii="Times New Roman" w:hAnsi="Times New Roman"/>
          <w:sz w:val="24"/>
          <w:szCs w:val="24"/>
        </w:rPr>
        <w:t xml:space="preserve"> в широком культурологическом контексте, под физической культурой понимается часть общей культуры общества и личности, т.е. речь идет не только о физических способностях человека, но и о его чувствах и сознании, психике и интеллекте, что обеспечивает формирование устойчивых социально психологических проявлений, положительной мотивации, ценностных ориентаций, интересов и потребностей.</w:t>
      </w:r>
      <w:proofErr w:type="gramEnd"/>
      <w:r w:rsidRPr="005337EC">
        <w:rPr>
          <w:rFonts w:ascii="Times New Roman" w:hAnsi="Times New Roman"/>
          <w:sz w:val="24"/>
          <w:szCs w:val="24"/>
        </w:rPr>
        <w:t xml:space="preserve"> Устойчивые мотивации физического совершенствования, воспитанные с детства в каждом человеке, превращаются в систему общепринятых представлений, в нормы поведения, определяющие общественную престижность высокого уровня здоровья и физической закалки человека, в существенный критерий оценки «качества» его личности в целом. Это составляет содержание понятия «физическая культура», взятого в его более общем, философском смысле. [4].</w:t>
      </w:r>
    </w:p>
    <w:p w:rsidR="00317D03" w:rsidRPr="005337EC" w:rsidRDefault="00317D03" w:rsidP="00317D0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37EC">
        <w:rPr>
          <w:rFonts w:ascii="Times New Roman" w:hAnsi="Times New Roman"/>
          <w:sz w:val="24"/>
          <w:szCs w:val="24"/>
        </w:rPr>
        <w:t>Любые усилия не дадут результатов, если в обществе не будут прививаться основы культуры не только духовной, но и физической. Эти непреходящие ценности должны закладываться, прежде всего, в семье, в школе, каждый молодой человек должен осознавать ответственность за свое здоровье.</w:t>
      </w:r>
    </w:p>
    <w:p w:rsidR="00317D03" w:rsidRPr="005337EC" w:rsidRDefault="00317D03" w:rsidP="00317D0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37EC">
        <w:rPr>
          <w:rFonts w:ascii="Times New Roman" w:hAnsi="Times New Roman"/>
          <w:sz w:val="24"/>
          <w:szCs w:val="24"/>
        </w:rPr>
        <w:t xml:space="preserve"> На протяжении ряда лет мы изучали уровень физической подготовленности и физической активности студентов 1курса факультета психологии БГПУ с целью определения знаний, умений, навыков сформированных в подростковом возрасте. На 5-6 учебном занятии определялся уровень физической подготовленности по следующим контрольным показаниям: бег на 30м (скоростные способности), челночный бег 4х9м (координационные способности), прыжок в длину с места (скоростно-силовые </w:t>
      </w:r>
      <w:r w:rsidRPr="005337EC">
        <w:rPr>
          <w:rFonts w:ascii="Times New Roman" w:hAnsi="Times New Roman"/>
          <w:sz w:val="24"/>
          <w:szCs w:val="24"/>
        </w:rPr>
        <w:lastRenderedPageBreak/>
        <w:t xml:space="preserve">способности), наклон вперед из </w:t>
      </w:r>
      <w:proofErr w:type="gramStart"/>
      <w:r w:rsidRPr="005337EC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5337EC">
        <w:rPr>
          <w:rFonts w:ascii="Times New Roman" w:hAnsi="Times New Roman"/>
          <w:sz w:val="24"/>
          <w:szCs w:val="24"/>
        </w:rPr>
        <w:t xml:space="preserve"> сидя на полу (гибкость), сгибание-разгибание туловища из положения лежа на спине (девушки), подтягивание (юноши) силовые способности, бег 1000м (девушки), 1500м (юноши) (общая выносливость). [1].</w:t>
      </w:r>
    </w:p>
    <w:p w:rsidR="00317D03" w:rsidRPr="00935E5C" w:rsidRDefault="00317D03" w:rsidP="00317D03">
      <w:pPr>
        <w:spacing w:line="240" w:lineRule="auto"/>
        <w:ind w:right="282"/>
        <w:jc w:val="center"/>
        <w:rPr>
          <w:rFonts w:ascii="Times New Roman" w:hAnsi="Times New Roman"/>
          <w:i/>
          <w:sz w:val="24"/>
          <w:szCs w:val="24"/>
        </w:rPr>
      </w:pPr>
      <w:r w:rsidRPr="00935E5C">
        <w:rPr>
          <w:rFonts w:ascii="Times New Roman" w:hAnsi="Times New Roman"/>
          <w:i/>
          <w:sz w:val="24"/>
          <w:szCs w:val="24"/>
        </w:rPr>
        <w:t xml:space="preserve">Физическая подготовленность студентов </w:t>
      </w:r>
      <w:r w:rsidRPr="00935E5C">
        <w:rPr>
          <w:rFonts w:ascii="Times New Roman" w:hAnsi="Times New Roman"/>
          <w:i/>
          <w:sz w:val="24"/>
          <w:szCs w:val="24"/>
          <w:lang w:val="en-US"/>
        </w:rPr>
        <w:t>I</w:t>
      </w:r>
      <w:r w:rsidRPr="00935E5C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935E5C">
        <w:rPr>
          <w:rFonts w:ascii="Times New Roman" w:hAnsi="Times New Roman"/>
          <w:i/>
          <w:sz w:val="24"/>
          <w:szCs w:val="24"/>
        </w:rPr>
        <w:t>го</w:t>
      </w:r>
      <w:proofErr w:type="spellEnd"/>
      <w:r w:rsidRPr="00935E5C">
        <w:rPr>
          <w:rFonts w:ascii="Times New Roman" w:hAnsi="Times New Roman"/>
          <w:i/>
          <w:sz w:val="24"/>
          <w:szCs w:val="24"/>
        </w:rPr>
        <w:t xml:space="preserve"> курса факультета психологии БГПУ им. М. Танка 2010 – 2014 годов поступления</w:t>
      </w:r>
    </w:p>
    <w:p w:rsidR="00317D03" w:rsidRDefault="00317D03" w:rsidP="00317D0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0F03B67" wp14:editId="4B23E3DD">
            <wp:extent cx="6150610" cy="3211195"/>
            <wp:effectExtent l="0" t="0" r="0" b="0"/>
            <wp:docPr id="22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7D03" w:rsidRPr="005337EC" w:rsidRDefault="00317D03" w:rsidP="00317D0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37EC">
        <w:rPr>
          <w:rFonts w:ascii="Times New Roman" w:hAnsi="Times New Roman"/>
          <w:sz w:val="24"/>
          <w:szCs w:val="24"/>
        </w:rPr>
        <w:t xml:space="preserve">По результатам исследования выявлена тенденция ухудшения физической подготовленности первокурсников. Очень высокий уровень – 6,1% в 2010г., 2,3% в 2011г.,  0%  - 2012-2014 </w:t>
      </w:r>
      <w:proofErr w:type="spellStart"/>
      <w:r w:rsidRPr="005337EC">
        <w:rPr>
          <w:rFonts w:ascii="Times New Roman" w:hAnsi="Times New Roman"/>
          <w:sz w:val="24"/>
          <w:szCs w:val="24"/>
        </w:rPr>
        <w:t>г.г</w:t>
      </w:r>
      <w:proofErr w:type="spellEnd"/>
      <w:r w:rsidRPr="005337EC">
        <w:rPr>
          <w:rFonts w:ascii="Times New Roman" w:hAnsi="Times New Roman"/>
          <w:sz w:val="24"/>
          <w:szCs w:val="24"/>
        </w:rPr>
        <w:t>. Высокий уровень – 30,3% в 2010 снизился до 11,8% в 2014г. Средний уровень физической подготовленности имели соответственно - 36,4%;  13,9%,  10,9%;  25,0%;  38,2%; .  Особую тревогу вызывают показатели низкого и очень низкого уровней: низкий – 18,1%;  58,2%;  43,7%;  38,9%;  29,4%;, очень низкий – 9,15;  16,3%;  41,8%;  19,4%;  20,6%;.  Так  в 2011-2012 учебном году на факультете психологии поступило 74,5% студентов с низким и очень низком уровнями физической подготовленности, а в 2012-2013 уч. г. 85,5%.  Данные исследования подтверждают своевременность введения третьего урока по физической культуре и здоровью в школе, в 2012-2013 уч. году. Так уже  в 2014-2015уч. г. На 1 курс поступило 50% студентов с низким и очень низким уровнями физической подготовленности.</w:t>
      </w:r>
    </w:p>
    <w:p w:rsidR="00317D03" w:rsidRPr="005337EC" w:rsidRDefault="00317D03" w:rsidP="00317D0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37EC">
        <w:rPr>
          <w:rFonts w:ascii="Times New Roman" w:hAnsi="Times New Roman"/>
          <w:sz w:val="24"/>
          <w:szCs w:val="24"/>
        </w:rPr>
        <w:t xml:space="preserve"> Становится очевидной необходимость по формированию общественного мнения относительно системы ценностей и установок в области физической культуры. Повышение уровня физической культуры должен быть сделан в сфере воспитания подрастающего поколения. Основная нагрузка по организации физического воспитания детей, подростков, молодежи ложится на учреждения образования, семью [4]. Повысить ответственность родителей за здоровье детей, совершенствовать кадровую, программно-методическую, организационную политику в физическом воспитании во всех типах учебных заведений, совершенствовать материально-техническую базу.</w:t>
      </w:r>
    </w:p>
    <w:p w:rsidR="00317D03" w:rsidRPr="005337EC" w:rsidRDefault="00317D03" w:rsidP="00317D03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337EC">
        <w:rPr>
          <w:rFonts w:ascii="Times New Roman" w:hAnsi="Times New Roman"/>
          <w:i/>
          <w:sz w:val="24"/>
          <w:szCs w:val="24"/>
        </w:rPr>
        <w:t>Литература:</w:t>
      </w:r>
    </w:p>
    <w:p w:rsidR="00317D03" w:rsidRPr="005337EC" w:rsidRDefault="00317D03" w:rsidP="00317D03">
      <w:pPr>
        <w:pStyle w:val="af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7EC">
        <w:rPr>
          <w:rFonts w:ascii="Times New Roman" w:hAnsi="Times New Roman"/>
          <w:sz w:val="24"/>
          <w:szCs w:val="24"/>
        </w:rPr>
        <w:t>Балай</w:t>
      </w:r>
      <w:proofErr w:type="spellEnd"/>
      <w:r w:rsidRPr="005337EC">
        <w:rPr>
          <w:rFonts w:ascii="Times New Roman" w:hAnsi="Times New Roman"/>
          <w:sz w:val="24"/>
          <w:szCs w:val="24"/>
        </w:rPr>
        <w:t xml:space="preserve">, А.А. Дневник здоровья: </w:t>
      </w:r>
      <w:proofErr w:type="gramStart"/>
      <w:r w:rsidRPr="005337E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337EC">
        <w:rPr>
          <w:rFonts w:ascii="Times New Roman" w:hAnsi="Times New Roman"/>
          <w:sz w:val="24"/>
          <w:szCs w:val="24"/>
        </w:rPr>
        <w:t xml:space="preserve">контроль за состоянием здоровья студента) /А.А. </w:t>
      </w:r>
      <w:proofErr w:type="spellStart"/>
      <w:r w:rsidRPr="005337EC">
        <w:rPr>
          <w:rFonts w:ascii="Times New Roman" w:hAnsi="Times New Roman"/>
          <w:sz w:val="24"/>
          <w:szCs w:val="24"/>
        </w:rPr>
        <w:t>Балай</w:t>
      </w:r>
      <w:proofErr w:type="spellEnd"/>
      <w:r w:rsidRPr="005337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37EC">
        <w:rPr>
          <w:rFonts w:ascii="Times New Roman" w:hAnsi="Times New Roman"/>
          <w:sz w:val="24"/>
          <w:szCs w:val="24"/>
        </w:rPr>
        <w:t>И.Ф.Зайцев</w:t>
      </w:r>
      <w:proofErr w:type="spellEnd"/>
      <w:r w:rsidRPr="005337EC">
        <w:rPr>
          <w:rFonts w:ascii="Times New Roman" w:hAnsi="Times New Roman"/>
          <w:sz w:val="24"/>
          <w:szCs w:val="24"/>
        </w:rPr>
        <w:t>, Г.Н. Сущенко. - Минск: БГПУ, 2010.-28с</w:t>
      </w:r>
    </w:p>
    <w:p w:rsidR="00317D03" w:rsidRPr="005337EC" w:rsidRDefault="00317D03" w:rsidP="00317D03">
      <w:pPr>
        <w:pStyle w:val="af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37EC">
        <w:rPr>
          <w:rFonts w:ascii="Times New Roman" w:hAnsi="Times New Roman"/>
          <w:sz w:val="24"/>
          <w:szCs w:val="24"/>
        </w:rPr>
        <w:t>Государственный физкультурно-оздоровительный комплекс Республики Беларусь/Утверждено Постановлением Министерства спорта и туризма  Республики Беларусь 24.06.2008г. №17 – Минск: 2008 – 49с</w:t>
      </w:r>
    </w:p>
    <w:p w:rsidR="00317D03" w:rsidRPr="005337EC" w:rsidRDefault="00317D03" w:rsidP="00317D03">
      <w:pPr>
        <w:pStyle w:val="af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37EC">
        <w:rPr>
          <w:rFonts w:ascii="Times New Roman" w:hAnsi="Times New Roman"/>
          <w:sz w:val="24"/>
          <w:szCs w:val="24"/>
        </w:rPr>
        <w:lastRenderedPageBreak/>
        <w:t xml:space="preserve">Кашуба, В.А. Современные подходы к формированию </w:t>
      </w:r>
      <w:proofErr w:type="spellStart"/>
      <w:r w:rsidRPr="005337EC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5337EC">
        <w:rPr>
          <w:rFonts w:ascii="Times New Roman" w:hAnsi="Times New Roman"/>
          <w:sz w:val="24"/>
          <w:szCs w:val="24"/>
        </w:rPr>
        <w:t xml:space="preserve"> направленности спортивной подготовки юных спортсменов //. – 2012. - № 2 – С. 34 - 37.</w:t>
      </w:r>
    </w:p>
    <w:p w:rsidR="00317D03" w:rsidRPr="005337EC" w:rsidRDefault="00317D03" w:rsidP="00317D03">
      <w:pPr>
        <w:tabs>
          <w:tab w:val="left" w:pos="0"/>
        </w:tabs>
        <w:ind w:right="-1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7EC">
        <w:rPr>
          <w:rFonts w:ascii="Times New Roman" w:hAnsi="Times New Roman"/>
          <w:sz w:val="24"/>
          <w:szCs w:val="24"/>
        </w:rPr>
        <w:t>Мартинковский</w:t>
      </w:r>
      <w:proofErr w:type="spellEnd"/>
      <w:r w:rsidRPr="005337EC">
        <w:rPr>
          <w:rFonts w:ascii="Times New Roman" w:hAnsi="Times New Roman"/>
          <w:sz w:val="24"/>
          <w:szCs w:val="24"/>
        </w:rPr>
        <w:t xml:space="preserve">, М. Здоровье и здоровый образ жизни в ценностных ориентациях молодежи: монография / М. </w:t>
      </w:r>
      <w:proofErr w:type="spellStart"/>
      <w:r w:rsidRPr="005337EC">
        <w:rPr>
          <w:rFonts w:ascii="Times New Roman" w:hAnsi="Times New Roman"/>
          <w:sz w:val="24"/>
          <w:szCs w:val="24"/>
        </w:rPr>
        <w:t>Мартинковский</w:t>
      </w:r>
      <w:proofErr w:type="spellEnd"/>
      <w:r w:rsidRPr="005337EC">
        <w:rPr>
          <w:rFonts w:ascii="Times New Roman" w:hAnsi="Times New Roman"/>
          <w:sz w:val="24"/>
          <w:szCs w:val="24"/>
        </w:rPr>
        <w:t>. – Мн.: УП «</w:t>
      </w:r>
      <w:proofErr w:type="spellStart"/>
      <w:r w:rsidRPr="005337EC">
        <w:rPr>
          <w:rFonts w:ascii="Times New Roman" w:hAnsi="Times New Roman"/>
          <w:sz w:val="24"/>
          <w:szCs w:val="24"/>
        </w:rPr>
        <w:t>Технопринт</w:t>
      </w:r>
      <w:proofErr w:type="spellEnd"/>
      <w:r w:rsidRPr="005337EC">
        <w:rPr>
          <w:rFonts w:ascii="Times New Roman" w:hAnsi="Times New Roman"/>
          <w:sz w:val="24"/>
          <w:szCs w:val="24"/>
        </w:rPr>
        <w:t>», 2003. – 276с.</w:t>
      </w:r>
    </w:p>
    <w:p w:rsidR="00317D03" w:rsidRDefault="00317D03" w:rsidP="00317D03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4541CA" w:rsidRPr="00317D03" w:rsidRDefault="004541CA" w:rsidP="00317D03"/>
    <w:sectPr w:rsidR="004541CA" w:rsidRPr="00317D03" w:rsidSect="00CE25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317D03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317D03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317D03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F60969"/>
    <w:multiLevelType w:val="hybridMultilevel"/>
    <w:tmpl w:val="B1082CC8"/>
    <w:lvl w:ilvl="0" w:tplc="86341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508005D5"/>
    <w:multiLevelType w:val="hybridMultilevel"/>
    <w:tmpl w:val="79C87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EE0438"/>
    <w:multiLevelType w:val="hybridMultilevel"/>
    <w:tmpl w:val="65C6D0D6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0A341E"/>
    <w:multiLevelType w:val="multilevel"/>
    <w:tmpl w:val="4CB8C5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A63196B"/>
    <w:multiLevelType w:val="hybridMultilevel"/>
    <w:tmpl w:val="A4F02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4B3660"/>
    <w:multiLevelType w:val="multilevel"/>
    <w:tmpl w:val="8C400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  <w:color w:val="auto"/>
      </w:rPr>
    </w:lvl>
  </w:abstractNum>
  <w:abstractNum w:abstractNumId="8">
    <w:nsid w:val="728F2DF5"/>
    <w:multiLevelType w:val="hybridMultilevel"/>
    <w:tmpl w:val="C5167E7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9">
    <w:nsid w:val="7E861CEF"/>
    <w:multiLevelType w:val="hybridMultilevel"/>
    <w:tmpl w:val="70304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4427"/>
    <w:rsid w:val="000E6DB2"/>
    <w:rsid w:val="000E7602"/>
    <w:rsid w:val="0010216C"/>
    <w:rsid w:val="00166584"/>
    <w:rsid w:val="00166F7A"/>
    <w:rsid w:val="00176F5F"/>
    <w:rsid w:val="00196AAC"/>
    <w:rsid w:val="001B07E6"/>
    <w:rsid w:val="001E3E4A"/>
    <w:rsid w:val="002447A6"/>
    <w:rsid w:val="0026074C"/>
    <w:rsid w:val="00260CEA"/>
    <w:rsid w:val="0027146C"/>
    <w:rsid w:val="00276C67"/>
    <w:rsid w:val="002930C0"/>
    <w:rsid w:val="002B3EF0"/>
    <w:rsid w:val="002B53A5"/>
    <w:rsid w:val="002D5A53"/>
    <w:rsid w:val="002D6DA5"/>
    <w:rsid w:val="002F3AA2"/>
    <w:rsid w:val="00317D03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3013B"/>
    <w:rsid w:val="0054367F"/>
    <w:rsid w:val="00562D01"/>
    <w:rsid w:val="00573B78"/>
    <w:rsid w:val="00577216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81786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32927"/>
    <w:rsid w:val="00843FB6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20194"/>
    <w:rsid w:val="009314FF"/>
    <w:rsid w:val="00946D06"/>
    <w:rsid w:val="00970AF6"/>
    <w:rsid w:val="00990A03"/>
    <w:rsid w:val="009D7822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46053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EF0DBB"/>
    <w:rsid w:val="00F921D4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99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1">
    <w:name w:val="Font Style21"/>
    <w:uiPriority w:val="99"/>
    <w:rsid w:val="000E442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99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1">
    <w:name w:val="Font Style21"/>
    <w:uiPriority w:val="99"/>
    <w:rsid w:val="000E44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463145231846019"/>
          <c:y val="9.1676665416823178E-2"/>
          <c:w val="0.89509333480538955"/>
          <c:h val="0.731482939632545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очень высокий</c:v>
                </c:pt>
              </c:strCache>
            </c:strRef>
          </c:tx>
          <c:invertIfNegative val="0"/>
          <c:dLbls>
            <c:spPr>
              <a:noFill/>
              <a:ln w="2543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2010 у/год</c:v>
                </c:pt>
                <c:pt idx="1">
                  <c:v>2011 у/год</c:v>
                </c:pt>
                <c:pt idx="2">
                  <c:v>2012 у/год</c:v>
                </c:pt>
                <c:pt idx="3">
                  <c:v>2013 у/год</c:v>
                </c:pt>
                <c:pt idx="4">
                  <c:v>2014 у/год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6.0999999999999999E-2</c:v>
                </c:pt>
                <c:pt idx="1">
                  <c:v>2.3E-2</c:v>
                </c:pt>
                <c:pt idx="2" formatCode="0%">
                  <c:v>0</c:v>
                </c:pt>
                <c:pt idx="3" formatCode="0%">
                  <c:v>0</c:v>
                </c:pt>
                <c:pt idx="4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 w="2543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2010 у/год</c:v>
                </c:pt>
                <c:pt idx="1">
                  <c:v>2011 у/год</c:v>
                </c:pt>
                <c:pt idx="2">
                  <c:v>2012 у/год</c:v>
                </c:pt>
                <c:pt idx="3">
                  <c:v>2013 у/год</c:v>
                </c:pt>
                <c:pt idx="4">
                  <c:v>2014 у/год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>
                  <c:v>0.30299999999999999</c:v>
                </c:pt>
                <c:pt idx="1">
                  <c:v>9.2999999999999999E-2</c:v>
                </c:pt>
                <c:pt idx="2">
                  <c:v>3.5999999999999997E-2</c:v>
                </c:pt>
                <c:pt idx="3">
                  <c:v>0.16700000000000001</c:v>
                </c:pt>
                <c:pt idx="4">
                  <c:v>0.11799999999999999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 w="2543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2010 у/год</c:v>
                </c:pt>
                <c:pt idx="1">
                  <c:v>2011 у/год</c:v>
                </c:pt>
                <c:pt idx="2">
                  <c:v>2012 у/год</c:v>
                </c:pt>
                <c:pt idx="3">
                  <c:v>2013 у/год</c:v>
                </c:pt>
                <c:pt idx="4">
                  <c:v>2014 у/год</c:v>
                </c:pt>
              </c:strCache>
            </c:strRef>
          </c:cat>
          <c:val>
            <c:numRef>
              <c:f>Лист1!$D$2:$D$7</c:f>
              <c:numCache>
                <c:formatCode>0.00%</c:formatCode>
                <c:ptCount val="6"/>
                <c:pt idx="0">
                  <c:v>0.36399999999999999</c:v>
                </c:pt>
                <c:pt idx="1">
                  <c:v>0.13900000000000001</c:v>
                </c:pt>
                <c:pt idx="2">
                  <c:v>0.437</c:v>
                </c:pt>
                <c:pt idx="3">
                  <c:v>0.28899999999999998</c:v>
                </c:pt>
                <c:pt idx="4">
                  <c:v>0.38200000000000001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2.0741612263486435E-3"/>
                  <c:y val="-7.1428571428571425E-2"/>
                </c:manualLayout>
              </c:layout>
              <c:spPr>
                <a:noFill/>
                <a:ln w="2543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2010 у/год</c:v>
                </c:pt>
                <c:pt idx="1">
                  <c:v>2011 у/год</c:v>
                </c:pt>
                <c:pt idx="2">
                  <c:v>2012 у/год</c:v>
                </c:pt>
                <c:pt idx="3">
                  <c:v>2013 у/год</c:v>
                </c:pt>
                <c:pt idx="4">
                  <c:v>2014 у/год</c:v>
                </c:pt>
              </c:strCache>
            </c:strRef>
          </c:cat>
          <c:val>
            <c:numRef>
              <c:f>Лист1!$E$2:$E$7</c:f>
              <c:numCache>
                <c:formatCode>0.00%</c:formatCode>
                <c:ptCount val="6"/>
                <c:pt idx="0">
                  <c:v>0.18099999999999999</c:v>
                </c:pt>
                <c:pt idx="1">
                  <c:v>0.58199999999999996</c:v>
                </c:pt>
                <c:pt idx="2">
                  <c:v>0.437</c:v>
                </c:pt>
                <c:pt idx="3">
                  <c:v>0.38900000000000001</c:v>
                </c:pt>
                <c:pt idx="4">
                  <c:v>0.29399999999999998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очень низкий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8667451037137798E-2"/>
                  <c:y val="5.1587301587301695E-2"/>
                </c:manualLayout>
              </c:layout>
              <c:spPr>
                <a:noFill/>
                <a:ln w="2543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964095942532337E-2"/>
                  <c:y val="0.15079365079365079"/>
                </c:manualLayout>
              </c:layout>
              <c:spPr>
                <a:noFill/>
                <a:ln w="2543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2010 у/год</c:v>
                </c:pt>
                <c:pt idx="1">
                  <c:v>2011 у/год</c:v>
                </c:pt>
                <c:pt idx="2">
                  <c:v>2012 у/год</c:v>
                </c:pt>
                <c:pt idx="3">
                  <c:v>2013 у/год</c:v>
                </c:pt>
                <c:pt idx="4">
                  <c:v>2014 у/год</c:v>
                </c:pt>
              </c:strCache>
            </c:strRef>
          </c:cat>
          <c:val>
            <c:numRef>
              <c:f>Лист1!$F$2:$F$7</c:f>
              <c:numCache>
                <c:formatCode>0.00%</c:formatCode>
                <c:ptCount val="6"/>
                <c:pt idx="0">
                  <c:v>9.0999999999999998E-2</c:v>
                </c:pt>
                <c:pt idx="1">
                  <c:v>0.16300000000000001</c:v>
                </c:pt>
                <c:pt idx="2">
                  <c:v>0.41799999999999998</c:v>
                </c:pt>
                <c:pt idx="3">
                  <c:v>0.19400000000000001</c:v>
                </c:pt>
                <c:pt idx="4">
                  <c:v>0.20599999999999999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50864256"/>
        <c:axId val="150865792"/>
      </c:barChart>
      <c:catAx>
        <c:axId val="150864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0865792"/>
        <c:crosses val="autoZero"/>
        <c:auto val="1"/>
        <c:lblAlgn val="ctr"/>
        <c:lblOffset val="100"/>
        <c:noMultiLvlLbl val="0"/>
      </c:catAx>
      <c:valAx>
        <c:axId val="150865792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crossAx val="1508642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83652116945097499"/>
          <c:y val="0.17427402862985686"/>
          <c:w val="0.1597750992026471"/>
          <c:h val="0.528106854741316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8FBCEF-8D38-4EAA-A234-7B95E86F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Учитель</cp:lastModifiedBy>
  <cp:revision>2</cp:revision>
  <dcterms:created xsi:type="dcterms:W3CDTF">2015-10-09T09:05:00Z</dcterms:created>
  <dcterms:modified xsi:type="dcterms:W3CDTF">2015-10-09T09:05:00Z</dcterms:modified>
</cp:coreProperties>
</file>