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62D" w:rsidRDefault="00D9662D" w:rsidP="00D9662D">
      <w:pPr>
        <w:spacing w:after="0"/>
        <w:jc w:val="both"/>
        <w:rPr>
          <w:b/>
          <w:bCs/>
        </w:rPr>
      </w:pPr>
      <w:r>
        <w:rPr>
          <w:rFonts w:cs="Times New Roman"/>
          <w:szCs w:val="28"/>
        </w:rPr>
        <w:t>УДК 796.015.865</w:t>
      </w:r>
    </w:p>
    <w:p w:rsidR="00114FFB" w:rsidRPr="00335B9C" w:rsidRDefault="00114FFB" w:rsidP="00114FFB">
      <w:pPr>
        <w:spacing w:after="0"/>
        <w:jc w:val="right"/>
        <w:rPr>
          <w:rFonts w:cs="Times New Roman"/>
          <w:szCs w:val="28"/>
        </w:rPr>
      </w:pPr>
      <w:r w:rsidRPr="00335B9C">
        <w:rPr>
          <w:rFonts w:cs="Times New Roman"/>
          <w:szCs w:val="28"/>
        </w:rPr>
        <w:t xml:space="preserve">И. В. </w:t>
      </w:r>
      <w:proofErr w:type="spellStart"/>
      <w:r w:rsidRPr="00335B9C">
        <w:rPr>
          <w:rFonts w:cs="Times New Roman"/>
          <w:szCs w:val="28"/>
        </w:rPr>
        <w:t>Григоревич</w:t>
      </w:r>
      <w:proofErr w:type="spellEnd"/>
      <w:r w:rsidRPr="00335B9C">
        <w:rPr>
          <w:rFonts w:cs="Times New Roman"/>
          <w:szCs w:val="28"/>
        </w:rPr>
        <w:t xml:space="preserve">, канд. </w:t>
      </w:r>
      <w:proofErr w:type="spellStart"/>
      <w:r w:rsidRPr="00335B9C">
        <w:rPr>
          <w:rFonts w:cs="Times New Roman"/>
          <w:szCs w:val="28"/>
        </w:rPr>
        <w:t>пед</w:t>
      </w:r>
      <w:proofErr w:type="spellEnd"/>
      <w:r w:rsidRPr="00335B9C">
        <w:rPr>
          <w:rFonts w:cs="Times New Roman"/>
          <w:szCs w:val="28"/>
        </w:rPr>
        <w:t>. наук, доц.,</w:t>
      </w:r>
    </w:p>
    <w:p w:rsidR="000963F3" w:rsidRDefault="001F1449" w:rsidP="00114FFB">
      <w:pPr>
        <w:spacing w:after="0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Ю</w:t>
      </w:r>
      <w:r w:rsidR="00114FFB" w:rsidRPr="001F1449">
        <w:rPr>
          <w:rFonts w:cs="Times New Roman"/>
          <w:szCs w:val="28"/>
        </w:rPr>
        <w:t>.</w:t>
      </w:r>
      <w:r w:rsidR="00DB5E1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</w:t>
      </w:r>
      <w:r w:rsidR="00114FFB" w:rsidRPr="001F1449">
        <w:rPr>
          <w:rFonts w:cs="Times New Roman"/>
          <w:szCs w:val="28"/>
        </w:rPr>
        <w:t xml:space="preserve">. </w:t>
      </w:r>
      <w:proofErr w:type="spellStart"/>
      <w:r>
        <w:rPr>
          <w:rFonts w:cs="Times New Roman"/>
          <w:szCs w:val="28"/>
        </w:rPr>
        <w:t>Авхимович</w:t>
      </w:r>
      <w:proofErr w:type="spellEnd"/>
      <w:r w:rsidR="00114FFB" w:rsidRPr="001F1449">
        <w:rPr>
          <w:rFonts w:cs="Times New Roman"/>
          <w:szCs w:val="28"/>
        </w:rPr>
        <w:t>, ст. преп.,</w:t>
      </w:r>
      <w:r w:rsidR="00114FFB" w:rsidRPr="00050617">
        <w:rPr>
          <w:rFonts w:cs="Times New Roman"/>
          <w:szCs w:val="28"/>
        </w:rPr>
        <w:t xml:space="preserve"> </w:t>
      </w:r>
    </w:p>
    <w:p w:rsidR="00114FFB" w:rsidRDefault="000963F3" w:rsidP="00114FFB">
      <w:pPr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>И.</w:t>
      </w:r>
      <w:r w:rsidR="00DA642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А. Стебаков, ст. преп., </w:t>
      </w:r>
      <w:r w:rsidR="00114FFB" w:rsidRPr="00050617">
        <w:rPr>
          <w:rFonts w:cs="Times New Roman"/>
          <w:sz w:val="24"/>
          <w:szCs w:val="24"/>
        </w:rPr>
        <w:t>(БГПУ, г. Минск)</w:t>
      </w:r>
    </w:p>
    <w:p w:rsidR="004B4DD8" w:rsidRDefault="00DE23A7" w:rsidP="004B4DD8">
      <w:pPr>
        <w:spacing w:after="0"/>
        <w:ind w:firstLine="709"/>
        <w:jc w:val="center"/>
        <w:rPr>
          <w:b/>
          <w:bCs/>
        </w:rPr>
      </w:pPr>
      <w:r w:rsidRPr="00767FD6">
        <w:rPr>
          <w:b/>
          <w:bCs/>
        </w:rPr>
        <w:t>ФИЗИЧЕСКАЯ ПОДГОТОВЛЕННОСТЬ СТУДЕНТОВ</w:t>
      </w:r>
    </w:p>
    <w:p w:rsidR="004B4DD8" w:rsidRDefault="00DE23A7" w:rsidP="004B4DD8">
      <w:pPr>
        <w:spacing w:after="0"/>
        <w:ind w:firstLine="709"/>
        <w:jc w:val="center"/>
        <w:rPr>
          <w:b/>
          <w:bCs/>
        </w:rPr>
      </w:pPr>
      <w:r w:rsidRPr="00767FD6">
        <w:rPr>
          <w:b/>
          <w:bCs/>
        </w:rPr>
        <w:t>БГПУ К ВЫПОЛНЕНИЮ НОРМ Г</w:t>
      </w:r>
      <w:r w:rsidR="001F1449">
        <w:rPr>
          <w:b/>
          <w:bCs/>
        </w:rPr>
        <w:t>ОСУДАРСТВЕННОГО</w:t>
      </w:r>
    </w:p>
    <w:p w:rsidR="004B4DD8" w:rsidRDefault="00DE23A7" w:rsidP="004B4DD8">
      <w:pPr>
        <w:spacing w:after="0"/>
        <w:ind w:firstLine="709"/>
        <w:jc w:val="center"/>
        <w:rPr>
          <w:b/>
          <w:bCs/>
        </w:rPr>
      </w:pPr>
      <w:r w:rsidRPr="00767FD6">
        <w:rPr>
          <w:b/>
          <w:bCs/>
        </w:rPr>
        <w:t>Ф</w:t>
      </w:r>
      <w:r w:rsidR="001F1449">
        <w:rPr>
          <w:b/>
          <w:bCs/>
        </w:rPr>
        <w:t>ИЗКУЛЬТУРНО ОЗДОРОВИТЕЛЬНОГО КОМПЛЕКСА</w:t>
      </w:r>
    </w:p>
    <w:p w:rsidR="001F1449" w:rsidRDefault="004B4DD8" w:rsidP="004B4DD8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РЕСПУБЛИКИ БЕЛАРУСЬ</w:t>
      </w:r>
    </w:p>
    <w:p w:rsidR="001F1449" w:rsidRDefault="00114FFB" w:rsidP="001F1449">
      <w:pPr>
        <w:spacing w:after="0"/>
        <w:ind w:firstLine="709"/>
        <w:jc w:val="both"/>
      </w:pPr>
      <w:r w:rsidRPr="00F544CD">
        <w:rPr>
          <w:rFonts w:cs="Times New Roman"/>
          <w:i/>
          <w:iCs/>
        </w:rPr>
        <w:t>Введение.</w:t>
      </w:r>
      <w:r w:rsidR="001F1449">
        <w:rPr>
          <w:rFonts w:cs="Times New Roman"/>
        </w:rPr>
        <w:t xml:space="preserve"> </w:t>
      </w:r>
      <w:bookmarkStart w:id="0" w:name="_Hlk188894375"/>
      <w:r w:rsidR="001F1449">
        <w:t xml:space="preserve">Физическая подготовленность </w:t>
      </w:r>
      <w:bookmarkEnd w:id="0"/>
      <w:r w:rsidR="001F1449">
        <w:t>молодого поколения, частью которого является современное студенчество, является основой здорового общества в целом. Только физически подготовленные, здоровые люди способны в полной мере выполнять свои трудовые и социальные обязанности, осуществлять защиту своей родины, поэтому задачи физического воспитания студенческой молодежи являются задачами первостепенной важности, как в Республике Беларусь, так и в России. Занятия физической культурой и спортом способствуют не только развитию основных физических качеств и двигательных навыков, сохранению и поддержанию здоровья, но и несут большую эмоциональную и эстетическую нагрузку, обладают огромным воспитательным потенциалом [1</w:t>
      </w:r>
      <w:r w:rsidR="006E3800">
        <w:t>,2,3</w:t>
      </w:r>
      <w:r w:rsidR="001F1449">
        <w:t xml:space="preserve">]. </w:t>
      </w:r>
    </w:p>
    <w:p w:rsidR="001974F9" w:rsidRDefault="001974F9" w:rsidP="001974F9">
      <w:pPr>
        <w:spacing w:after="0"/>
        <w:ind w:firstLine="709"/>
        <w:jc w:val="both"/>
        <w:rPr>
          <w:b/>
          <w:bCs/>
        </w:rPr>
      </w:pPr>
      <w:r>
        <w:t xml:space="preserve">Положение о Государственном физкультурно-оздоровительном комплексе Республики Беларусь </w:t>
      </w:r>
      <w:r w:rsidR="006F62B9">
        <w:t xml:space="preserve">(ГФОК РБ) </w:t>
      </w:r>
      <w:r>
        <w:t xml:space="preserve">утверждено постановлением Министерства спорта и туризма Республики Беларусь от 2 июля 2014 года. </w:t>
      </w:r>
    </w:p>
    <w:p w:rsidR="00884990" w:rsidRDefault="001974F9" w:rsidP="00884990">
      <w:pPr>
        <w:spacing w:after="0"/>
        <w:ind w:firstLine="709"/>
        <w:jc w:val="both"/>
        <w:rPr>
          <w:b/>
          <w:bCs/>
        </w:rPr>
      </w:pPr>
      <w:r>
        <w:t xml:space="preserve">Он </w:t>
      </w:r>
      <w:r w:rsidR="00884990">
        <w:t>состоит из 6 ступеней, дифференцированных по возрастным группам граждан от 6 до 59 лет и старше.</w:t>
      </w:r>
    </w:p>
    <w:p w:rsidR="00884990" w:rsidRDefault="00884990" w:rsidP="00884990">
      <w:pPr>
        <w:spacing w:after="0"/>
        <w:ind w:firstLine="709"/>
        <w:jc w:val="both"/>
      </w:pPr>
      <w:r>
        <w:t xml:space="preserve">Третья ступень «Физическое совершенство» предназначена для девушек и юношей 17-18 лет, а четвертая ступень «Здоровье, сила и красота» для молодежи 19-22 лет. </w:t>
      </w:r>
      <w:r w:rsidRPr="00315B98">
        <w:t>[</w:t>
      </w:r>
      <w:r w:rsidR="006E3800">
        <w:t>3</w:t>
      </w:r>
      <w:r w:rsidRPr="00315B98">
        <w:t>]</w:t>
      </w:r>
      <w:r>
        <w:t>.</w:t>
      </w:r>
    </w:p>
    <w:p w:rsidR="00AD2527" w:rsidRDefault="00AD2527" w:rsidP="00884990">
      <w:pPr>
        <w:spacing w:after="0"/>
        <w:ind w:firstLine="709"/>
        <w:jc w:val="both"/>
      </w:pPr>
      <w:r>
        <w:t>Целью комплекса является повышение эффективности использования возможностей физической культуры и спорта в укреплении здоровья. Основной задачей комплекса является развитие физических качеств, что в свою очередь может повлиять на улучшение показателей здоровья [</w:t>
      </w:r>
      <w:r w:rsidR="006E3800">
        <w:t>4</w:t>
      </w:r>
      <w:r>
        <w:t xml:space="preserve">]. Это свидетельствует о том, что возрождение и внедрение ГФОК в систему физического воспитания студенческой молодежи позволит решить задачи </w:t>
      </w:r>
      <w:proofErr w:type="spellStart"/>
      <w:r>
        <w:t>здоровьесбережения</w:t>
      </w:r>
      <w:proofErr w:type="spellEnd"/>
      <w:r>
        <w:t>.</w:t>
      </w:r>
    </w:p>
    <w:p w:rsidR="001F1449" w:rsidRPr="00C70184" w:rsidRDefault="001F1449" w:rsidP="001F1449">
      <w:pPr>
        <w:spacing w:after="0"/>
        <w:ind w:firstLine="709"/>
        <w:jc w:val="both"/>
        <w:rPr>
          <w:rFonts w:cs="Times New Roman"/>
        </w:rPr>
      </w:pPr>
      <w:r w:rsidRPr="00F544CD">
        <w:rPr>
          <w:rFonts w:cs="Times New Roman"/>
          <w:i/>
          <w:iCs/>
        </w:rPr>
        <w:t>Целью</w:t>
      </w:r>
      <w:r w:rsidRPr="00C70184">
        <w:rPr>
          <w:rFonts w:cs="Times New Roman"/>
        </w:rPr>
        <w:t xml:space="preserve"> данной работы является </w:t>
      </w:r>
      <w:r w:rsidR="007602E8">
        <w:rPr>
          <w:rFonts w:cs="Times New Roman"/>
        </w:rPr>
        <w:t xml:space="preserve">определение уровня </w:t>
      </w:r>
      <w:r>
        <w:rPr>
          <w:rFonts w:cs="Times New Roman"/>
        </w:rPr>
        <w:t>ф</w:t>
      </w:r>
      <w:r>
        <w:t xml:space="preserve">изической подготовленности </w:t>
      </w:r>
      <w:r>
        <w:rPr>
          <w:rFonts w:cs="Times New Roman"/>
        </w:rPr>
        <w:t>ст</w:t>
      </w:r>
      <w:r w:rsidRPr="00C70184">
        <w:rPr>
          <w:rFonts w:cs="Times New Roman"/>
        </w:rPr>
        <w:t>удентов</w:t>
      </w:r>
      <w:r>
        <w:rPr>
          <w:rFonts w:cs="Times New Roman"/>
        </w:rPr>
        <w:t xml:space="preserve"> к выполнению норм ГФОК РБ</w:t>
      </w:r>
      <w:r w:rsidRPr="00C70184">
        <w:rPr>
          <w:rFonts w:cs="Times New Roman"/>
        </w:rPr>
        <w:t>.</w:t>
      </w:r>
    </w:p>
    <w:p w:rsidR="001F1449" w:rsidRDefault="001F1449" w:rsidP="001F1449">
      <w:pPr>
        <w:spacing w:after="0"/>
        <w:ind w:firstLine="709"/>
        <w:jc w:val="both"/>
        <w:rPr>
          <w:rFonts w:cs="Times New Roman"/>
        </w:rPr>
      </w:pPr>
      <w:r w:rsidRPr="00F544CD">
        <w:rPr>
          <w:rFonts w:cs="Times New Roman"/>
          <w:i/>
          <w:iCs/>
        </w:rPr>
        <w:t>Организация и методы исследования</w:t>
      </w:r>
      <w:r>
        <w:rPr>
          <w:rFonts w:cs="Times New Roman"/>
        </w:rPr>
        <w:t xml:space="preserve">.  </w:t>
      </w:r>
      <w:r w:rsidRPr="00C70184">
        <w:rPr>
          <w:rFonts w:cs="Times New Roman"/>
        </w:rPr>
        <w:t xml:space="preserve">Для достижения поставленной цели было проведено </w:t>
      </w:r>
      <w:r w:rsidR="004B4DD8">
        <w:rPr>
          <w:rFonts w:cs="Times New Roman"/>
        </w:rPr>
        <w:t>тести</w:t>
      </w:r>
      <w:r w:rsidRPr="00C70184">
        <w:rPr>
          <w:rFonts w:cs="Times New Roman"/>
        </w:rPr>
        <w:t xml:space="preserve">рование студентов </w:t>
      </w:r>
      <w:r>
        <w:rPr>
          <w:rFonts w:cs="Times New Roman"/>
        </w:rPr>
        <w:t xml:space="preserve">Белорусского государственного педагогического университета имени Максима </w:t>
      </w:r>
      <w:r>
        <w:rPr>
          <w:rFonts w:cs="Times New Roman"/>
        </w:rPr>
        <w:lastRenderedPageBreak/>
        <w:t>Танка</w:t>
      </w:r>
      <w:r w:rsidR="007602E8">
        <w:rPr>
          <w:rFonts w:cs="Times New Roman"/>
        </w:rPr>
        <w:t xml:space="preserve"> (БГПУ)</w:t>
      </w:r>
      <w:r w:rsidRPr="00C70184">
        <w:rPr>
          <w:rFonts w:cs="Times New Roman"/>
        </w:rPr>
        <w:t xml:space="preserve">. В </w:t>
      </w:r>
      <w:r w:rsidR="00884990">
        <w:rPr>
          <w:rFonts w:cs="Times New Roman"/>
        </w:rPr>
        <w:t>тестировании</w:t>
      </w:r>
      <w:r w:rsidRPr="00C70184">
        <w:rPr>
          <w:rFonts w:cs="Times New Roman"/>
        </w:rPr>
        <w:t xml:space="preserve"> приняли участие </w:t>
      </w:r>
      <w:r w:rsidR="00884990">
        <w:rPr>
          <w:rFonts w:cs="Times New Roman"/>
        </w:rPr>
        <w:t>юноши</w:t>
      </w:r>
      <w:r>
        <w:rPr>
          <w:rFonts w:cs="Times New Roman"/>
        </w:rPr>
        <w:t xml:space="preserve"> первого курс</w:t>
      </w:r>
      <w:r w:rsidR="00884990">
        <w:rPr>
          <w:rFonts w:cs="Times New Roman"/>
        </w:rPr>
        <w:t>а</w:t>
      </w:r>
      <w:r w:rsidRPr="00033A59">
        <w:rPr>
          <w:rFonts w:cs="Times New Roman"/>
        </w:rPr>
        <w:t xml:space="preserve"> </w:t>
      </w:r>
      <w:r w:rsidR="00884990">
        <w:rPr>
          <w:rFonts w:cs="Times New Roman"/>
        </w:rPr>
        <w:t>4</w:t>
      </w:r>
      <w:r w:rsidR="004B4DD8">
        <w:rPr>
          <w:rFonts w:cs="Times New Roman"/>
        </w:rPr>
        <w:t xml:space="preserve"> </w:t>
      </w:r>
      <w:r>
        <w:rPr>
          <w:rFonts w:cs="Times New Roman"/>
        </w:rPr>
        <w:t>факультет</w:t>
      </w:r>
      <w:r w:rsidR="004B4DD8">
        <w:rPr>
          <w:rFonts w:cs="Times New Roman"/>
        </w:rPr>
        <w:t>ов</w:t>
      </w:r>
      <w:r>
        <w:rPr>
          <w:rFonts w:cs="Times New Roman"/>
        </w:rPr>
        <w:t xml:space="preserve"> </w:t>
      </w:r>
      <w:r w:rsidR="004B4DD8">
        <w:rPr>
          <w:rFonts w:cs="Times New Roman"/>
        </w:rPr>
        <w:t>и 1 института</w:t>
      </w:r>
      <w:r w:rsidR="001A0495">
        <w:rPr>
          <w:rFonts w:cs="Times New Roman"/>
        </w:rPr>
        <w:t xml:space="preserve"> </w:t>
      </w:r>
      <w:r w:rsidR="001A0495">
        <w:t xml:space="preserve">[4]. </w:t>
      </w:r>
      <w:r w:rsidR="001A0495">
        <w:rPr>
          <w:rFonts w:cs="Times New Roman"/>
        </w:rPr>
        <w:t xml:space="preserve"> </w:t>
      </w:r>
      <w:r w:rsidRPr="00C70184">
        <w:rPr>
          <w:rFonts w:cs="Times New Roman"/>
        </w:rPr>
        <w:t xml:space="preserve"> </w:t>
      </w:r>
    </w:p>
    <w:p w:rsidR="007602E8" w:rsidRDefault="001F1449" w:rsidP="00B85469">
      <w:pPr>
        <w:spacing w:after="0"/>
        <w:ind w:firstLine="709"/>
        <w:jc w:val="both"/>
      </w:pPr>
      <w:r w:rsidRPr="00F544CD">
        <w:rPr>
          <w:rFonts w:cs="Times New Roman"/>
          <w:i/>
          <w:iCs/>
        </w:rPr>
        <w:t>Результаты исследования</w:t>
      </w:r>
      <w:r w:rsidR="00884990">
        <w:rPr>
          <w:rFonts w:cs="Times New Roman"/>
          <w:i/>
          <w:iCs/>
        </w:rPr>
        <w:t xml:space="preserve">. </w:t>
      </w:r>
      <w:r w:rsidR="007602E8" w:rsidRPr="007602E8">
        <w:rPr>
          <w:rFonts w:cs="Times New Roman"/>
        </w:rPr>
        <w:t xml:space="preserve">На </w:t>
      </w:r>
      <w:r w:rsidR="007602E8">
        <w:rPr>
          <w:rFonts w:cs="Times New Roman"/>
        </w:rPr>
        <w:t xml:space="preserve">основании </w:t>
      </w:r>
      <w:r w:rsidR="007602E8" w:rsidRPr="007602E8">
        <w:rPr>
          <w:rFonts w:cs="Times New Roman"/>
        </w:rPr>
        <w:t>р</w:t>
      </w:r>
      <w:r w:rsidR="00DE23A7">
        <w:t>езультат</w:t>
      </w:r>
      <w:r w:rsidR="007602E8">
        <w:t>ов</w:t>
      </w:r>
      <w:r w:rsidR="00DE23A7">
        <w:t xml:space="preserve"> тестирования </w:t>
      </w:r>
      <w:bookmarkStart w:id="1" w:name="_Hlk189491906"/>
      <w:r w:rsidR="00DE23A7">
        <w:t xml:space="preserve">физической подготовленности </w:t>
      </w:r>
      <w:bookmarkEnd w:id="1"/>
      <w:r w:rsidR="00DE23A7">
        <w:t xml:space="preserve">студентов БГПУ первого курса в </w:t>
      </w:r>
      <w:r w:rsidR="00F943B1">
        <w:t xml:space="preserve">первом и втором семестрах </w:t>
      </w:r>
      <w:r w:rsidR="00DE23A7">
        <w:t xml:space="preserve">(таблица) </w:t>
      </w:r>
      <w:r w:rsidR="007602E8">
        <w:t>можно констатировать</w:t>
      </w:r>
      <w:r w:rsidR="00DE23A7">
        <w:t xml:space="preserve">, </w:t>
      </w:r>
      <w:bookmarkStart w:id="2" w:name="_Hlk189491552"/>
      <w:r w:rsidR="00DE23A7">
        <w:t xml:space="preserve">что </w:t>
      </w:r>
      <w:bookmarkEnd w:id="2"/>
      <w:r w:rsidR="00DE23A7" w:rsidRPr="00874AD8">
        <w:t>54,7% юношей</w:t>
      </w:r>
      <w:r w:rsidR="00DE23A7">
        <w:t xml:space="preserve"> </w:t>
      </w:r>
      <w:r w:rsidR="00884990">
        <w:t xml:space="preserve">в первом семестре и 45, 0% во втором - </w:t>
      </w:r>
      <w:r w:rsidR="00DE23A7">
        <w:t xml:space="preserve">выполнили тесты на «низкий» уровень и </w:t>
      </w:r>
      <w:r w:rsidR="008E0E5A">
        <w:t xml:space="preserve">соответственно </w:t>
      </w:r>
      <w:r w:rsidR="00DE23A7">
        <w:t xml:space="preserve">34,9% </w:t>
      </w:r>
      <w:r w:rsidR="008E0E5A">
        <w:t xml:space="preserve">и 38,4% </w:t>
      </w:r>
      <w:r w:rsidR="00DE23A7">
        <w:t xml:space="preserve">- на уровень </w:t>
      </w:r>
      <w:bookmarkStart w:id="3" w:name="_Hlk189052145"/>
      <w:r w:rsidR="00DE23A7">
        <w:t xml:space="preserve">«ниже среднего». </w:t>
      </w:r>
      <w:r w:rsidR="008E0E5A">
        <w:t xml:space="preserve"> </w:t>
      </w:r>
      <w:bookmarkEnd w:id="3"/>
      <w:r w:rsidR="007602E8">
        <w:t>В данном случае можно говорить, что эти протестированные не готовы к выполнению норм ГФОК на более высокий уровень.</w:t>
      </w:r>
    </w:p>
    <w:p w:rsidR="005B27D2" w:rsidRDefault="008E0E5A" w:rsidP="00B85469">
      <w:pPr>
        <w:spacing w:after="0"/>
        <w:ind w:firstLine="709"/>
        <w:jc w:val="both"/>
      </w:pPr>
      <w:r>
        <w:t>Но</w:t>
      </w:r>
      <w:r w:rsidR="005B27D2">
        <w:t xml:space="preserve"> здесь</w:t>
      </w:r>
      <w:r>
        <w:t xml:space="preserve"> необходимо отметить, что </w:t>
      </w:r>
      <w:r w:rsidR="005B27D2">
        <w:t>в</w:t>
      </w:r>
      <w:r>
        <w:t xml:space="preserve"> конце </w:t>
      </w:r>
      <w:r w:rsidR="007602E8">
        <w:t>второ</w:t>
      </w:r>
      <w:r>
        <w:t xml:space="preserve">го семестра </w:t>
      </w:r>
      <w:r w:rsidR="005B27D2">
        <w:t xml:space="preserve">студентов с «низким» </w:t>
      </w:r>
      <w:r>
        <w:t>уровн</w:t>
      </w:r>
      <w:r w:rsidR="005B27D2">
        <w:t>ем</w:t>
      </w:r>
      <w:r>
        <w:t xml:space="preserve"> физической подготовленности </w:t>
      </w:r>
      <w:r w:rsidR="005B27D2">
        <w:t xml:space="preserve">стало меньше на 9,7%, а также увеличилось на 3,5% число студентов с уровнем «ниже среднего».  </w:t>
      </w:r>
      <w:r w:rsidR="007602E8">
        <w:t>Эти цифры показывают о небольшом улучшении физической подготовленности</w:t>
      </w:r>
      <w:r w:rsidR="000963F3">
        <w:t xml:space="preserve"> юношей БГПУ.</w:t>
      </w:r>
    </w:p>
    <w:p w:rsidR="000963F3" w:rsidRDefault="000963F3" w:rsidP="00B85469">
      <w:pPr>
        <w:spacing w:after="0"/>
        <w:ind w:firstLine="709"/>
        <w:jc w:val="both"/>
      </w:pPr>
    </w:p>
    <w:p w:rsidR="000963F3" w:rsidRPr="00DA642D" w:rsidRDefault="000963F3" w:rsidP="00DA642D">
      <w:pPr>
        <w:spacing w:after="0"/>
        <w:jc w:val="center"/>
        <w:rPr>
          <w:b/>
          <w:bCs/>
        </w:rPr>
      </w:pPr>
      <w:r w:rsidRPr="00DA642D">
        <w:rPr>
          <w:b/>
          <w:bCs/>
        </w:rPr>
        <w:t xml:space="preserve">Уровни </w:t>
      </w:r>
      <w:bookmarkStart w:id="4" w:name="_Hlk189052103"/>
      <w:r w:rsidRPr="00DA642D">
        <w:rPr>
          <w:b/>
          <w:bCs/>
        </w:rPr>
        <w:t xml:space="preserve">физической подготовленности </w:t>
      </w:r>
      <w:bookmarkEnd w:id="4"/>
      <w:r w:rsidRPr="00DA642D">
        <w:rPr>
          <w:b/>
          <w:bCs/>
        </w:rPr>
        <w:t>студентов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1559"/>
        <w:gridCol w:w="1418"/>
        <w:gridCol w:w="1417"/>
      </w:tblGrid>
      <w:tr w:rsidR="006F62B9" w:rsidTr="007A13AA">
        <w:trPr>
          <w:trHeight w:val="230"/>
        </w:trPr>
        <w:tc>
          <w:tcPr>
            <w:tcW w:w="8500" w:type="dxa"/>
            <w:gridSpan w:val="6"/>
            <w:vAlign w:val="center"/>
          </w:tcPr>
          <w:p w:rsidR="006F62B9" w:rsidRDefault="006F62B9" w:rsidP="00EA44B4">
            <w:pPr>
              <w:jc w:val="center"/>
            </w:pPr>
            <w:r>
              <w:t>Уровни физической подготовленности</w:t>
            </w:r>
          </w:p>
        </w:tc>
      </w:tr>
      <w:tr w:rsidR="006F62B9" w:rsidTr="006F62B9">
        <w:trPr>
          <w:trHeight w:val="230"/>
        </w:trPr>
        <w:tc>
          <w:tcPr>
            <w:tcW w:w="1413" w:type="dxa"/>
          </w:tcPr>
          <w:p w:rsidR="006F62B9" w:rsidRDefault="006F62B9" w:rsidP="00EA44B4">
            <w:pPr>
              <w:jc w:val="center"/>
            </w:pPr>
          </w:p>
        </w:tc>
        <w:tc>
          <w:tcPr>
            <w:tcW w:w="1276" w:type="dxa"/>
            <w:vAlign w:val="center"/>
          </w:tcPr>
          <w:p w:rsidR="006F62B9" w:rsidRDefault="006F62B9" w:rsidP="006F62B9">
            <w:pPr>
              <w:jc w:val="center"/>
            </w:pPr>
            <w:r>
              <w:t>Низкий</w:t>
            </w:r>
          </w:p>
        </w:tc>
        <w:tc>
          <w:tcPr>
            <w:tcW w:w="1417" w:type="dxa"/>
            <w:vAlign w:val="center"/>
          </w:tcPr>
          <w:p w:rsidR="006F62B9" w:rsidRDefault="006F62B9" w:rsidP="006F62B9">
            <w:pPr>
              <w:jc w:val="center"/>
            </w:pPr>
            <w:r>
              <w:t>Ниже среднего</w:t>
            </w:r>
          </w:p>
        </w:tc>
        <w:tc>
          <w:tcPr>
            <w:tcW w:w="1559" w:type="dxa"/>
            <w:vAlign w:val="center"/>
          </w:tcPr>
          <w:p w:rsidR="006F62B9" w:rsidRDefault="006F62B9" w:rsidP="006F62B9">
            <w:pPr>
              <w:jc w:val="center"/>
            </w:pPr>
            <w:r>
              <w:t>Средний</w:t>
            </w:r>
          </w:p>
        </w:tc>
        <w:tc>
          <w:tcPr>
            <w:tcW w:w="1418" w:type="dxa"/>
            <w:vAlign w:val="center"/>
          </w:tcPr>
          <w:p w:rsidR="006F62B9" w:rsidRDefault="006F62B9" w:rsidP="006F62B9">
            <w:pPr>
              <w:jc w:val="center"/>
            </w:pPr>
            <w:r>
              <w:t>Выше среднего</w:t>
            </w:r>
          </w:p>
        </w:tc>
        <w:tc>
          <w:tcPr>
            <w:tcW w:w="1417" w:type="dxa"/>
            <w:vAlign w:val="center"/>
          </w:tcPr>
          <w:p w:rsidR="006F62B9" w:rsidRDefault="006F62B9" w:rsidP="006F62B9">
            <w:pPr>
              <w:jc w:val="center"/>
            </w:pPr>
            <w:r>
              <w:t>Высокий</w:t>
            </w:r>
          </w:p>
        </w:tc>
      </w:tr>
      <w:tr w:rsidR="006F62B9" w:rsidTr="006F62B9">
        <w:tc>
          <w:tcPr>
            <w:tcW w:w="1413" w:type="dxa"/>
          </w:tcPr>
          <w:p w:rsidR="006F62B9" w:rsidRDefault="006F62B9" w:rsidP="00EA44B4">
            <w:r>
              <w:t>1 семестр</w:t>
            </w:r>
          </w:p>
        </w:tc>
        <w:tc>
          <w:tcPr>
            <w:tcW w:w="1276" w:type="dxa"/>
          </w:tcPr>
          <w:p w:rsidR="006F62B9" w:rsidRDefault="006F62B9" w:rsidP="00EA44B4">
            <w:pPr>
              <w:jc w:val="center"/>
            </w:pPr>
            <w:r>
              <w:t>54,7%</w:t>
            </w:r>
          </w:p>
        </w:tc>
        <w:tc>
          <w:tcPr>
            <w:tcW w:w="1417" w:type="dxa"/>
          </w:tcPr>
          <w:p w:rsidR="006F62B9" w:rsidRDefault="006F62B9" w:rsidP="00EA44B4">
            <w:pPr>
              <w:jc w:val="center"/>
            </w:pPr>
            <w:r>
              <w:t>34,9%</w:t>
            </w:r>
          </w:p>
        </w:tc>
        <w:tc>
          <w:tcPr>
            <w:tcW w:w="1559" w:type="dxa"/>
          </w:tcPr>
          <w:p w:rsidR="006F62B9" w:rsidRDefault="006F62B9" w:rsidP="00EA44B4">
            <w:pPr>
              <w:jc w:val="center"/>
            </w:pPr>
            <w:r>
              <w:t>9,2%</w:t>
            </w:r>
          </w:p>
        </w:tc>
        <w:tc>
          <w:tcPr>
            <w:tcW w:w="1418" w:type="dxa"/>
          </w:tcPr>
          <w:p w:rsidR="006F62B9" w:rsidRDefault="006F62B9" w:rsidP="00EA44B4">
            <w:pPr>
              <w:jc w:val="center"/>
            </w:pPr>
            <w:r>
              <w:t>1,2%</w:t>
            </w:r>
          </w:p>
        </w:tc>
        <w:tc>
          <w:tcPr>
            <w:tcW w:w="1417" w:type="dxa"/>
          </w:tcPr>
          <w:p w:rsidR="006F62B9" w:rsidRDefault="006F62B9" w:rsidP="00EA44B4">
            <w:pPr>
              <w:jc w:val="center"/>
            </w:pPr>
          </w:p>
        </w:tc>
      </w:tr>
      <w:tr w:rsidR="006F62B9" w:rsidTr="006F62B9">
        <w:tc>
          <w:tcPr>
            <w:tcW w:w="1413" w:type="dxa"/>
          </w:tcPr>
          <w:p w:rsidR="006F62B9" w:rsidRDefault="006F62B9" w:rsidP="00EA44B4">
            <w:r>
              <w:t>2 семестр</w:t>
            </w:r>
          </w:p>
        </w:tc>
        <w:tc>
          <w:tcPr>
            <w:tcW w:w="1276" w:type="dxa"/>
          </w:tcPr>
          <w:p w:rsidR="006F62B9" w:rsidRDefault="006F62B9" w:rsidP="00EA44B4">
            <w:pPr>
              <w:jc w:val="center"/>
            </w:pPr>
            <w:r>
              <w:t>45,0%</w:t>
            </w:r>
          </w:p>
        </w:tc>
        <w:tc>
          <w:tcPr>
            <w:tcW w:w="1417" w:type="dxa"/>
          </w:tcPr>
          <w:p w:rsidR="006F62B9" w:rsidRDefault="006F62B9" w:rsidP="00EA44B4">
            <w:pPr>
              <w:jc w:val="center"/>
            </w:pPr>
            <w:r>
              <w:t>38,4%</w:t>
            </w:r>
          </w:p>
        </w:tc>
        <w:tc>
          <w:tcPr>
            <w:tcW w:w="1559" w:type="dxa"/>
          </w:tcPr>
          <w:p w:rsidR="006F62B9" w:rsidRDefault="006F62B9" w:rsidP="00EA44B4">
            <w:pPr>
              <w:jc w:val="center"/>
            </w:pPr>
            <w:r>
              <w:t>15,0%</w:t>
            </w:r>
          </w:p>
        </w:tc>
        <w:tc>
          <w:tcPr>
            <w:tcW w:w="1418" w:type="dxa"/>
          </w:tcPr>
          <w:p w:rsidR="006F62B9" w:rsidRDefault="006F62B9" w:rsidP="00EA44B4">
            <w:pPr>
              <w:jc w:val="center"/>
            </w:pPr>
            <w:r>
              <w:t>1,6%</w:t>
            </w:r>
          </w:p>
        </w:tc>
        <w:tc>
          <w:tcPr>
            <w:tcW w:w="1417" w:type="dxa"/>
          </w:tcPr>
          <w:p w:rsidR="006F62B9" w:rsidRDefault="006F62B9" w:rsidP="00EA44B4">
            <w:pPr>
              <w:jc w:val="center"/>
            </w:pPr>
          </w:p>
        </w:tc>
      </w:tr>
    </w:tbl>
    <w:p w:rsidR="000963F3" w:rsidRDefault="000963F3" w:rsidP="000963F3">
      <w:pPr>
        <w:spacing w:after="0"/>
        <w:jc w:val="both"/>
      </w:pPr>
    </w:p>
    <w:p w:rsidR="00DE23A7" w:rsidRDefault="002022D5" w:rsidP="006810B6">
      <w:pPr>
        <w:spacing w:after="0"/>
        <w:ind w:firstLine="709"/>
        <w:jc w:val="both"/>
      </w:pPr>
      <w:r>
        <w:t>У</w:t>
      </w:r>
      <w:r w:rsidR="005B27D2">
        <w:t>велич</w:t>
      </w:r>
      <w:r>
        <w:t>илось</w:t>
      </w:r>
      <w:r w:rsidR="005B27D2">
        <w:t xml:space="preserve"> количеств</w:t>
      </w:r>
      <w:r>
        <w:t>о</w:t>
      </w:r>
      <w:r w:rsidR="005B27D2">
        <w:t xml:space="preserve"> студентов </w:t>
      </w:r>
      <w:r>
        <w:t>на 5,8%, которые выполнили тесты</w:t>
      </w:r>
      <w:r w:rsidRPr="002022D5">
        <w:t xml:space="preserve"> </w:t>
      </w:r>
      <w:bookmarkStart w:id="5" w:name="_Hlk189492789"/>
      <w:r>
        <w:t xml:space="preserve">физической подготовленности </w:t>
      </w:r>
      <w:bookmarkEnd w:id="5"/>
      <w:r>
        <w:t>на «средний» уровень</w:t>
      </w:r>
      <w:r w:rsidR="000963F3">
        <w:t xml:space="preserve"> и совсем не</w:t>
      </w:r>
      <w:r w:rsidR="006F62B9">
        <w:t>значительные</w:t>
      </w:r>
      <w:r w:rsidR="00B85469">
        <w:t xml:space="preserve"> </w:t>
      </w:r>
      <w:r w:rsidR="005B27D2">
        <w:t>произошл</w:t>
      </w:r>
      <w:r w:rsidR="000963F3">
        <w:t>и</w:t>
      </w:r>
      <w:r w:rsidR="005B27D2">
        <w:t xml:space="preserve"> </w:t>
      </w:r>
      <w:r w:rsidR="00B85469">
        <w:t>изменени</w:t>
      </w:r>
      <w:r w:rsidR="000963F3">
        <w:t>я в сторону увеличения</w:t>
      </w:r>
      <w:r w:rsidR="00DE23A7">
        <w:t xml:space="preserve"> </w:t>
      </w:r>
      <w:r w:rsidR="00B85469">
        <w:t>в</w:t>
      </w:r>
      <w:r w:rsidR="00DE23A7">
        <w:t xml:space="preserve"> уровн</w:t>
      </w:r>
      <w:r w:rsidR="00B85469">
        <w:t>е</w:t>
      </w:r>
      <w:r w:rsidR="00DE23A7">
        <w:t xml:space="preserve"> «выше среднего»</w:t>
      </w:r>
      <w:r w:rsidR="00B85469">
        <w:t xml:space="preserve"> </w:t>
      </w:r>
      <w:r w:rsidR="006F62B9">
        <w:t>с</w:t>
      </w:r>
      <w:r w:rsidR="001A0495">
        <w:t xml:space="preserve"> </w:t>
      </w:r>
      <w:r w:rsidR="00B85469">
        <w:t xml:space="preserve">1,2% </w:t>
      </w:r>
      <w:r w:rsidR="006F62B9">
        <w:t>до</w:t>
      </w:r>
      <w:r w:rsidR="00B85469">
        <w:t xml:space="preserve"> 1,6%</w:t>
      </w:r>
      <w:r w:rsidR="000963F3">
        <w:t>, но процент таких юношей небольшой.</w:t>
      </w:r>
    </w:p>
    <w:p w:rsidR="000963F3" w:rsidRPr="006F62B9" w:rsidRDefault="006F62B9" w:rsidP="001F1449">
      <w:pPr>
        <w:spacing w:after="0"/>
        <w:ind w:firstLine="709"/>
        <w:jc w:val="both"/>
        <w:rPr>
          <w:rFonts w:cs="Times New Roman"/>
        </w:rPr>
      </w:pPr>
      <w:bookmarkStart w:id="6" w:name="_Hlk162107369"/>
      <w:r>
        <w:rPr>
          <w:rFonts w:cs="Times New Roman"/>
        </w:rPr>
        <w:t xml:space="preserve">Хотелось бы здесь обозначить такой нюанс, что возможно в </w:t>
      </w:r>
      <w:bookmarkStart w:id="7" w:name="_Hlk189493164"/>
      <w:r>
        <w:rPr>
          <w:rFonts w:cs="Times New Roman"/>
        </w:rPr>
        <w:t xml:space="preserve">нормативах </w:t>
      </w:r>
      <w:r>
        <w:t xml:space="preserve">ГФОК РБ </w:t>
      </w:r>
      <w:bookmarkEnd w:id="7"/>
      <w:r>
        <w:t xml:space="preserve">заложены завышенные показатели физической подготовленности и поэтому студенты не могут выполнить их на «высокий» уровень.  Это подтверждается и сравнением </w:t>
      </w:r>
      <w:r>
        <w:rPr>
          <w:rFonts w:cs="Times New Roman"/>
        </w:rPr>
        <w:t>норматив</w:t>
      </w:r>
      <w:r w:rsidR="003972CA">
        <w:rPr>
          <w:rFonts w:cs="Times New Roman"/>
        </w:rPr>
        <w:t>ов</w:t>
      </w:r>
      <w:r>
        <w:rPr>
          <w:rFonts w:cs="Times New Roman"/>
        </w:rPr>
        <w:t xml:space="preserve"> </w:t>
      </w:r>
      <w:r>
        <w:t>ГФОК РБ</w:t>
      </w:r>
      <w:r w:rsidR="003972CA">
        <w:t xml:space="preserve"> и ГТО России. Для примера мы взяли четыре норматива и во всех их показатели ГТО России ниже.  Так в беге на 30 м на 0,3 сек (4,4 и 4,1 сек), в беге на 3 км на 1 минуту и 35 секунд</w:t>
      </w:r>
      <w:r w:rsidR="001A0495">
        <w:t xml:space="preserve"> (11.05 и 12.40)</w:t>
      </w:r>
      <w:r w:rsidR="003972CA">
        <w:t xml:space="preserve">, в прыжках в длину с места разница составила 70 см (265 и 195 см), в поднимании туловища из положения лежа на спине за одну минуту – на 30 раз (73 и 43 раз). Исходя из этого можно говорить о необходимости коррекции </w:t>
      </w:r>
      <w:r w:rsidR="003972CA">
        <w:rPr>
          <w:rFonts w:cs="Times New Roman"/>
        </w:rPr>
        <w:t xml:space="preserve">нормативов </w:t>
      </w:r>
      <w:r w:rsidR="003972CA">
        <w:t>ГФОК РБ</w:t>
      </w:r>
      <w:r w:rsidR="00701A89">
        <w:t>.</w:t>
      </w:r>
      <w:r w:rsidR="003972CA">
        <w:t xml:space="preserve"> </w:t>
      </w:r>
    </w:p>
    <w:p w:rsidR="00594EF7" w:rsidRDefault="00DA26AA" w:rsidP="001F1449">
      <w:pPr>
        <w:spacing w:after="0"/>
        <w:ind w:firstLine="709"/>
        <w:jc w:val="both"/>
        <w:rPr>
          <w:rFonts w:eastAsia="Times New Roman" w:cs="Times New Roman"/>
          <w:color w:val="000000"/>
          <w:szCs w:val="28"/>
        </w:rPr>
      </w:pPr>
      <w:r w:rsidRPr="00F544CD">
        <w:rPr>
          <w:rFonts w:cs="Times New Roman"/>
          <w:i/>
          <w:iCs/>
        </w:rPr>
        <w:t>Заключение.</w:t>
      </w:r>
      <w:r>
        <w:rPr>
          <w:rFonts w:cs="Times New Roman"/>
        </w:rPr>
        <w:t xml:space="preserve"> </w:t>
      </w:r>
      <w:r>
        <w:t xml:space="preserve">На основании результатов тестирования </w:t>
      </w:r>
      <w:r w:rsidRPr="00C70184">
        <w:rPr>
          <w:rFonts w:cs="Times New Roman"/>
        </w:rPr>
        <w:t xml:space="preserve">было установлено, </w:t>
      </w:r>
      <w:r w:rsidRPr="006E3800">
        <w:rPr>
          <w:rFonts w:cs="Times New Roman"/>
        </w:rPr>
        <w:t>что</w:t>
      </w:r>
      <w:r w:rsidR="00594EF7" w:rsidRPr="006E3800">
        <w:rPr>
          <w:rFonts w:cs="Times New Roman"/>
        </w:rPr>
        <w:t xml:space="preserve"> ф</w:t>
      </w:r>
      <w:r w:rsidR="001F1449" w:rsidRPr="006E3800">
        <w:rPr>
          <w:rFonts w:eastAsia="Times New Roman" w:cs="Times New Roman"/>
          <w:color w:val="000000"/>
          <w:szCs w:val="28"/>
        </w:rPr>
        <w:t xml:space="preserve">изическая подготовленность юношей недостаточная, так как 54,7% протестированных </w:t>
      </w:r>
      <w:r w:rsidR="00594EF7" w:rsidRPr="006E3800">
        <w:rPr>
          <w:rFonts w:eastAsia="Times New Roman" w:cs="Times New Roman"/>
          <w:color w:val="000000"/>
          <w:szCs w:val="28"/>
        </w:rPr>
        <w:t xml:space="preserve">в первом семестре и 45% во втором </w:t>
      </w:r>
      <w:r w:rsidR="00701A89" w:rsidRPr="006E3800">
        <w:rPr>
          <w:rFonts w:eastAsia="Times New Roman" w:cs="Times New Roman"/>
          <w:color w:val="000000"/>
          <w:szCs w:val="28"/>
        </w:rPr>
        <w:lastRenderedPageBreak/>
        <w:t>смогли справиться с выполнением нормативов только на</w:t>
      </w:r>
      <w:r w:rsidR="001F1449" w:rsidRPr="006E3800">
        <w:rPr>
          <w:rFonts w:eastAsia="Times New Roman" w:cs="Times New Roman"/>
          <w:color w:val="000000"/>
          <w:szCs w:val="28"/>
        </w:rPr>
        <w:t xml:space="preserve"> «низкий» уровень и 34,9% </w:t>
      </w:r>
      <w:r w:rsidR="00594EF7" w:rsidRPr="006E3800">
        <w:rPr>
          <w:rFonts w:eastAsia="Times New Roman" w:cs="Times New Roman"/>
          <w:color w:val="000000"/>
          <w:szCs w:val="28"/>
        </w:rPr>
        <w:t>и 38,4% соответственно на</w:t>
      </w:r>
      <w:r w:rsidR="001F1449" w:rsidRPr="006E3800">
        <w:rPr>
          <w:rFonts w:eastAsia="Times New Roman" w:cs="Times New Roman"/>
          <w:color w:val="000000"/>
          <w:szCs w:val="28"/>
        </w:rPr>
        <w:t xml:space="preserve"> уровень «ниже среднего».</w:t>
      </w:r>
      <w:r w:rsidR="001F1449">
        <w:rPr>
          <w:rFonts w:eastAsia="Times New Roman" w:cs="Times New Roman"/>
          <w:color w:val="000000"/>
          <w:szCs w:val="28"/>
        </w:rPr>
        <w:t xml:space="preserve"> </w:t>
      </w:r>
    </w:p>
    <w:p w:rsidR="00594EF7" w:rsidRDefault="00701A89" w:rsidP="001F1449">
      <w:pPr>
        <w:spacing w:after="0"/>
        <w:ind w:firstLine="709"/>
        <w:jc w:val="both"/>
      </w:pPr>
      <w:r>
        <w:rPr>
          <w:rFonts w:eastAsia="Times New Roman" w:cs="Times New Roman"/>
          <w:color w:val="000000"/>
          <w:szCs w:val="28"/>
        </w:rPr>
        <w:t>На наш взгляд также необходимо вносить коррективы в</w:t>
      </w:r>
      <w:r w:rsidRPr="00701A89">
        <w:rPr>
          <w:rFonts w:cs="Times New Roman"/>
        </w:rPr>
        <w:t xml:space="preserve"> </w:t>
      </w:r>
      <w:r>
        <w:rPr>
          <w:rFonts w:cs="Times New Roman"/>
        </w:rPr>
        <w:t xml:space="preserve">нормативы </w:t>
      </w:r>
      <w:r>
        <w:t xml:space="preserve">ГФОК РБ, чтобы они соответствовали реальному уровню </w:t>
      </w:r>
      <w:r>
        <w:rPr>
          <w:rFonts w:cs="Times New Roman"/>
        </w:rPr>
        <w:t>ф</w:t>
      </w:r>
      <w:r>
        <w:t>изической подготовленности всех слоев населения Республики Беларусь и в их числе студенческой молодежи.</w:t>
      </w:r>
    </w:p>
    <w:bookmarkEnd w:id="6"/>
    <w:p w:rsidR="001F1449" w:rsidRDefault="006852C5" w:rsidP="00DA26AA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ЛИТЕРАТУРА</w:t>
      </w:r>
    </w:p>
    <w:p w:rsidR="001F1449" w:rsidRDefault="001F1449" w:rsidP="001F1449">
      <w:pPr>
        <w:spacing w:after="0"/>
        <w:ind w:firstLine="709"/>
        <w:jc w:val="both"/>
      </w:pPr>
      <w:r>
        <w:t xml:space="preserve">1. </w:t>
      </w:r>
      <w:proofErr w:type="spellStart"/>
      <w:r>
        <w:t>Васекин</w:t>
      </w:r>
      <w:proofErr w:type="spellEnd"/>
      <w:r>
        <w:t>, Ю. И. Значение общей физической подготовки студентов при подготовке к сдаче нормативов комплекса ГТО / Ю.И.</w:t>
      </w:r>
      <w:r w:rsidRPr="00AF2CD3">
        <w:t xml:space="preserve"> </w:t>
      </w:r>
      <w:proofErr w:type="spellStart"/>
      <w:r>
        <w:t>Васекин</w:t>
      </w:r>
      <w:proofErr w:type="spellEnd"/>
      <w:r>
        <w:t xml:space="preserve"> // Физическая культура и здоровый образ жизни студенческой молодежи: материалы VII </w:t>
      </w:r>
      <w:proofErr w:type="spellStart"/>
      <w:r>
        <w:t>межвуз</w:t>
      </w:r>
      <w:proofErr w:type="spellEnd"/>
      <w:r>
        <w:t>. науч.-</w:t>
      </w:r>
      <w:proofErr w:type="spellStart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 xml:space="preserve">. Новосибирск, 2015. </w:t>
      </w:r>
      <w:r w:rsidR="00DA642D">
        <w:t xml:space="preserve">- </w:t>
      </w:r>
      <w:r>
        <w:t xml:space="preserve">С. 19–21. </w:t>
      </w:r>
    </w:p>
    <w:p w:rsidR="006E3800" w:rsidRDefault="001A0495" w:rsidP="006E3800">
      <w:pPr>
        <w:spacing w:after="0"/>
        <w:ind w:firstLine="709"/>
        <w:jc w:val="both"/>
      </w:pPr>
      <w:r>
        <w:t>2</w:t>
      </w:r>
      <w:r w:rsidR="001F1449">
        <w:t>.</w:t>
      </w:r>
      <w:r w:rsidR="006E3800" w:rsidRPr="006E3800">
        <w:rPr>
          <w:rFonts w:cs="Times New Roman"/>
          <w:szCs w:val="28"/>
        </w:rPr>
        <w:t xml:space="preserve"> </w:t>
      </w:r>
      <w:proofErr w:type="spellStart"/>
      <w:r w:rsidR="006E3800" w:rsidRPr="00674992">
        <w:rPr>
          <w:rFonts w:cs="Times New Roman"/>
          <w:szCs w:val="28"/>
        </w:rPr>
        <w:t>Григоревич</w:t>
      </w:r>
      <w:proofErr w:type="spellEnd"/>
      <w:r w:rsidR="006E3800">
        <w:rPr>
          <w:rFonts w:cs="Times New Roman"/>
          <w:szCs w:val="28"/>
        </w:rPr>
        <w:t>,</w:t>
      </w:r>
      <w:r w:rsidR="006E3800" w:rsidRPr="00674992">
        <w:rPr>
          <w:rFonts w:cs="Times New Roman"/>
          <w:szCs w:val="28"/>
        </w:rPr>
        <w:t xml:space="preserve"> И.В. </w:t>
      </w:r>
      <w:r w:rsidR="006E3800">
        <w:t>О</w:t>
      </w:r>
      <w:r w:rsidR="006E3800" w:rsidRPr="000A6E7A">
        <w:t xml:space="preserve">ценка состояния своего здоровья и уровня физической подготовки студентами </w:t>
      </w:r>
      <w:r w:rsidR="006E3800">
        <w:t xml:space="preserve">БГПУ </w:t>
      </w:r>
      <w:r w:rsidR="006E3800">
        <w:rPr>
          <w:rFonts w:cs="Times New Roman"/>
          <w:szCs w:val="28"/>
        </w:rPr>
        <w:t xml:space="preserve">  /</w:t>
      </w:r>
      <w:r w:rsidR="006E3800" w:rsidRPr="000A6E7A">
        <w:rPr>
          <w:rFonts w:cs="Times New Roman"/>
          <w:bCs/>
          <w:szCs w:val="28"/>
        </w:rPr>
        <w:t xml:space="preserve"> </w:t>
      </w:r>
      <w:r w:rsidR="006E3800" w:rsidRPr="00342081">
        <w:rPr>
          <w:rFonts w:cs="Times New Roman"/>
          <w:bCs/>
          <w:szCs w:val="28"/>
        </w:rPr>
        <w:t xml:space="preserve">И.В. </w:t>
      </w:r>
      <w:proofErr w:type="spellStart"/>
      <w:r w:rsidR="006E3800" w:rsidRPr="00342081">
        <w:rPr>
          <w:rFonts w:cs="Times New Roman"/>
          <w:bCs/>
          <w:szCs w:val="28"/>
        </w:rPr>
        <w:t>Григоревич</w:t>
      </w:r>
      <w:proofErr w:type="spellEnd"/>
      <w:r w:rsidR="006E3800" w:rsidRPr="00342081">
        <w:rPr>
          <w:rFonts w:cs="Times New Roman"/>
          <w:bCs/>
          <w:szCs w:val="28"/>
        </w:rPr>
        <w:t>,</w:t>
      </w:r>
      <w:r w:rsidR="006E3800" w:rsidRPr="000A6E7A">
        <w:rPr>
          <w:rFonts w:cs="Times New Roman"/>
          <w:szCs w:val="28"/>
        </w:rPr>
        <w:t xml:space="preserve"> </w:t>
      </w:r>
      <w:r w:rsidR="006E3800">
        <w:rPr>
          <w:rFonts w:cs="Times New Roman"/>
          <w:szCs w:val="28"/>
        </w:rPr>
        <w:t>Г.В. Поляков</w:t>
      </w:r>
      <w:r w:rsidR="006E3800">
        <w:rPr>
          <w:rFonts w:cs="Times New Roman"/>
          <w:iCs/>
          <w:szCs w:val="28"/>
        </w:rPr>
        <w:t xml:space="preserve"> // Методологические подходы и педагогические технологии физической культуры, спорта и туризма: </w:t>
      </w:r>
      <w:r w:rsidR="006E3800">
        <w:rPr>
          <w:rFonts w:cs="Times New Roman"/>
          <w:szCs w:val="28"/>
        </w:rPr>
        <w:t xml:space="preserve">сб. науч. ст. / </w:t>
      </w:r>
      <w:proofErr w:type="spellStart"/>
      <w:r w:rsidR="006E3800">
        <w:rPr>
          <w:rFonts w:cs="Times New Roman"/>
          <w:szCs w:val="28"/>
        </w:rPr>
        <w:t>редкол</w:t>
      </w:r>
      <w:proofErr w:type="spellEnd"/>
      <w:r w:rsidR="006E3800">
        <w:rPr>
          <w:rFonts w:cs="Times New Roman"/>
          <w:szCs w:val="28"/>
        </w:rPr>
        <w:t xml:space="preserve">.: А.Р. Борисевич (отв. ред.) </w:t>
      </w:r>
      <w:r w:rsidR="006E3800" w:rsidRPr="00162864">
        <w:rPr>
          <w:rFonts w:cs="Times New Roman"/>
          <w:szCs w:val="28"/>
        </w:rPr>
        <w:t>[</w:t>
      </w:r>
      <w:r w:rsidR="006E3800">
        <w:rPr>
          <w:rFonts w:cs="Times New Roman"/>
          <w:szCs w:val="28"/>
        </w:rPr>
        <w:t xml:space="preserve">и </w:t>
      </w:r>
      <w:proofErr w:type="spellStart"/>
      <w:r w:rsidR="006E3800">
        <w:rPr>
          <w:rFonts w:cs="Times New Roman"/>
          <w:szCs w:val="28"/>
        </w:rPr>
        <w:t>др</w:t>
      </w:r>
      <w:proofErr w:type="spellEnd"/>
      <w:r w:rsidR="006E3800" w:rsidRPr="00162864">
        <w:rPr>
          <w:rFonts w:cs="Times New Roman"/>
          <w:szCs w:val="28"/>
        </w:rPr>
        <w:t>]</w:t>
      </w:r>
      <w:r w:rsidR="006E3800">
        <w:rPr>
          <w:rFonts w:cs="Times New Roman"/>
          <w:szCs w:val="28"/>
        </w:rPr>
        <w:t xml:space="preserve">. – Минск: РИВШ, 2022.  </w:t>
      </w:r>
      <w:r w:rsidR="00DA642D">
        <w:rPr>
          <w:rFonts w:cs="Times New Roman"/>
          <w:szCs w:val="28"/>
        </w:rPr>
        <w:t xml:space="preserve">- </w:t>
      </w:r>
      <w:r w:rsidR="006E3800">
        <w:rPr>
          <w:rFonts w:cs="Times New Roman"/>
          <w:szCs w:val="28"/>
        </w:rPr>
        <w:t>С. 55-57</w:t>
      </w:r>
    </w:p>
    <w:p w:rsidR="006E3800" w:rsidRDefault="006E3800" w:rsidP="006E3800">
      <w:pPr>
        <w:spacing w:after="0"/>
        <w:ind w:firstLine="709"/>
        <w:jc w:val="both"/>
      </w:pPr>
      <w:r>
        <w:t>3.</w:t>
      </w:r>
      <w:r w:rsidR="001F1449" w:rsidRPr="00315B98">
        <w:t xml:space="preserve"> </w:t>
      </w:r>
      <w:proofErr w:type="spellStart"/>
      <w:r>
        <w:t>Григоревич</w:t>
      </w:r>
      <w:proofErr w:type="spellEnd"/>
      <w:r>
        <w:t>, И.В.  О</w:t>
      </w:r>
      <w:r w:rsidRPr="00211FCB">
        <w:t>тношение студенческой молодежи к ГФОК РБ и их физическая подготовленность к его выполнению</w:t>
      </w:r>
      <w:r>
        <w:rPr>
          <w:b/>
          <w:bCs/>
        </w:rPr>
        <w:t xml:space="preserve"> / </w:t>
      </w:r>
      <w:r>
        <w:t xml:space="preserve">И.В. </w:t>
      </w:r>
      <w:proofErr w:type="spellStart"/>
      <w:r>
        <w:t>Григоревич</w:t>
      </w:r>
      <w:proofErr w:type="spellEnd"/>
      <w:r>
        <w:t xml:space="preserve"> // Физическая культура, спорт, туризм: наука, образование, технологии: материалы ХII Всероссийской с международным участием научно-практической конференции магистрантов и молодых ученых</w:t>
      </w:r>
      <w:r w:rsidRPr="00211FCB">
        <w:t xml:space="preserve"> </w:t>
      </w:r>
      <w:r>
        <w:t xml:space="preserve">(19 апреля 2024 г.) / Ответственные редакторы Н. Ю. Мищенко, Е. В. Быков. – Челябинск: </w:t>
      </w:r>
      <w:proofErr w:type="spellStart"/>
      <w:r>
        <w:t>УралГУФК</w:t>
      </w:r>
      <w:proofErr w:type="spellEnd"/>
      <w:r>
        <w:t xml:space="preserve">, 2024. </w:t>
      </w:r>
      <w:r w:rsidR="00DA642D">
        <w:t xml:space="preserve">- </w:t>
      </w:r>
      <w:r>
        <w:t>С.471-473.</w:t>
      </w:r>
    </w:p>
    <w:p w:rsidR="001F1449" w:rsidRDefault="006E3800" w:rsidP="001F1449">
      <w:pPr>
        <w:spacing w:after="0"/>
        <w:ind w:firstLine="709"/>
        <w:jc w:val="both"/>
        <w:rPr>
          <w:b/>
          <w:bCs/>
        </w:rPr>
      </w:pPr>
      <w:r>
        <w:t>4.</w:t>
      </w:r>
      <w:r w:rsidR="001F1449">
        <w:t>Ворон, П.Г. Организационные и методические основы внедрения Государственного физкультурно-оздоровительного комплекса Республики Беларусь в практику работы организаций: методические рекомендации / П.Г.</w:t>
      </w:r>
      <w:bookmarkStart w:id="8" w:name="_Hlk162699177"/>
      <w:r w:rsidR="001F1449">
        <w:t xml:space="preserve"> Ворон,</w:t>
      </w:r>
      <w:bookmarkEnd w:id="8"/>
      <w:r w:rsidR="001F1449">
        <w:t xml:space="preserve"> В.Ф. </w:t>
      </w:r>
      <w:proofErr w:type="spellStart"/>
      <w:r w:rsidR="001F1449">
        <w:t>Касач</w:t>
      </w:r>
      <w:proofErr w:type="spellEnd"/>
      <w:r w:rsidR="001F1449">
        <w:t xml:space="preserve"> – Минск: Республиканский учебно-методический центр физического воспитания населения, 2016. – 84 с.</w:t>
      </w:r>
      <w:bookmarkStart w:id="9" w:name="_GoBack"/>
      <w:bookmarkEnd w:id="9"/>
    </w:p>
    <w:p w:rsidR="00AD2527" w:rsidRDefault="006E3800" w:rsidP="00AD2527">
      <w:pPr>
        <w:spacing w:after="0"/>
        <w:ind w:firstLine="709"/>
        <w:jc w:val="both"/>
      </w:pPr>
      <w:r>
        <w:t>5</w:t>
      </w:r>
      <w:r w:rsidR="00AD2527">
        <w:t xml:space="preserve">. </w:t>
      </w:r>
      <w:bookmarkStart w:id="10" w:name="_Hlk162689192"/>
      <w:proofErr w:type="spellStart"/>
      <w:r w:rsidR="00AD2527">
        <w:t>Беличева</w:t>
      </w:r>
      <w:proofErr w:type="spellEnd"/>
      <w:r w:rsidR="00AD2527">
        <w:t xml:space="preserve">, Т. В. </w:t>
      </w:r>
      <w:bookmarkEnd w:id="10"/>
      <w:r w:rsidR="00AD2527">
        <w:t xml:space="preserve">Состояние физической подготовленности студентов в рамках требований обязательных нормативов комплекса ГТО /Т.В. </w:t>
      </w:r>
      <w:proofErr w:type="spellStart"/>
      <w:r w:rsidR="00AD2527">
        <w:t>Беличева</w:t>
      </w:r>
      <w:proofErr w:type="spellEnd"/>
      <w:r w:rsidR="00AD2527">
        <w:t xml:space="preserve">, О.В. </w:t>
      </w:r>
      <w:proofErr w:type="spellStart"/>
      <w:r w:rsidR="00AD2527">
        <w:t>Крестьяинова</w:t>
      </w:r>
      <w:proofErr w:type="spellEnd"/>
      <w:r w:rsidR="00AD2527">
        <w:t xml:space="preserve">, Ю.В. Шапков // Возрождение Всероссийского физкультурно-спортивного комплекса ГТО: проблемы, опыт, перспективы: сб. науч.-метод. статей по итогам </w:t>
      </w:r>
      <w:proofErr w:type="spellStart"/>
      <w:r w:rsidR="00AD2527">
        <w:t>Всерос</w:t>
      </w:r>
      <w:proofErr w:type="spellEnd"/>
      <w:r w:rsidR="00AD2527">
        <w:t>. науч.-</w:t>
      </w:r>
      <w:proofErr w:type="spellStart"/>
      <w:r w:rsidR="00AD2527">
        <w:t>практ</w:t>
      </w:r>
      <w:proofErr w:type="spellEnd"/>
      <w:r w:rsidR="00AD2527">
        <w:t xml:space="preserve">. </w:t>
      </w:r>
      <w:proofErr w:type="spellStart"/>
      <w:r w:rsidR="00AD2527">
        <w:t>конф</w:t>
      </w:r>
      <w:proofErr w:type="spellEnd"/>
      <w:r w:rsidR="00AD2527">
        <w:t xml:space="preserve">. с </w:t>
      </w:r>
      <w:proofErr w:type="spellStart"/>
      <w:r w:rsidR="00AD2527">
        <w:t>междунар</w:t>
      </w:r>
      <w:proofErr w:type="spellEnd"/>
      <w:r w:rsidR="00AD2527">
        <w:t xml:space="preserve">. участием. Киров, 2016. </w:t>
      </w:r>
      <w:r w:rsidR="00DA642D">
        <w:t xml:space="preserve">- </w:t>
      </w:r>
      <w:r w:rsidR="00AD2527">
        <w:t xml:space="preserve">С. 25–28. </w:t>
      </w:r>
    </w:p>
    <w:p w:rsidR="000C4C47" w:rsidRDefault="000C4C47" w:rsidP="000C4C47">
      <w:pPr>
        <w:spacing w:after="0"/>
        <w:ind w:firstLine="709"/>
        <w:jc w:val="both"/>
      </w:pPr>
    </w:p>
    <w:p w:rsidR="00B326C9" w:rsidRDefault="00B326C9" w:rsidP="006C0B77">
      <w:pPr>
        <w:spacing w:after="0"/>
        <w:ind w:firstLine="709"/>
        <w:jc w:val="both"/>
      </w:pPr>
    </w:p>
    <w:sectPr w:rsidR="00B326C9" w:rsidSect="00114FFB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FB"/>
    <w:rsid w:val="000963F3"/>
    <w:rsid w:val="000C4C47"/>
    <w:rsid w:val="00114FFB"/>
    <w:rsid w:val="00160098"/>
    <w:rsid w:val="001974F9"/>
    <w:rsid w:val="001A0495"/>
    <w:rsid w:val="001F1449"/>
    <w:rsid w:val="002022D5"/>
    <w:rsid w:val="002A56CD"/>
    <w:rsid w:val="003972CA"/>
    <w:rsid w:val="003E7553"/>
    <w:rsid w:val="004216C7"/>
    <w:rsid w:val="004B4DD8"/>
    <w:rsid w:val="00585727"/>
    <w:rsid w:val="00594EF7"/>
    <w:rsid w:val="005B27D2"/>
    <w:rsid w:val="006810B6"/>
    <w:rsid w:val="006852C5"/>
    <w:rsid w:val="006C0B77"/>
    <w:rsid w:val="006E3800"/>
    <w:rsid w:val="006F62B9"/>
    <w:rsid w:val="00701A89"/>
    <w:rsid w:val="007602E8"/>
    <w:rsid w:val="00767FD6"/>
    <w:rsid w:val="007B09CF"/>
    <w:rsid w:val="007B3131"/>
    <w:rsid w:val="008242FF"/>
    <w:rsid w:val="00870751"/>
    <w:rsid w:val="00884990"/>
    <w:rsid w:val="008E0E5A"/>
    <w:rsid w:val="00922C48"/>
    <w:rsid w:val="00AA516C"/>
    <w:rsid w:val="00AB7A36"/>
    <w:rsid w:val="00AD2527"/>
    <w:rsid w:val="00B326C9"/>
    <w:rsid w:val="00B530A1"/>
    <w:rsid w:val="00B85469"/>
    <w:rsid w:val="00B915B7"/>
    <w:rsid w:val="00D9662D"/>
    <w:rsid w:val="00DA26AA"/>
    <w:rsid w:val="00DA642D"/>
    <w:rsid w:val="00DB5E1A"/>
    <w:rsid w:val="00DE23A7"/>
    <w:rsid w:val="00EA59DF"/>
    <w:rsid w:val="00EE4070"/>
    <w:rsid w:val="00F12C76"/>
    <w:rsid w:val="00F31CCC"/>
    <w:rsid w:val="00F32668"/>
    <w:rsid w:val="00F9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F01E3-383E-4A04-93A4-14330B960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25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16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2025-01-29T16:17:00Z</cp:lastPrinted>
  <dcterms:created xsi:type="dcterms:W3CDTF">2025-01-17T14:36:00Z</dcterms:created>
  <dcterms:modified xsi:type="dcterms:W3CDTF">2025-02-16T09:35:00Z</dcterms:modified>
</cp:coreProperties>
</file>