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8F" w:rsidRDefault="001B42E7" w:rsidP="006D0B71">
      <w:pPr>
        <w:framePr w:wrap="notBeside" w:vAnchor="text" w:hAnchor="page" w:x="2266" w:y="-344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188.25pt">
            <v:imagedata r:id="rId6" r:href="rId7"/>
          </v:shape>
        </w:pict>
      </w:r>
    </w:p>
    <w:p w:rsidR="00BF568F" w:rsidRDefault="00BF568F">
      <w:pPr>
        <w:rPr>
          <w:sz w:val="2"/>
          <w:szCs w:val="2"/>
        </w:rPr>
      </w:pPr>
    </w:p>
    <w:p w:rsidR="00BF568F" w:rsidRPr="001A6107" w:rsidRDefault="001B42E7" w:rsidP="001A6107">
      <w:pPr>
        <w:pStyle w:val="30"/>
        <w:shd w:val="clear" w:color="auto" w:fill="auto"/>
        <w:spacing w:before="354" w:after="228" w:line="240" w:lineRule="exact"/>
        <w:ind w:left="-425" w:right="-204" w:firstLine="709"/>
        <w:jc w:val="both"/>
        <w:rPr>
          <w:b w:val="0"/>
          <w:sz w:val="24"/>
          <w:szCs w:val="24"/>
          <w:lang w:val="ru-RU"/>
        </w:rPr>
      </w:pPr>
      <w:r w:rsidRPr="001A6107">
        <w:rPr>
          <w:rStyle w:val="31"/>
          <w:b w:val="0"/>
          <w:sz w:val="24"/>
          <w:szCs w:val="24"/>
        </w:rPr>
        <w:t>Настоящий акт составлен об использовании в учебном процессе разработки,</w:t>
      </w:r>
      <w:r w:rsidR="006D0B71" w:rsidRPr="001A6107">
        <w:rPr>
          <w:rStyle w:val="31"/>
          <w:b w:val="0"/>
          <w:sz w:val="24"/>
          <w:szCs w:val="24"/>
          <w:lang w:val="ru-RU"/>
        </w:rPr>
        <w:t xml:space="preserve"> </w:t>
      </w:r>
      <w:r w:rsidR="006D0B71" w:rsidRPr="001A6107">
        <w:rPr>
          <w:rStyle w:val="1"/>
          <w:b w:val="0"/>
          <w:sz w:val="24"/>
          <w:szCs w:val="24"/>
          <w:lang w:val="ru-RU"/>
        </w:rPr>
        <w:t xml:space="preserve">Методические </w:t>
      </w:r>
      <w:r w:rsidRPr="001A6107">
        <w:rPr>
          <w:rStyle w:val="1"/>
          <w:b w:val="0"/>
          <w:sz w:val="24"/>
          <w:szCs w:val="24"/>
        </w:rPr>
        <w:t xml:space="preserve">рекомендации для педагогов; руководство пользователя по созданию и </w:t>
      </w:r>
      <w:r w:rsidR="006D0B71" w:rsidRPr="001A6107">
        <w:rPr>
          <w:rStyle w:val="1"/>
          <w:b w:val="0"/>
          <w:sz w:val="24"/>
          <w:szCs w:val="24"/>
          <w:lang/>
        </w:rPr>
        <w:t>эксплуатации</w:t>
      </w:r>
      <w:r w:rsidRPr="001A6107">
        <w:rPr>
          <w:rStyle w:val="1"/>
          <w:b w:val="0"/>
          <w:sz w:val="24"/>
          <w:szCs w:val="24"/>
          <w:lang/>
        </w:rPr>
        <w:t xml:space="preserve"> </w:t>
      </w:r>
      <w:r w:rsidRPr="001A6107">
        <w:rPr>
          <w:rStyle w:val="1"/>
          <w:b w:val="0"/>
          <w:sz w:val="24"/>
          <w:szCs w:val="24"/>
        </w:rPr>
        <w:t xml:space="preserve">электронных учебных пособий для незрячих детей в среде программы </w:t>
      </w:r>
      <w:r w:rsidR="006D0B71" w:rsidRPr="001A6107">
        <w:rPr>
          <w:rStyle w:val="1"/>
          <w:b w:val="0"/>
          <w:sz w:val="24"/>
          <w:szCs w:val="24"/>
          <w:lang w:val="en-US"/>
        </w:rPr>
        <w:t>Sakrament</w:t>
      </w:r>
      <w:r w:rsidR="006D0B71" w:rsidRPr="001A6107">
        <w:rPr>
          <w:rStyle w:val="1"/>
          <w:b w:val="0"/>
          <w:sz w:val="24"/>
          <w:szCs w:val="24"/>
          <w:lang w:val="ru-RU"/>
        </w:rPr>
        <w:t xml:space="preserve"> </w:t>
      </w:r>
      <w:r w:rsidR="006D0B71" w:rsidRPr="001A6107">
        <w:rPr>
          <w:rStyle w:val="1"/>
          <w:b w:val="0"/>
          <w:sz w:val="24"/>
          <w:szCs w:val="24"/>
          <w:lang w:val="en-US"/>
        </w:rPr>
        <w:t>LibReader</w:t>
      </w:r>
      <w:r w:rsidR="001A6107" w:rsidRPr="001A6107">
        <w:rPr>
          <w:rStyle w:val="1"/>
          <w:b w:val="0"/>
          <w:sz w:val="24"/>
          <w:szCs w:val="24"/>
          <w:lang w:val="ru-RU"/>
        </w:rPr>
        <w:t>.</w:t>
      </w:r>
    </w:p>
    <w:p w:rsidR="00BF568F" w:rsidRDefault="006D0B71" w:rsidP="001A6107">
      <w:pPr>
        <w:pStyle w:val="2"/>
        <w:shd w:val="clear" w:color="auto" w:fill="auto"/>
        <w:spacing w:before="0" w:after="232"/>
        <w:ind w:left="-425" w:right="-202" w:firstLine="709"/>
      </w:pPr>
      <w:r>
        <w:rPr>
          <w:rStyle w:val="a5"/>
          <w:lang/>
        </w:rPr>
        <w:t>вып</w:t>
      </w:r>
      <w:r w:rsidR="001A6107">
        <w:rPr>
          <w:rStyle w:val="a5"/>
          <w:lang/>
        </w:rPr>
        <w:t>о</w:t>
      </w:r>
      <w:r>
        <w:rPr>
          <w:rStyle w:val="a5"/>
          <w:lang/>
        </w:rPr>
        <w:t>лненной</w:t>
      </w:r>
      <w:r w:rsidR="001B42E7">
        <w:rPr>
          <w:rStyle w:val="a5"/>
          <w:lang/>
        </w:rPr>
        <w:t xml:space="preserve"> </w:t>
      </w:r>
      <w:r w:rsidR="001B42E7">
        <w:rPr>
          <w:rStyle w:val="a5"/>
        </w:rPr>
        <w:t>по теме НИР</w:t>
      </w:r>
      <w:r w:rsidR="001B42E7">
        <w:rPr>
          <w:rStyle w:val="1"/>
        </w:rPr>
        <w:t xml:space="preserve"> Разработка научно-методического обоснования и методики </w:t>
      </w:r>
      <w:r>
        <w:rPr>
          <w:rStyle w:val="1"/>
          <w:lang w:val="ru-RU"/>
        </w:rPr>
        <w:t xml:space="preserve">адаптации </w:t>
      </w:r>
      <w:r w:rsidR="001B42E7">
        <w:rPr>
          <w:rStyle w:val="1"/>
        </w:rPr>
        <w:t>учебнико</w:t>
      </w:r>
      <w:r w:rsidR="001B42E7">
        <w:rPr>
          <w:rStyle w:val="1"/>
        </w:rPr>
        <w:t xml:space="preserve">в (учебных пособий) для незрячих детей в среде программы </w:t>
      </w:r>
      <w:r>
        <w:rPr>
          <w:rStyle w:val="1"/>
          <w:lang w:val="en-US"/>
        </w:rPr>
        <w:t>Sakrament</w:t>
      </w:r>
      <w:r w:rsidRPr="006D0B71">
        <w:rPr>
          <w:rStyle w:val="1"/>
          <w:lang w:val="ru-RU"/>
        </w:rPr>
        <w:t xml:space="preserve"> </w:t>
      </w:r>
      <w:r>
        <w:rPr>
          <w:rStyle w:val="1"/>
          <w:lang w:val="en-US"/>
        </w:rPr>
        <w:t>LibReader</w:t>
      </w:r>
      <w:r>
        <w:rPr>
          <w:rStyle w:val="1"/>
          <w:lang w:val="ru-RU"/>
        </w:rPr>
        <w:t xml:space="preserve"> </w:t>
      </w:r>
      <w:r w:rsidR="001B42E7">
        <w:rPr>
          <w:rStyle w:val="1"/>
        </w:rPr>
        <w:t>Тема N 641 от 01.04.2008 г. № гос. регистрации 20080842</w:t>
      </w:r>
    </w:p>
    <w:p w:rsidR="00BF568F" w:rsidRDefault="006D0B71" w:rsidP="001A6107">
      <w:pPr>
        <w:pStyle w:val="30"/>
        <w:shd w:val="clear" w:color="auto" w:fill="auto"/>
        <w:spacing w:before="0" w:after="291" w:line="230" w:lineRule="exact"/>
        <w:ind w:left="-425" w:right="-202" w:firstLine="709"/>
        <w:jc w:val="both"/>
      </w:pPr>
      <w:r>
        <w:rPr>
          <w:rStyle w:val="31"/>
          <w:lang w:val="ru-RU"/>
        </w:rPr>
        <w:t>Разработка</w:t>
      </w:r>
      <w:r w:rsidR="001B42E7">
        <w:rPr>
          <w:rStyle w:val="31"/>
        </w:rPr>
        <w:t xml:space="preserve"> использована в учебном процессе кафедры</w:t>
      </w:r>
      <w:r w:rsidR="001B42E7">
        <w:rPr>
          <w:rStyle w:val="32"/>
        </w:rPr>
        <w:t xml:space="preserve"> тифлопедагогики с ноября 2008 г.</w:t>
      </w:r>
    </w:p>
    <w:p w:rsidR="00BF568F" w:rsidRDefault="006D0B71" w:rsidP="001A6107">
      <w:pPr>
        <w:pStyle w:val="2"/>
        <w:shd w:val="clear" w:color="auto" w:fill="auto"/>
        <w:spacing w:before="0" w:after="236" w:line="269" w:lineRule="exact"/>
        <w:ind w:left="-425" w:right="-202" w:firstLine="709"/>
      </w:pPr>
      <w:r>
        <w:rPr>
          <w:rStyle w:val="a5"/>
          <w:lang/>
        </w:rPr>
        <w:t>Разработка</w:t>
      </w:r>
      <w:r w:rsidR="001B42E7">
        <w:rPr>
          <w:rStyle w:val="a5"/>
          <w:lang/>
        </w:rPr>
        <w:t xml:space="preserve"> </w:t>
      </w:r>
      <w:r w:rsidR="001B42E7">
        <w:rPr>
          <w:rStyle w:val="a5"/>
        </w:rPr>
        <w:t>используется в</w:t>
      </w:r>
      <w:r w:rsidR="001B42E7">
        <w:rPr>
          <w:rStyle w:val="1"/>
        </w:rPr>
        <w:t xml:space="preserve"> процессе преподавания ди</w:t>
      </w:r>
      <w:r w:rsidR="001B42E7">
        <w:rPr>
          <w:rStyle w:val="1"/>
        </w:rPr>
        <w:t xml:space="preserve">сциплины "Информационные </w:t>
      </w:r>
      <w:r>
        <w:rPr>
          <w:rStyle w:val="1"/>
          <w:lang w:val="ru-RU"/>
        </w:rPr>
        <w:t xml:space="preserve">технологии </w:t>
      </w:r>
      <w:r w:rsidR="001B42E7">
        <w:rPr>
          <w:rStyle w:val="1"/>
        </w:rPr>
        <w:t>в специальном образовании" при чтении лекционного курса и выполнен</w:t>
      </w:r>
      <w:r w:rsidR="001B42E7">
        <w:rPr>
          <w:rStyle w:val="1"/>
        </w:rPr>
        <w:t xml:space="preserve">ии </w:t>
      </w:r>
      <w:r>
        <w:rPr>
          <w:rStyle w:val="1"/>
          <w:lang w:val="ru-RU"/>
        </w:rPr>
        <w:t>лабораторных</w:t>
      </w:r>
      <w:r w:rsidR="001B42E7">
        <w:rPr>
          <w:rStyle w:val="1"/>
        </w:rPr>
        <w:t xml:space="preserve"> работ</w:t>
      </w:r>
    </w:p>
    <w:p w:rsidR="00BF568F" w:rsidRPr="006D0B71" w:rsidRDefault="006D0B71" w:rsidP="001A6107">
      <w:pPr>
        <w:pStyle w:val="2"/>
        <w:shd w:val="clear" w:color="auto" w:fill="auto"/>
        <w:spacing w:before="0" w:after="275" w:line="274" w:lineRule="exact"/>
        <w:ind w:left="-425" w:right="-202" w:firstLine="709"/>
        <w:rPr>
          <w:lang w:val="ru-RU"/>
        </w:rPr>
      </w:pPr>
      <w:r>
        <w:rPr>
          <w:rStyle w:val="a5"/>
          <w:lang w:val="ru-RU"/>
        </w:rPr>
        <w:t>и позволяет</w:t>
      </w:r>
      <w:r w:rsidR="001B42E7">
        <w:rPr>
          <w:rStyle w:val="a5"/>
        </w:rPr>
        <w:t xml:space="preserve"> оптимизировать эффективность</w:t>
      </w:r>
      <w:r w:rsidR="001B42E7">
        <w:rPr>
          <w:rStyle w:val="1"/>
        </w:rPr>
        <w:t xml:space="preserve"> процесса обучения и повысить усваиваемость </w:t>
      </w:r>
      <w:r>
        <w:rPr>
          <w:rStyle w:val="1"/>
          <w:lang w:val="ru-RU"/>
        </w:rPr>
        <w:t>учебного</w:t>
      </w:r>
      <w:r w:rsidR="001B42E7">
        <w:rPr>
          <w:rStyle w:val="1"/>
        </w:rPr>
        <w:t xml:space="preserve"> материала студентами факультета специального образован</w:t>
      </w:r>
      <w:r w:rsidR="001B42E7">
        <w:rPr>
          <w:rStyle w:val="1"/>
        </w:rPr>
        <w:t>ия</w:t>
      </w:r>
      <w:r>
        <w:rPr>
          <w:rStyle w:val="1"/>
          <w:lang w:val="ru-RU"/>
        </w:rPr>
        <w:t>.</w:t>
      </w:r>
    </w:p>
    <w:p w:rsidR="00C85386" w:rsidRDefault="00C85386" w:rsidP="001A6107">
      <w:pPr>
        <w:framePr w:w="4670" w:h="2702" w:vSpace="408" w:wrap="notBeside" w:vAnchor="page" w:hAnchor="page" w:x="6256" w:y="11731"/>
        <w:ind w:left="-425" w:right="-202" w:firstLine="709"/>
        <w:jc w:val="both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2971800" cy="1714500"/>
            <wp:effectExtent l="19050" t="0" r="0" b="0"/>
            <wp:docPr id="1" name="Рисунок 4" descr="C:\DOCUME~1\user\LOCALS~1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user\LOCALS~1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68F" w:rsidRPr="001A6107" w:rsidRDefault="006D0B71" w:rsidP="001A6107">
      <w:pPr>
        <w:pStyle w:val="30"/>
        <w:shd w:val="clear" w:color="auto" w:fill="auto"/>
        <w:spacing w:before="0" w:after="264" w:line="230" w:lineRule="exact"/>
        <w:ind w:left="-425" w:right="-202" w:firstLine="709"/>
        <w:jc w:val="both"/>
        <w:rPr>
          <w:rStyle w:val="31"/>
          <w:lang w:val="ru-RU"/>
        </w:rPr>
      </w:pPr>
      <w:r>
        <w:rPr>
          <w:rStyle w:val="31"/>
          <w:lang w:val="ru-RU"/>
        </w:rPr>
        <w:t>Описание</w:t>
      </w:r>
      <w:r w:rsidR="001B42E7">
        <w:rPr>
          <w:rStyle w:val="31"/>
        </w:rPr>
        <w:t xml:space="preserve"> объекта внедрения прилагается и является неотъемл</w:t>
      </w:r>
      <w:r>
        <w:rPr>
          <w:rStyle w:val="31"/>
          <w:lang w:val="ru-RU"/>
        </w:rPr>
        <w:t>е</w:t>
      </w:r>
      <w:r w:rsidR="001B42E7">
        <w:rPr>
          <w:rStyle w:val="31"/>
        </w:rPr>
        <w:t>мой частью Акта</w:t>
      </w:r>
      <w:r w:rsidR="001A6107">
        <w:rPr>
          <w:rStyle w:val="31"/>
          <w:lang w:val="ru-RU"/>
        </w:rPr>
        <w:t>.</w:t>
      </w:r>
    </w:p>
    <w:p w:rsidR="00C85386" w:rsidRDefault="00C85386" w:rsidP="00C85386">
      <w:pPr>
        <w:framePr w:w="4670" w:h="2702" w:vSpace="408" w:wrap="notBeside" w:vAnchor="page" w:hAnchor="page" w:x="6256" w:y="11731"/>
        <w:jc w:val="center"/>
        <w:rPr>
          <w:sz w:val="0"/>
          <w:szCs w:val="0"/>
        </w:rPr>
      </w:pPr>
    </w:p>
    <w:p w:rsidR="00C85386" w:rsidRDefault="00C85386" w:rsidP="00C85386">
      <w:pPr>
        <w:framePr w:w="4670" w:h="2702" w:vSpace="408" w:wrap="notBeside" w:vAnchor="page" w:hAnchor="page" w:x="6256" w:y="1173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2971800" cy="1714500"/>
            <wp:effectExtent l="19050" t="0" r="0" b="0"/>
            <wp:docPr id="7" name="Рисунок 4" descr="C:\DOCUME~1\user\LOCALS~1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user\LOCALS~1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86" w:rsidRPr="00C85386" w:rsidRDefault="00C85386">
      <w:pPr>
        <w:pStyle w:val="30"/>
        <w:shd w:val="clear" w:color="auto" w:fill="auto"/>
        <w:spacing w:before="0" w:after="264" w:line="230" w:lineRule="exact"/>
        <w:ind w:left="80"/>
        <w:jc w:val="both"/>
        <w:rPr>
          <w:lang w:val="ru-RU"/>
        </w:rPr>
      </w:pPr>
    </w:p>
    <w:p w:rsidR="00C85386" w:rsidRDefault="00C85386" w:rsidP="00FA50F6">
      <w:pPr>
        <w:framePr w:w="4670" w:h="2702" w:vSpace="408" w:wrap="notBeside" w:vAnchor="page" w:hAnchor="page" w:x="1036" w:y="12046"/>
        <w:jc w:val="both"/>
        <w:rPr>
          <w:rFonts w:ascii="Times New Roman" w:hAnsi="Times New Roman" w:cs="Times New Roman"/>
          <w:lang w:val="ru-RU"/>
        </w:rPr>
      </w:pPr>
      <w:r w:rsidRPr="00FA50F6">
        <w:rPr>
          <w:rFonts w:ascii="Times New Roman" w:hAnsi="Times New Roman" w:cs="Times New Roman"/>
          <w:lang w:val="ru-RU"/>
        </w:rPr>
        <w:t>Декан факультета спец</w:t>
      </w:r>
      <w:r w:rsidR="00FA50F6" w:rsidRPr="00FA50F6">
        <w:rPr>
          <w:rFonts w:ascii="Times New Roman" w:hAnsi="Times New Roman" w:cs="Times New Roman"/>
          <w:lang w:val="ru-RU"/>
        </w:rPr>
        <w:t xml:space="preserve">иального </w:t>
      </w:r>
      <w:r w:rsidRPr="00FA50F6">
        <w:rPr>
          <w:rFonts w:ascii="Times New Roman" w:hAnsi="Times New Roman" w:cs="Times New Roman"/>
          <w:lang w:val="ru-RU"/>
        </w:rPr>
        <w:t>образования</w:t>
      </w:r>
    </w:p>
    <w:p w:rsidR="00FA50F6" w:rsidRDefault="00FA50F6" w:rsidP="00FA50F6">
      <w:pPr>
        <w:framePr w:w="4670" w:h="2702" w:vSpace="408" w:wrap="notBeside" w:vAnchor="page" w:hAnchor="page" w:x="1036" w:y="12046"/>
        <w:jc w:val="both"/>
        <w:rPr>
          <w:rFonts w:ascii="Times New Roman" w:hAnsi="Times New Roman" w:cs="Times New Roman"/>
          <w:lang w:val="ru-RU"/>
        </w:rPr>
      </w:pPr>
    </w:p>
    <w:p w:rsidR="00FA50F6" w:rsidRDefault="00FA50F6" w:rsidP="00FA50F6">
      <w:pPr>
        <w:framePr w:w="4670" w:h="2702" w:vSpace="408" w:wrap="notBeside" w:vAnchor="page" w:hAnchor="page" w:x="1036" w:y="12046"/>
        <w:jc w:val="both"/>
        <w:rPr>
          <w:rFonts w:ascii="Times New Roman" w:hAnsi="Times New Roman" w:cs="Times New Roman"/>
          <w:lang w:val="ru-RU"/>
        </w:rPr>
      </w:pPr>
    </w:p>
    <w:p w:rsidR="00FA50F6" w:rsidRDefault="00FA50F6" w:rsidP="00FA50F6">
      <w:pPr>
        <w:framePr w:w="4670" w:h="2702" w:vSpace="408" w:wrap="notBeside" w:vAnchor="page" w:hAnchor="page" w:x="1036" w:y="12046"/>
        <w:jc w:val="both"/>
        <w:rPr>
          <w:rFonts w:ascii="Times New Roman" w:hAnsi="Times New Roman" w:cs="Times New Roman"/>
          <w:lang w:val="ru-RU"/>
        </w:rPr>
      </w:pPr>
    </w:p>
    <w:p w:rsidR="00FA50F6" w:rsidRDefault="00FA50F6" w:rsidP="00FA50F6">
      <w:pPr>
        <w:framePr w:w="4670" w:h="2702" w:vSpace="408" w:wrap="notBeside" w:vAnchor="page" w:hAnchor="page" w:x="1036" w:y="1204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Сотрудники, использовавшие разработку</w:t>
      </w:r>
    </w:p>
    <w:p w:rsidR="00FA50F6" w:rsidRDefault="00FA50F6" w:rsidP="00FA50F6">
      <w:pPr>
        <w:framePr w:w="4670" w:h="2702" w:vSpace="408" w:wrap="notBeside" w:vAnchor="page" w:hAnchor="page" w:x="1036" w:y="1204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Доцент</w:t>
      </w:r>
    </w:p>
    <w:p w:rsidR="00FA50F6" w:rsidRDefault="00FA50F6" w:rsidP="00FA50F6">
      <w:pPr>
        <w:framePr w:w="4670" w:h="2702" w:vSpace="408" w:wrap="notBeside" w:vAnchor="page" w:hAnchor="page" w:x="1036" w:y="1204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Ст. преподаватель</w:t>
      </w:r>
    </w:p>
    <w:p w:rsidR="00FA50F6" w:rsidRPr="00FA50F6" w:rsidRDefault="00FA50F6" w:rsidP="00FA50F6">
      <w:pPr>
        <w:framePr w:w="4670" w:h="2702" w:vSpace="408" w:wrap="notBeside" w:vAnchor="page" w:hAnchor="page" w:x="1036" w:y="1204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Преподаватель </w:t>
      </w:r>
    </w:p>
    <w:p w:rsidR="006D0B71" w:rsidRDefault="006D0B71" w:rsidP="00C85386">
      <w:pPr>
        <w:pStyle w:val="30"/>
        <w:shd w:val="clear" w:color="auto" w:fill="auto"/>
        <w:spacing w:before="0" w:after="234" w:line="230" w:lineRule="exact"/>
        <w:ind w:left="2180"/>
        <w:rPr>
          <w:rStyle w:val="31"/>
          <w:lang w:val="ru-RU"/>
        </w:rPr>
      </w:pPr>
    </w:p>
    <w:p w:rsidR="006D0B71" w:rsidRDefault="006D0B71">
      <w:pPr>
        <w:pStyle w:val="30"/>
        <w:shd w:val="clear" w:color="auto" w:fill="auto"/>
        <w:spacing w:before="0" w:after="234" w:line="230" w:lineRule="exact"/>
        <w:ind w:left="2180"/>
        <w:rPr>
          <w:rStyle w:val="31"/>
          <w:lang w:val="ru-RU"/>
        </w:rPr>
      </w:pPr>
    </w:p>
    <w:p w:rsidR="001A6107" w:rsidRDefault="001A6107" w:rsidP="001F1DF6">
      <w:pPr>
        <w:pStyle w:val="30"/>
        <w:shd w:val="clear" w:color="auto" w:fill="auto"/>
        <w:spacing w:before="0" w:after="234" w:line="230" w:lineRule="exact"/>
        <w:jc w:val="center"/>
        <w:rPr>
          <w:rStyle w:val="31"/>
          <w:lang w:val="ru-RU"/>
        </w:rPr>
      </w:pPr>
    </w:p>
    <w:p w:rsidR="00BF568F" w:rsidRDefault="001B42E7" w:rsidP="001F1DF6">
      <w:pPr>
        <w:pStyle w:val="30"/>
        <w:shd w:val="clear" w:color="auto" w:fill="auto"/>
        <w:spacing w:before="0" w:after="234" w:line="230" w:lineRule="exact"/>
        <w:jc w:val="center"/>
      </w:pPr>
      <w:r>
        <w:rPr>
          <w:rStyle w:val="31"/>
        </w:rPr>
        <w:lastRenderedPageBreak/>
        <w:t>ОПИСАНИЕ ОБЪЕКТА ВНЕДРЕНИЯ</w:t>
      </w:r>
    </w:p>
    <w:p w:rsidR="00521DE8" w:rsidRPr="00E46BF4" w:rsidRDefault="001F1DF6" w:rsidP="001A6107">
      <w:pPr>
        <w:pStyle w:val="2"/>
        <w:shd w:val="clear" w:color="auto" w:fill="auto"/>
        <w:spacing w:before="0" w:after="232"/>
        <w:ind w:left="-425" w:right="20" w:firstLine="709"/>
        <w:rPr>
          <w:lang w:val="ru-RU"/>
        </w:rPr>
      </w:pPr>
      <w:r>
        <w:rPr>
          <w:rStyle w:val="1"/>
          <w:lang w:val="ru-RU"/>
        </w:rPr>
        <w:t>Мето</w:t>
      </w:r>
      <w:r w:rsidR="001B42E7">
        <w:rPr>
          <w:rStyle w:val="1"/>
        </w:rPr>
        <w:t xml:space="preserve">дические рекомендации для педагогов; руководство пользователя по созданию и </w:t>
      </w:r>
      <w:r w:rsidR="00521DE8">
        <w:rPr>
          <w:rStyle w:val="1"/>
          <w:lang w:val="ru-RU"/>
        </w:rPr>
        <w:t>эксплуатации</w:t>
      </w:r>
      <w:r w:rsidR="001B42E7">
        <w:rPr>
          <w:rStyle w:val="1"/>
        </w:rPr>
        <w:t xml:space="preserve"> электронных учебных пособий для незрячих детей в среде программы </w:t>
      </w:r>
      <w:r w:rsidR="00521DE8">
        <w:rPr>
          <w:rStyle w:val="1"/>
          <w:lang w:val="en-US"/>
        </w:rPr>
        <w:t>Sakrament</w:t>
      </w:r>
      <w:r w:rsidR="00521DE8" w:rsidRPr="006D0B71">
        <w:rPr>
          <w:rStyle w:val="1"/>
          <w:lang w:val="ru-RU"/>
        </w:rPr>
        <w:t xml:space="preserve"> </w:t>
      </w:r>
      <w:r w:rsidR="00521DE8">
        <w:rPr>
          <w:rStyle w:val="1"/>
          <w:lang w:val="en-US"/>
        </w:rPr>
        <w:t>LibReader</w:t>
      </w:r>
      <w:r w:rsidR="00E46BF4">
        <w:rPr>
          <w:rStyle w:val="1"/>
          <w:lang w:val="ru-RU"/>
        </w:rPr>
        <w:t>.</w:t>
      </w:r>
    </w:p>
    <w:p w:rsidR="00BF568F" w:rsidRDefault="001B42E7" w:rsidP="001A6107">
      <w:pPr>
        <w:pStyle w:val="2"/>
        <w:shd w:val="clear" w:color="auto" w:fill="auto"/>
        <w:spacing w:before="0" w:after="232"/>
        <w:ind w:left="-425" w:right="20" w:firstLine="709"/>
      </w:pPr>
      <w:r>
        <w:rPr>
          <w:rStyle w:val="1"/>
        </w:rPr>
        <w:t>Разработаны методические рекомендации по создани</w:t>
      </w:r>
      <w:r>
        <w:rPr>
          <w:rStyle w:val="1"/>
        </w:rPr>
        <w:t xml:space="preserve">ю и работе с электронными </w:t>
      </w:r>
      <w:r w:rsidR="00521DE8">
        <w:rPr>
          <w:rStyle w:val="1"/>
          <w:lang w:val="ru-RU"/>
        </w:rPr>
        <w:t xml:space="preserve">учебными </w:t>
      </w:r>
      <w:r>
        <w:rPr>
          <w:rStyle w:val="1"/>
        </w:rPr>
        <w:t xml:space="preserve">пособиями в среде программы </w:t>
      </w:r>
      <w:r w:rsidR="00521DE8">
        <w:rPr>
          <w:rStyle w:val="1"/>
          <w:lang w:val="en-US"/>
        </w:rPr>
        <w:t>LibReader</w:t>
      </w:r>
      <w:r>
        <w:rPr>
          <w:rStyle w:val="1"/>
          <w:lang/>
        </w:rPr>
        <w:t xml:space="preserve">. </w:t>
      </w:r>
      <w:r>
        <w:rPr>
          <w:rStyle w:val="1"/>
        </w:rPr>
        <w:t xml:space="preserve">Они состоят из двух разделов. Первый </w:t>
      </w:r>
      <w:r w:rsidR="00E46BF4">
        <w:rPr>
          <w:rStyle w:val="1"/>
          <w:lang w:val="ru-RU"/>
        </w:rPr>
        <w:t>раздел</w:t>
      </w:r>
      <w:r>
        <w:rPr>
          <w:rStyle w:val="1"/>
        </w:rPr>
        <w:t xml:space="preserve"> обращен к пользователям компьютерной программы </w:t>
      </w:r>
      <w:r w:rsidR="009A118F">
        <w:rPr>
          <w:rStyle w:val="1"/>
          <w:lang w:val="en-US"/>
        </w:rPr>
        <w:t>Sakrament</w:t>
      </w:r>
      <w:r w:rsidR="009A118F" w:rsidRPr="006D0B71">
        <w:rPr>
          <w:rStyle w:val="1"/>
          <w:lang w:val="ru-RU"/>
        </w:rPr>
        <w:t xml:space="preserve"> </w:t>
      </w:r>
      <w:r w:rsidR="009A118F">
        <w:rPr>
          <w:rStyle w:val="1"/>
          <w:lang w:val="en-US"/>
        </w:rPr>
        <w:t>LibReader</w:t>
      </w:r>
      <w:r>
        <w:rPr>
          <w:rStyle w:val="1"/>
          <w:lang/>
        </w:rPr>
        <w:t xml:space="preserve">, </w:t>
      </w:r>
      <w:r>
        <w:rPr>
          <w:rStyle w:val="1"/>
        </w:rPr>
        <w:t xml:space="preserve">в нем </w:t>
      </w:r>
      <w:r w:rsidR="009A118F">
        <w:rPr>
          <w:rStyle w:val="1"/>
          <w:lang w:val="ru-RU"/>
        </w:rPr>
        <w:t>содержится</w:t>
      </w:r>
      <w:r>
        <w:rPr>
          <w:rStyle w:val="1"/>
        </w:rPr>
        <w:t xml:space="preserve"> подробное описание ее функциональных возможностей. Второй раздел, обращен к </w:t>
      </w:r>
      <w:r w:rsidR="009A118F">
        <w:rPr>
          <w:rStyle w:val="a5"/>
          <w:b w:val="0"/>
          <w:lang w:val="ru-RU"/>
        </w:rPr>
        <w:t>педагогам,</w:t>
      </w:r>
      <w:r>
        <w:rPr>
          <w:rStyle w:val="1"/>
        </w:rPr>
        <w:t xml:space="preserve"> использующим компьютерную программу </w:t>
      </w:r>
      <w:r w:rsidR="009A118F">
        <w:rPr>
          <w:rStyle w:val="1"/>
          <w:lang w:val="en-US"/>
        </w:rPr>
        <w:t>Sakrament</w:t>
      </w:r>
      <w:r w:rsidR="009A118F" w:rsidRPr="006D0B71">
        <w:rPr>
          <w:rStyle w:val="1"/>
          <w:lang w:val="ru-RU"/>
        </w:rPr>
        <w:t xml:space="preserve"> </w:t>
      </w:r>
      <w:r w:rsidR="009A118F">
        <w:rPr>
          <w:rStyle w:val="1"/>
          <w:lang w:val="en-US"/>
        </w:rPr>
        <w:t>LibReader</w:t>
      </w:r>
      <w:r>
        <w:rPr>
          <w:rStyle w:val="1"/>
          <w:lang/>
        </w:rPr>
        <w:t xml:space="preserve"> </w:t>
      </w:r>
      <w:r>
        <w:rPr>
          <w:rStyle w:val="1"/>
        </w:rPr>
        <w:t xml:space="preserve">в работе с детьми, </w:t>
      </w:r>
      <w:r w:rsidR="009A118F">
        <w:rPr>
          <w:rStyle w:val="1"/>
          <w:lang w:val="ru-RU"/>
        </w:rPr>
        <w:t>имеющими</w:t>
      </w:r>
      <w:r>
        <w:rPr>
          <w:rStyle w:val="1"/>
          <w:lang/>
        </w:rPr>
        <w:t xml:space="preserve"> </w:t>
      </w:r>
      <w:r>
        <w:rPr>
          <w:rStyle w:val="1"/>
        </w:rPr>
        <w:t xml:space="preserve">нарушения зрения. В нем на большом количестве конкретных примеров даются </w:t>
      </w:r>
      <w:r w:rsidR="004065E4">
        <w:rPr>
          <w:rStyle w:val="1"/>
          <w:lang w:val="ru-RU"/>
        </w:rPr>
        <w:t>методические рекомендации</w:t>
      </w:r>
      <w:r>
        <w:rPr>
          <w:rStyle w:val="1"/>
        </w:rPr>
        <w:t xml:space="preserve"> </w:t>
      </w:r>
      <w:r>
        <w:rPr>
          <w:rStyle w:val="1"/>
        </w:rPr>
        <w:t xml:space="preserve">по созданию «говорящих» электронных учебных пособий в этой </w:t>
      </w:r>
      <w:r w:rsidR="004065E4">
        <w:rPr>
          <w:rStyle w:val="1"/>
          <w:lang w:val="ru-RU"/>
        </w:rPr>
        <w:t>компьютерной</w:t>
      </w:r>
      <w:r>
        <w:rPr>
          <w:rStyle w:val="1"/>
        </w:rPr>
        <w:t xml:space="preserve"> среде. На конкретных примерах описываются приемы адаптации текстового </w:t>
      </w:r>
      <w:r w:rsidR="004065E4" w:rsidRPr="004065E4">
        <w:rPr>
          <w:rStyle w:val="a5"/>
          <w:b w:val="0"/>
          <w:lang w:val="ru-RU"/>
        </w:rPr>
        <w:t>материала</w:t>
      </w:r>
      <w:r w:rsidRPr="004065E4">
        <w:rPr>
          <w:rStyle w:val="a5"/>
          <w:b w:val="0"/>
        </w:rPr>
        <w:t>,</w:t>
      </w:r>
      <w:r>
        <w:rPr>
          <w:rStyle w:val="1"/>
        </w:rPr>
        <w:t xml:space="preserve"> а также таких элементов учебных пособий, как иллюстрации, формулы, таблицы, </w:t>
      </w:r>
      <w:r w:rsidR="00AF7AD1">
        <w:rPr>
          <w:rStyle w:val="1"/>
          <w:lang w:val="ru-RU"/>
        </w:rPr>
        <w:t>озвучивание</w:t>
      </w:r>
      <w:r>
        <w:rPr>
          <w:rStyle w:val="1"/>
        </w:rPr>
        <w:t xml:space="preserve"> которых при по</w:t>
      </w:r>
      <w:r>
        <w:rPr>
          <w:rStyle w:val="1"/>
        </w:rPr>
        <w:t xml:space="preserve">мощи технологии синтеза речи является невозможным либо </w:t>
      </w:r>
      <w:r w:rsidR="00AF7AD1">
        <w:rPr>
          <w:rStyle w:val="1"/>
          <w:lang w:val="ru-RU"/>
        </w:rPr>
        <w:t>затруднительным</w:t>
      </w:r>
      <w:r>
        <w:rPr>
          <w:rStyle w:val="1"/>
        </w:rPr>
        <w:t xml:space="preserve">. Пособие призвано способствовать более широкому внедрению современных </w:t>
      </w:r>
      <w:r w:rsidR="00AF7AD1">
        <w:rPr>
          <w:rStyle w:val="1"/>
          <w:lang w:val="ru-RU"/>
        </w:rPr>
        <w:t>информационно</w:t>
      </w:r>
      <w:r>
        <w:rPr>
          <w:rStyle w:val="1"/>
        </w:rPr>
        <w:t xml:space="preserve">-коммуникативных технологий в образование детей с нарушениями зрения и </w:t>
      </w:r>
      <w:r w:rsidR="00AF7AD1">
        <w:rPr>
          <w:rStyle w:val="1"/>
          <w:lang/>
        </w:rPr>
        <w:t>обеспечения</w:t>
      </w:r>
      <w:r>
        <w:rPr>
          <w:rStyle w:val="1"/>
          <w:lang/>
        </w:rPr>
        <w:t xml:space="preserve"> </w:t>
      </w:r>
      <w:r>
        <w:rPr>
          <w:rStyle w:val="1"/>
        </w:rPr>
        <w:t>этой категории школьников учебны</w:t>
      </w:r>
      <w:r>
        <w:rPr>
          <w:rStyle w:val="1"/>
        </w:rPr>
        <w:t xml:space="preserve">ми пособиями в удобном для них звуковом </w:t>
      </w:r>
      <w:r w:rsidR="00AF7AD1">
        <w:rPr>
          <w:rStyle w:val="1"/>
          <w:lang w:val="ru-RU"/>
        </w:rPr>
        <w:t>формате</w:t>
      </w:r>
      <w:r>
        <w:rPr>
          <w:rStyle w:val="1"/>
        </w:rPr>
        <w:t>.</w:t>
      </w:r>
    </w:p>
    <w:p w:rsidR="00BF568F" w:rsidRDefault="001B42E7" w:rsidP="00190892">
      <w:pPr>
        <w:pStyle w:val="2"/>
        <w:shd w:val="clear" w:color="auto" w:fill="auto"/>
        <w:spacing w:before="0" w:after="232"/>
        <w:ind w:left="-425" w:right="20" w:firstLine="709"/>
      </w:pPr>
      <w:r>
        <w:rPr>
          <w:rStyle w:val="1"/>
        </w:rPr>
        <w:t xml:space="preserve">Методические рекомендации для педагогов и пользователей по работе с электронными </w:t>
      </w:r>
      <w:r w:rsidR="00190892">
        <w:rPr>
          <w:rStyle w:val="a5"/>
          <w:b w:val="0"/>
          <w:lang/>
        </w:rPr>
        <w:t>учебными</w:t>
      </w:r>
      <w:r>
        <w:rPr>
          <w:rStyle w:val="1"/>
          <w:lang/>
        </w:rPr>
        <w:t xml:space="preserve"> </w:t>
      </w:r>
      <w:r>
        <w:rPr>
          <w:rStyle w:val="1"/>
        </w:rPr>
        <w:t xml:space="preserve">пособиями в среде программы </w:t>
      </w:r>
      <w:r w:rsidR="00190892">
        <w:rPr>
          <w:rStyle w:val="1"/>
          <w:lang w:val="en-US"/>
        </w:rPr>
        <w:t>LibReader</w:t>
      </w:r>
      <w:r w:rsidR="00190892">
        <w:rPr>
          <w:rStyle w:val="1"/>
        </w:rPr>
        <w:t xml:space="preserve"> </w:t>
      </w:r>
      <w:r>
        <w:rPr>
          <w:rStyle w:val="1"/>
        </w:rPr>
        <w:t xml:space="preserve">и подготовленные «говорящие» </w:t>
      </w:r>
      <w:r w:rsidR="00190892">
        <w:rPr>
          <w:rStyle w:val="1"/>
          <w:lang w:val="ru-RU"/>
        </w:rPr>
        <w:t xml:space="preserve">электронные </w:t>
      </w:r>
      <w:r>
        <w:rPr>
          <w:rStyle w:val="1"/>
        </w:rPr>
        <w:t>учебные пособия могут централизованно распространять</w:t>
      </w:r>
      <w:r>
        <w:rPr>
          <w:rStyle w:val="1"/>
        </w:rPr>
        <w:t xml:space="preserve">ся по специальным </w:t>
      </w:r>
      <w:r w:rsidR="00190892">
        <w:rPr>
          <w:rStyle w:val="1"/>
          <w:lang w:val="ru-RU"/>
        </w:rPr>
        <w:t>учебно</w:t>
      </w:r>
      <w:r>
        <w:rPr>
          <w:rStyle w:val="1"/>
        </w:rPr>
        <w:t xml:space="preserve">-воспитательным учреждениям для детей с нарушениями зрения. Все материалы, </w:t>
      </w:r>
      <w:r w:rsidR="00190892">
        <w:rPr>
          <w:rStyle w:val="1"/>
          <w:lang w:val="ru-RU"/>
        </w:rPr>
        <w:t>созданные</w:t>
      </w:r>
      <w:r>
        <w:rPr>
          <w:rStyle w:val="1"/>
        </w:rPr>
        <w:t xml:space="preserve"> в рамках научно-исследовательской темы аккумулируются в учебной лаборатории </w:t>
      </w:r>
      <w:r w:rsidR="00190892">
        <w:rPr>
          <w:rStyle w:val="1"/>
          <w:lang w:val="ru-RU"/>
        </w:rPr>
        <w:t>по развитию</w:t>
      </w:r>
      <w:r>
        <w:rPr>
          <w:rStyle w:val="1"/>
        </w:rPr>
        <w:t xml:space="preserve"> информационных технологий в специальном образовании «Образование без </w:t>
      </w:r>
      <w:r w:rsidR="00190892">
        <w:rPr>
          <w:rStyle w:val="1"/>
          <w:lang w:val="ru-RU"/>
        </w:rPr>
        <w:t>границ</w:t>
      </w:r>
      <w:r>
        <w:rPr>
          <w:rStyle w:val="1"/>
        </w:rPr>
        <w:t xml:space="preserve">» факультета специального образования БГПУ, на базе которой планируется проведение </w:t>
      </w:r>
      <w:r w:rsidR="00190892">
        <w:rPr>
          <w:rStyle w:val="1"/>
          <w:lang w:val="ru-RU"/>
        </w:rPr>
        <w:t>курсов</w:t>
      </w:r>
      <w:r>
        <w:rPr>
          <w:rStyle w:val="1"/>
        </w:rPr>
        <w:t xml:space="preserve"> для педагогов по работе с компьютерной программой </w:t>
      </w:r>
      <w:r w:rsidR="00190892">
        <w:rPr>
          <w:rStyle w:val="1"/>
          <w:lang w:val="en-US"/>
        </w:rPr>
        <w:t>Sakrament</w:t>
      </w:r>
      <w:r w:rsidR="00190892" w:rsidRPr="006D0B71">
        <w:rPr>
          <w:rStyle w:val="1"/>
          <w:lang w:val="ru-RU"/>
        </w:rPr>
        <w:t xml:space="preserve"> </w:t>
      </w:r>
      <w:r>
        <w:rPr>
          <w:rStyle w:val="1"/>
          <w:lang/>
        </w:rPr>
        <w:t>Воок</w:t>
      </w:r>
      <w:r w:rsidR="00190892">
        <w:rPr>
          <w:rStyle w:val="1"/>
          <w:lang w:val="en-US"/>
        </w:rPr>
        <w:t>Assist</w:t>
      </w:r>
      <w:r>
        <w:rPr>
          <w:rStyle w:val="1"/>
          <w:lang/>
        </w:rPr>
        <w:t xml:space="preserve">: </w:t>
      </w:r>
      <w:r>
        <w:rPr>
          <w:rStyle w:val="1"/>
        </w:rPr>
        <w:t xml:space="preserve">подготовка </w:t>
      </w:r>
      <w:r w:rsidR="00190892">
        <w:rPr>
          <w:rStyle w:val="1"/>
          <w:lang w:val="ru-RU"/>
        </w:rPr>
        <w:t>с её</w:t>
      </w:r>
      <w:r>
        <w:rPr>
          <w:rStyle w:val="1"/>
        </w:rPr>
        <w:t xml:space="preserve"> помощью «говорящих» электронных учебных пособий и использование их в </w:t>
      </w:r>
      <w:r w:rsidR="00190892">
        <w:rPr>
          <w:rStyle w:val="1"/>
          <w:lang w:val="ru-RU"/>
        </w:rPr>
        <w:t>образовательном</w:t>
      </w:r>
      <w:r>
        <w:rPr>
          <w:rStyle w:val="1"/>
        </w:rPr>
        <w:t xml:space="preserve"> проц</w:t>
      </w:r>
      <w:r>
        <w:rPr>
          <w:rStyle w:val="1"/>
        </w:rPr>
        <w:t xml:space="preserve">ессе специальных учебно-воспитательных учреждений для детей с </w:t>
      </w:r>
      <w:r w:rsidR="00190892">
        <w:rPr>
          <w:rStyle w:val="1"/>
          <w:lang w:val="ru-RU"/>
        </w:rPr>
        <w:t xml:space="preserve">нарушениями </w:t>
      </w:r>
      <w:r>
        <w:rPr>
          <w:rStyle w:val="1"/>
        </w:rPr>
        <w:t>зрения.</w:t>
      </w:r>
    </w:p>
    <w:p w:rsidR="00BF568F" w:rsidRDefault="001B42E7" w:rsidP="001A6107">
      <w:pPr>
        <w:pStyle w:val="2"/>
        <w:shd w:val="clear" w:color="auto" w:fill="auto"/>
        <w:spacing w:before="0" w:after="0" w:line="274" w:lineRule="exact"/>
        <w:ind w:left="-425" w:right="40" w:firstLine="709"/>
      </w:pPr>
      <w:r>
        <w:rPr>
          <w:rStyle w:val="a5"/>
        </w:rPr>
        <w:t>Разработчики объекта внедрения:</w:t>
      </w:r>
      <w:r>
        <w:rPr>
          <w:rStyle w:val="1"/>
        </w:rPr>
        <w:t xml:space="preserve"> Зеленкевич В.М., БГПУ, проректор по научной и </w:t>
      </w:r>
      <w:r w:rsidR="00190892">
        <w:rPr>
          <w:rStyle w:val="1"/>
          <w:lang w:val="ru-RU"/>
        </w:rPr>
        <w:t>информационно</w:t>
      </w:r>
      <w:r>
        <w:rPr>
          <w:rStyle w:val="1"/>
        </w:rPr>
        <w:t xml:space="preserve">-аналитической работе, Даливеля О.В., факультет специального образования </w:t>
      </w:r>
      <w:r w:rsidR="00190892">
        <w:rPr>
          <w:rStyle w:val="1"/>
          <w:lang w:val="ru-RU"/>
        </w:rPr>
        <w:t>БГПУ</w:t>
      </w:r>
      <w:r>
        <w:rPr>
          <w:rStyle w:val="1"/>
        </w:rPr>
        <w:t xml:space="preserve">, зав. кафедрой </w:t>
      </w:r>
      <w:r>
        <w:rPr>
          <w:rStyle w:val="1"/>
        </w:rPr>
        <w:t>тифлопедагогики, Гордейко В</w:t>
      </w:r>
      <w:r w:rsidR="00190892">
        <w:rPr>
          <w:rStyle w:val="1"/>
          <w:lang w:val="ru-RU"/>
        </w:rPr>
        <w:t>.</w:t>
      </w:r>
      <w:r>
        <w:rPr>
          <w:rStyle w:val="1"/>
        </w:rPr>
        <w:t xml:space="preserve">В., факультет специального образования </w:t>
      </w:r>
      <w:r w:rsidR="00190892">
        <w:rPr>
          <w:rStyle w:val="1"/>
          <w:lang w:val="ru-RU"/>
        </w:rPr>
        <w:t>БГПУ</w:t>
      </w:r>
      <w:r w:rsidRPr="00190892">
        <w:rPr>
          <w:rStyle w:val="a5"/>
          <w:b w:val="0"/>
        </w:rPr>
        <w:t>,</w:t>
      </w:r>
      <w:r>
        <w:rPr>
          <w:rStyle w:val="1"/>
        </w:rPr>
        <w:t xml:space="preserve"> ст. преподаватель кафедры тифлопедагогики.</w:t>
      </w:r>
    </w:p>
    <w:p w:rsidR="00BF568F" w:rsidRPr="00190892" w:rsidRDefault="001B42E7" w:rsidP="001A6107">
      <w:pPr>
        <w:pStyle w:val="30"/>
        <w:shd w:val="clear" w:color="auto" w:fill="auto"/>
        <w:spacing w:before="0" w:after="240" w:line="274" w:lineRule="exact"/>
        <w:ind w:left="-425" w:firstLine="709"/>
        <w:jc w:val="both"/>
        <w:rPr>
          <w:lang w:val="ru-RU"/>
        </w:rPr>
      </w:pPr>
      <w:r>
        <w:rPr>
          <w:rStyle w:val="33"/>
        </w:rPr>
        <w:t>Преподаватели, использующие разработку:</w:t>
      </w:r>
      <w:r>
        <w:rPr>
          <w:rStyle w:val="34"/>
        </w:rPr>
        <w:t xml:space="preserve"> Русакович И.К., Гордейко В</w:t>
      </w:r>
      <w:r w:rsidR="00190892">
        <w:rPr>
          <w:rStyle w:val="34"/>
          <w:lang w:val="ru-RU"/>
        </w:rPr>
        <w:t>.</w:t>
      </w:r>
      <w:r>
        <w:rPr>
          <w:rStyle w:val="34"/>
        </w:rPr>
        <w:t>В., Сапогова</w:t>
      </w:r>
      <w:r w:rsidR="00190892">
        <w:rPr>
          <w:rStyle w:val="34"/>
          <w:lang w:val="ru-RU"/>
        </w:rPr>
        <w:t xml:space="preserve"> О.Л.</w:t>
      </w:r>
    </w:p>
    <w:p w:rsidR="00190892" w:rsidRDefault="001B42E7" w:rsidP="00190892">
      <w:pPr>
        <w:pStyle w:val="2"/>
        <w:shd w:val="clear" w:color="auto" w:fill="auto"/>
        <w:spacing w:before="0" w:after="0" w:line="274" w:lineRule="exact"/>
        <w:ind w:left="-425" w:right="-60" w:firstLine="709"/>
        <w:jc w:val="left"/>
        <w:rPr>
          <w:rStyle w:val="1"/>
          <w:lang w:val="ru-RU"/>
        </w:rPr>
      </w:pPr>
      <w:r>
        <w:rPr>
          <w:rStyle w:val="a5"/>
        </w:rPr>
        <w:t>Начало использования</w:t>
      </w:r>
      <w:r>
        <w:rPr>
          <w:rStyle w:val="1"/>
        </w:rPr>
        <w:t xml:space="preserve"> объекта внедрения: ноябрь 2008 </w:t>
      </w:r>
      <w:r w:rsidR="00190892">
        <w:rPr>
          <w:rStyle w:val="1"/>
          <w:lang w:val="ru-RU"/>
        </w:rPr>
        <w:t>г</w:t>
      </w:r>
      <w:r>
        <w:rPr>
          <w:rStyle w:val="1"/>
        </w:rPr>
        <w:t xml:space="preserve">. </w:t>
      </w:r>
    </w:p>
    <w:p w:rsidR="00BF568F" w:rsidRDefault="001B42E7" w:rsidP="001A6107">
      <w:pPr>
        <w:pStyle w:val="2"/>
        <w:shd w:val="clear" w:color="auto" w:fill="auto"/>
        <w:spacing w:before="0" w:after="0" w:line="274" w:lineRule="exact"/>
        <w:ind w:left="-425" w:right="3240" w:firstLine="709"/>
        <w:jc w:val="left"/>
      </w:pPr>
      <w:r>
        <w:rPr>
          <w:rStyle w:val="a5"/>
        </w:rPr>
        <w:t>Чис</w:t>
      </w:r>
      <w:r>
        <w:rPr>
          <w:rStyle w:val="a5"/>
        </w:rPr>
        <w:t>ло студентов</w:t>
      </w:r>
      <w:r>
        <w:rPr>
          <w:rStyle w:val="1"/>
        </w:rPr>
        <w:t xml:space="preserve"> пользующихся разработкой: 80</w:t>
      </w:r>
    </w:p>
    <w:p w:rsidR="00BF568F" w:rsidRDefault="001B42E7" w:rsidP="001A6107">
      <w:pPr>
        <w:pStyle w:val="30"/>
        <w:shd w:val="clear" w:color="auto" w:fill="auto"/>
        <w:spacing w:before="0" w:after="0" w:line="274" w:lineRule="exact"/>
        <w:ind w:left="-425" w:firstLine="709"/>
        <w:jc w:val="both"/>
      </w:pPr>
      <w:r>
        <w:rPr>
          <w:rStyle w:val="33"/>
        </w:rPr>
        <w:t>Дата и номер протокола заседания кафедры,</w:t>
      </w:r>
      <w:r>
        <w:rPr>
          <w:rStyle w:val="34"/>
        </w:rPr>
        <w:t xml:space="preserve"> на котором разработка рекомендована к</w:t>
      </w:r>
    </w:p>
    <w:p w:rsidR="00190892" w:rsidRDefault="00190892" w:rsidP="00190892">
      <w:pPr>
        <w:framePr w:wrap="notBeside" w:vAnchor="text" w:hAnchor="page" w:x="1681" w:y="1877"/>
        <w:jc w:val="center"/>
        <w:rPr>
          <w:sz w:val="0"/>
          <w:szCs w:val="0"/>
        </w:rPr>
      </w:pPr>
      <w:r>
        <w:pict>
          <v:shape id="_x0000_i1026" type="#_x0000_t75" style="width:453.75pt;height:140.25pt">
            <v:imagedata r:id="rId9" r:href="rId10"/>
          </v:shape>
        </w:pict>
      </w:r>
    </w:p>
    <w:p w:rsidR="00BF568F" w:rsidRDefault="001B42E7" w:rsidP="001A6107">
      <w:pPr>
        <w:pStyle w:val="2"/>
        <w:shd w:val="clear" w:color="auto" w:fill="auto"/>
        <w:spacing w:before="0" w:after="605" w:line="274" w:lineRule="exact"/>
        <w:ind w:left="-425" w:firstLine="709"/>
        <w:jc w:val="left"/>
      </w:pPr>
      <w:r>
        <w:rPr>
          <w:rStyle w:val="1"/>
        </w:rPr>
        <w:t>внедрению: 4 декабря 2008 г., №6.</w:t>
      </w:r>
    </w:p>
    <w:p w:rsidR="00BF568F" w:rsidRDefault="00BF568F">
      <w:pPr>
        <w:rPr>
          <w:sz w:val="2"/>
          <w:szCs w:val="2"/>
        </w:rPr>
      </w:pPr>
    </w:p>
    <w:sectPr w:rsidR="00BF568F" w:rsidSect="00BF56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5" w:h="16837"/>
      <w:pgMar w:top="810" w:right="1146" w:bottom="1031" w:left="14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2E7" w:rsidRDefault="001B42E7" w:rsidP="00BF568F">
      <w:r>
        <w:separator/>
      </w:r>
    </w:p>
  </w:endnote>
  <w:endnote w:type="continuationSeparator" w:id="0">
    <w:p w:rsidR="001B42E7" w:rsidRDefault="001B42E7" w:rsidP="00BF5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F7" w:rsidRDefault="00CF0BF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F7" w:rsidRDefault="00CF0BF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F7" w:rsidRDefault="00CF0B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2E7" w:rsidRDefault="001B42E7"/>
  </w:footnote>
  <w:footnote w:type="continuationSeparator" w:id="0">
    <w:p w:rsidR="001B42E7" w:rsidRDefault="001B42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F7" w:rsidRDefault="00CF0BF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7772563"/>
      <w:docPartObj>
        <w:docPartGallery w:val="Watermarks"/>
        <w:docPartUnique/>
      </w:docPartObj>
    </w:sdtPr>
    <w:sdtContent>
      <w:p w:rsidR="00CF0BF7" w:rsidRDefault="00CF0BF7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781814" o:spid="_x0000_s2049" type="#_x0000_t136" style="position:absolute;margin-left:0;margin-top:0;width:546.05pt;height:109.2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F7" w:rsidRDefault="00CF0BF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F568F"/>
    <w:rsid w:val="00190892"/>
    <w:rsid w:val="001A6107"/>
    <w:rsid w:val="001B42E7"/>
    <w:rsid w:val="001F1DF6"/>
    <w:rsid w:val="00372CA9"/>
    <w:rsid w:val="004065E4"/>
    <w:rsid w:val="00521DE8"/>
    <w:rsid w:val="006D0B71"/>
    <w:rsid w:val="009A118F"/>
    <w:rsid w:val="00AF7AD1"/>
    <w:rsid w:val="00BF568F"/>
    <w:rsid w:val="00C85386"/>
    <w:rsid w:val="00CF0BF7"/>
    <w:rsid w:val="00E46BF4"/>
    <w:rsid w:val="00FA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6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568F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BF5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BF568F"/>
    <w:rPr>
      <w:sz w:val="23"/>
      <w:szCs w:val="23"/>
    </w:rPr>
  </w:style>
  <w:style w:type="character" w:customStyle="1" w:styleId="a4">
    <w:name w:val="Основной текст_"/>
    <w:basedOn w:val="a0"/>
    <w:link w:val="2"/>
    <w:rsid w:val="00BF5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BF568F"/>
    <w:rPr>
      <w:sz w:val="23"/>
      <w:szCs w:val="23"/>
    </w:rPr>
  </w:style>
  <w:style w:type="character" w:customStyle="1" w:styleId="a5">
    <w:name w:val="Основной текст + Полужирный"/>
    <w:basedOn w:val="a4"/>
    <w:rsid w:val="00BF568F"/>
    <w:rPr>
      <w:b/>
      <w:bCs/>
      <w:spacing w:val="0"/>
      <w:sz w:val="23"/>
      <w:szCs w:val="23"/>
    </w:rPr>
  </w:style>
  <w:style w:type="character" w:customStyle="1" w:styleId="32">
    <w:name w:val="Основной текст (3) + Не полужирный"/>
    <w:basedOn w:val="3"/>
    <w:rsid w:val="00BF568F"/>
    <w:rPr>
      <w:b/>
      <w:bCs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BF5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15pt-1pt">
    <w:name w:val="Заголовок №1 + 11;5 pt;Интервал -1 pt"/>
    <w:basedOn w:val="10"/>
    <w:rsid w:val="00BF568F"/>
    <w:rPr>
      <w:spacing w:val="-20"/>
      <w:sz w:val="23"/>
      <w:szCs w:val="23"/>
      <w:lang/>
    </w:rPr>
  </w:style>
  <w:style w:type="character" w:customStyle="1" w:styleId="1115pt">
    <w:name w:val="Заголовок №1 + 11;5 pt"/>
    <w:basedOn w:val="10"/>
    <w:rsid w:val="00BF568F"/>
    <w:rPr>
      <w:spacing w:val="0"/>
      <w:sz w:val="23"/>
      <w:szCs w:val="23"/>
    </w:rPr>
  </w:style>
  <w:style w:type="character" w:customStyle="1" w:styleId="5">
    <w:name w:val="Основной текст (5)"/>
    <w:basedOn w:val="a0"/>
    <w:rsid w:val="00BF568F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33">
    <w:name w:val="Основной текст (3)"/>
    <w:basedOn w:val="3"/>
    <w:rsid w:val="00BF568F"/>
    <w:rPr>
      <w:sz w:val="23"/>
      <w:szCs w:val="23"/>
    </w:rPr>
  </w:style>
  <w:style w:type="character" w:customStyle="1" w:styleId="34">
    <w:name w:val="Основной текст (3) + Не полужирный"/>
    <w:basedOn w:val="3"/>
    <w:rsid w:val="00BF568F"/>
    <w:rPr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rsid w:val="00BF568F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a4"/>
    <w:rsid w:val="00BF568F"/>
    <w:pPr>
      <w:shd w:val="clear" w:color="auto" w:fill="FFFFFF"/>
      <w:spacing w:before="360" w:after="240" w:line="28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BF568F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C85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386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F0B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0BF7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F0B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0BF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../../DOCUME~1/user/LOCALS~1/Temp/FineReader10/media/image1.pn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../../../DOCUME~1/user/LOCALS~1/Temp/FineReader10/media/image2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2015-09-28T13:36:00Z</dcterms:created>
  <dcterms:modified xsi:type="dcterms:W3CDTF">2015-09-28T14:15:00Z</dcterms:modified>
</cp:coreProperties>
</file>