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5E" w:rsidRDefault="0053065E" w:rsidP="0053065E">
      <w:pPr>
        <w:spacing w:after="0"/>
        <w:ind w:firstLine="709"/>
        <w:jc w:val="both"/>
      </w:pPr>
      <w:proofErr w:type="spellStart"/>
      <w:r>
        <w:t>Григоревич</w:t>
      </w:r>
      <w:proofErr w:type="spellEnd"/>
      <w:r>
        <w:t xml:space="preserve">, И.В. </w:t>
      </w:r>
      <w:bookmarkStart w:id="0" w:name="_GoBack"/>
      <w:r>
        <w:t xml:space="preserve">Закаливание организма и соблюдение личной гигиены как важные компоненты формирования здорового образа жизни у студентов </w:t>
      </w:r>
      <w:bookmarkEnd w:id="0"/>
      <w:r>
        <w:t>/</w:t>
      </w:r>
      <w:r w:rsidRPr="003E4494">
        <w:rPr>
          <w:rFonts w:cs="Times New Roman"/>
          <w:szCs w:val="28"/>
        </w:rPr>
        <w:t xml:space="preserve"> </w:t>
      </w: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Г.В.</w:t>
      </w:r>
      <w:r>
        <w:t xml:space="preserve"> Поляков // Стратегия развития физкультурного образования и воспитания здорового образа жизни у молодежи в современных условиях: сборник материалов Региональной научно-практической конференции с международным участием (г. Брянск, 20 ноября 2024 г.). – Брянск: РИСО БГУ – 2024. С.76-81.</w:t>
      </w:r>
    </w:p>
    <w:p w:rsidR="00F12C76" w:rsidRDefault="00F12C76" w:rsidP="006C0B77">
      <w:pPr>
        <w:spacing w:after="0"/>
        <w:ind w:firstLine="709"/>
        <w:jc w:val="both"/>
      </w:pPr>
    </w:p>
    <w:p w:rsidR="0053065E" w:rsidRPr="000005F7" w:rsidRDefault="0053065E" w:rsidP="0053065E">
      <w:pPr>
        <w:spacing w:after="0"/>
        <w:ind w:left="709"/>
        <w:rPr>
          <w:rFonts w:cs="Times New Roman"/>
          <w:sz w:val="24"/>
          <w:szCs w:val="24"/>
        </w:rPr>
      </w:pPr>
      <w:bookmarkStart w:id="1" w:name="_Hlk182044937"/>
      <w:r w:rsidRPr="000005F7">
        <w:rPr>
          <w:rFonts w:cs="Times New Roman"/>
          <w:sz w:val="24"/>
          <w:szCs w:val="24"/>
        </w:rPr>
        <w:t xml:space="preserve">УДК </w:t>
      </w:r>
      <w:r w:rsidRPr="0053065E">
        <w:rPr>
          <w:rFonts w:cs="Times New Roman"/>
          <w:sz w:val="24"/>
          <w:szCs w:val="24"/>
        </w:rPr>
        <w:t>[</w:t>
      </w:r>
      <w:r w:rsidRPr="000005F7">
        <w:rPr>
          <w:rFonts w:cs="Times New Roman"/>
          <w:sz w:val="24"/>
          <w:szCs w:val="24"/>
        </w:rPr>
        <w:t>796:613.956</w:t>
      </w:r>
      <w:r w:rsidRPr="0053065E">
        <w:rPr>
          <w:rFonts w:cs="Times New Roman"/>
          <w:sz w:val="24"/>
          <w:szCs w:val="24"/>
        </w:rPr>
        <w:t>]</w:t>
      </w:r>
      <w:r w:rsidRPr="000005F7">
        <w:rPr>
          <w:rFonts w:cs="Times New Roman"/>
          <w:sz w:val="24"/>
          <w:szCs w:val="24"/>
        </w:rPr>
        <w:t>-057.875</w:t>
      </w:r>
    </w:p>
    <w:p w:rsidR="0053065E" w:rsidRDefault="0053065E" w:rsidP="0053065E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53065E" w:rsidRDefault="0053065E" w:rsidP="0053065E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921B90">
        <w:rPr>
          <w:rFonts w:cs="Times New Roman"/>
          <w:b/>
          <w:bCs/>
          <w:sz w:val="32"/>
          <w:szCs w:val="32"/>
        </w:rPr>
        <w:t>ЗАКАЛИВАНИЕ ОРГАНИЗМА И СОБЛЮДЕНИЕ ЛИЧНОЙ</w:t>
      </w:r>
    </w:p>
    <w:p w:rsidR="0053065E" w:rsidRDefault="0053065E" w:rsidP="0053065E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921B90">
        <w:rPr>
          <w:rFonts w:cs="Times New Roman"/>
          <w:b/>
          <w:bCs/>
          <w:sz w:val="32"/>
          <w:szCs w:val="32"/>
        </w:rPr>
        <w:t>ГИГИЕНЫ КАК ВАЖНЫЕ КОМПОНЕНТ</w:t>
      </w:r>
      <w:r>
        <w:rPr>
          <w:rFonts w:cs="Times New Roman"/>
          <w:b/>
          <w:bCs/>
          <w:sz w:val="32"/>
          <w:szCs w:val="32"/>
        </w:rPr>
        <w:t>Ы</w:t>
      </w:r>
    </w:p>
    <w:p w:rsidR="0053065E" w:rsidRDefault="0053065E" w:rsidP="0053065E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921B90">
        <w:rPr>
          <w:rFonts w:cs="Times New Roman"/>
          <w:b/>
          <w:bCs/>
          <w:sz w:val="32"/>
          <w:szCs w:val="32"/>
        </w:rPr>
        <w:t>ФОРМИРОВАНИЯ ЗДОРОВОГО ОБРАЗА ЖИЗНИ У</w:t>
      </w:r>
      <w:r>
        <w:rPr>
          <w:rFonts w:cs="Times New Roman"/>
          <w:b/>
          <w:bCs/>
          <w:sz w:val="32"/>
          <w:szCs w:val="32"/>
        </w:rPr>
        <w:t xml:space="preserve"> </w:t>
      </w:r>
    </w:p>
    <w:p w:rsidR="0053065E" w:rsidRDefault="0053065E" w:rsidP="0053065E">
      <w:pPr>
        <w:spacing w:after="0"/>
        <w:ind w:firstLine="709"/>
        <w:rPr>
          <w:rFonts w:cs="Times New Roman"/>
          <w:b/>
          <w:bCs/>
          <w:sz w:val="32"/>
          <w:szCs w:val="32"/>
        </w:rPr>
      </w:pPr>
      <w:r w:rsidRPr="00921B90">
        <w:rPr>
          <w:rFonts w:cs="Times New Roman"/>
          <w:b/>
          <w:bCs/>
          <w:sz w:val="32"/>
          <w:szCs w:val="32"/>
        </w:rPr>
        <w:t>СТУДЕНТОВ</w:t>
      </w:r>
    </w:p>
    <w:p w:rsidR="0053065E" w:rsidRPr="00C64FF6" w:rsidRDefault="0053065E" w:rsidP="0053065E">
      <w:pPr>
        <w:spacing w:after="0"/>
        <w:ind w:left="709"/>
        <w:rPr>
          <w:rFonts w:cs="Times New Roman"/>
          <w:sz w:val="24"/>
          <w:szCs w:val="24"/>
        </w:rPr>
      </w:pPr>
    </w:p>
    <w:p w:rsidR="0053065E" w:rsidRPr="00C64FF6" w:rsidRDefault="0053065E" w:rsidP="0053065E">
      <w:pPr>
        <w:spacing w:after="0"/>
        <w:ind w:left="709"/>
        <w:rPr>
          <w:rFonts w:cs="Times New Roman"/>
          <w:szCs w:val="28"/>
        </w:rPr>
      </w:pPr>
      <w:proofErr w:type="spellStart"/>
      <w:r w:rsidRPr="00C64FF6">
        <w:rPr>
          <w:rFonts w:cs="Times New Roman"/>
          <w:b/>
          <w:bCs/>
          <w:szCs w:val="28"/>
        </w:rPr>
        <w:t>Григоревич</w:t>
      </w:r>
      <w:proofErr w:type="spellEnd"/>
      <w:r w:rsidRPr="00C64FF6">
        <w:rPr>
          <w:rFonts w:cs="Times New Roman"/>
          <w:b/>
          <w:bCs/>
          <w:szCs w:val="28"/>
        </w:rPr>
        <w:t xml:space="preserve"> И.В</w:t>
      </w:r>
      <w:bookmarkEnd w:id="1"/>
      <w:r w:rsidRPr="00C64FF6">
        <w:rPr>
          <w:rFonts w:cs="Times New Roman"/>
          <w:szCs w:val="28"/>
        </w:rPr>
        <w:t>., кандидат педагогических наук, доцент</w:t>
      </w:r>
    </w:p>
    <w:p w:rsidR="0053065E" w:rsidRPr="00C64FF6" w:rsidRDefault="0053065E" w:rsidP="0053065E">
      <w:pPr>
        <w:spacing w:after="0"/>
        <w:ind w:left="709"/>
        <w:rPr>
          <w:rFonts w:cs="Times New Roman"/>
          <w:szCs w:val="28"/>
        </w:rPr>
      </w:pP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53065E" w:rsidRDefault="0053065E" w:rsidP="0053065E">
      <w:pPr>
        <w:spacing w:after="0"/>
        <w:ind w:left="709"/>
        <w:rPr>
          <w:rFonts w:cs="Times New Roman"/>
          <w:b/>
          <w:bCs/>
          <w:szCs w:val="28"/>
        </w:rPr>
      </w:pPr>
    </w:p>
    <w:p w:rsidR="0053065E" w:rsidRPr="00C64FF6" w:rsidRDefault="0053065E" w:rsidP="0053065E">
      <w:pPr>
        <w:spacing w:after="0"/>
        <w:ind w:left="709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Поляков Г.В</w:t>
      </w:r>
      <w:r w:rsidRPr="00C64FF6">
        <w:rPr>
          <w:rFonts w:cs="Times New Roman"/>
          <w:b/>
          <w:bCs/>
          <w:szCs w:val="28"/>
        </w:rPr>
        <w:t>.</w:t>
      </w:r>
      <w:r w:rsidRPr="00C64FF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старший </w:t>
      </w:r>
      <w:r w:rsidRPr="00C64FF6">
        <w:rPr>
          <w:rFonts w:cs="Times New Roman"/>
          <w:szCs w:val="28"/>
        </w:rPr>
        <w:t>преподаватель</w:t>
      </w:r>
    </w:p>
    <w:p w:rsidR="0053065E" w:rsidRPr="00C64FF6" w:rsidRDefault="0053065E" w:rsidP="0053065E">
      <w:pPr>
        <w:spacing w:after="0"/>
        <w:ind w:left="709"/>
        <w:rPr>
          <w:rFonts w:cs="Times New Roman"/>
          <w:szCs w:val="28"/>
        </w:rPr>
      </w:pPr>
      <w:r w:rsidRPr="00C64FF6">
        <w:rPr>
          <w:rFonts w:cs="Times New Roman"/>
          <w:szCs w:val="28"/>
        </w:rPr>
        <w:t>УО «Белорусский государственный педагогический университет имени Максима Танка», г. Минск, Республика Беларусь</w:t>
      </w:r>
    </w:p>
    <w:p w:rsidR="0053065E" w:rsidRDefault="0053065E" w:rsidP="0053065E">
      <w:pPr>
        <w:spacing w:after="0"/>
        <w:ind w:left="709"/>
        <w:rPr>
          <w:rFonts w:cs="Times New Roman"/>
          <w:b/>
          <w:bCs/>
          <w:szCs w:val="28"/>
        </w:rPr>
      </w:pPr>
    </w:p>
    <w:p w:rsidR="0053065E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64FF6">
        <w:rPr>
          <w:rFonts w:cs="Times New Roman"/>
          <w:b/>
          <w:bCs/>
          <w:i/>
          <w:iCs/>
          <w:sz w:val="24"/>
          <w:szCs w:val="24"/>
        </w:rPr>
        <w:t>Аннотация</w:t>
      </w:r>
      <w:r w:rsidRPr="00C64FF6">
        <w:rPr>
          <w:rFonts w:cs="Times New Roman"/>
          <w:sz w:val="24"/>
          <w:szCs w:val="24"/>
        </w:rPr>
        <w:t xml:space="preserve">. </w:t>
      </w:r>
      <w:r w:rsidRPr="007A5704">
        <w:rPr>
          <w:sz w:val="24"/>
          <w:szCs w:val="24"/>
        </w:rPr>
        <w:t xml:space="preserve">В статье раскрывается </w:t>
      </w:r>
      <w:bookmarkStart w:id="2" w:name="_Hlk180320622"/>
      <w:r>
        <w:rPr>
          <w:sz w:val="24"/>
          <w:szCs w:val="24"/>
        </w:rPr>
        <w:t>важные компоненты</w:t>
      </w:r>
      <w:r w:rsidRPr="007A5704">
        <w:rPr>
          <w:sz w:val="24"/>
          <w:szCs w:val="24"/>
        </w:rPr>
        <w:t xml:space="preserve"> здорового образа жизни</w:t>
      </w:r>
      <w:r>
        <w:rPr>
          <w:sz w:val="24"/>
          <w:szCs w:val="24"/>
        </w:rPr>
        <w:t xml:space="preserve"> (ЗОЖ)</w:t>
      </w:r>
      <w:r w:rsidRPr="007A5704">
        <w:rPr>
          <w:sz w:val="24"/>
          <w:szCs w:val="24"/>
        </w:rPr>
        <w:t xml:space="preserve"> – это закаливание организма</w:t>
      </w:r>
      <w:r>
        <w:rPr>
          <w:sz w:val="24"/>
          <w:szCs w:val="24"/>
        </w:rPr>
        <w:t xml:space="preserve"> и соблюдение личной гигиены.</w:t>
      </w:r>
      <w:r w:rsidRPr="007A5704">
        <w:rPr>
          <w:sz w:val="24"/>
          <w:szCs w:val="24"/>
        </w:rPr>
        <w:t xml:space="preserve"> </w:t>
      </w:r>
      <w:bookmarkEnd w:id="2"/>
      <w:r w:rsidRPr="007A5704">
        <w:rPr>
          <w:sz w:val="24"/>
          <w:szCs w:val="24"/>
        </w:rPr>
        <w:t>Приводятся результаты онлайн-опроса студентов педагогического университета</w:t>
      </w:r>
      <w:r>
        <w:rPr>
          <w:sz w:val="24"/>
          <w:szCs w:val="24"/>
        </w:rPr>
        <w:t xml:space="preserve"> об использовании этих факторов здоровья в повседневной жизни</w:t>
      </w:r>
      <w:r w:rsidRPr="007A5704">
        <w:rPr>
          <w:sz w:val="24"/>
          <w:szCs w:val="24"/>
        </w:rPr>
        <w:t>.</w:t>
      </w:r>
      <w:r w:rsidRPr="006F5DF1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3065E" w:rsidRPr="007A5704" w:rsidRDefault="0053065E" w:rsidP="0053065E">
      <w:pPr>
        <w:spacing w:after="0"/>
        <w:ind w:firstLine="709"/>
        <w:jc w:val="both"/>
        <w:rPr>
          <w:sz w:val="24"/>
          <w:szCs w:val="24"/>
        </w:rPr>
      </w:pPr>
      <w:r w:rsidRPr="00C64FF6">
        <w:rPr>
          <w:rFonts w:cs="Times New Roman"/>
          <w:b/>
          <w:bCs/>
          <w:i/>
          <w:iCs/>
          <w:sz w:val="24"/>
          <w:szCs w:val="24"/>
        </w:rPr>
        <w:t xml:space="preserve">Ключевые слова: </w:t>
      </w:r>
      <w:r w:rsidRPr="00C64FF6">
        <w:rPr>
          <w:rFonts w:cs="Times New Roman"/>
          <w:sz w:val="24"/>
          <w:szCs w:val="24"/>
        </w:rPr>
        <w:t>студенты,</w:t>
      </w:r>
      <w:r w:rsidRPr="00C64FF6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C64FF6">
        <w:rPr>
          <w:rFonts w:cs="Times New Roman"/>
          <w:sz w:val="24"/>
          <w:szCs w:val="24"/>
        </w:rPr>
        <w:t xml:space="preserve">здоровый образ жизни, </w:t>
      </w:r>
      <w:r>
        <w:rPr>
          <w:rFonts w:cs="Times New Roman"/>
          <w:sz w:val="24"/>
          <w:szCs w:val="24"/>
        </w:rPr>
        <w:t>з</w:t>
      </w:r>
      <w:r w:rsidRPr="007A5704">
        <w:rPr>
          <w:sz w:val="24"/>
          <w:szCs w:val="24"/>
        </w:rPr>
        <w:t>акаливание</w:t>
      </w:r>
      <w:r>
        <w:rPr>
          <w:sz w:val="24"/>
          <w:szCs w:val="24"/>
        </w:rPr>
        <w:t>, личная гигиена.</w:t>
      </w:r>
    </w:p>
    <w:p w:rsidR="0053065E" w:rsidRPr="007A5704" w:rsidRDefault="0053065E" w:rsidP="0053065E">
      <w:pPr>
        <w:spacing w:after="0"/>
        <w:ind w:firstLine="709"/>
        <w:jc w:val="both"/>
        <w:rPr>
          <w:sz w:val="24"/>
          <w:szCs w:val="24"/>
        </w:rPr>
      </w:pP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 w:rsidRPr="005B4BCD">
        <w:rPr>
          <w:szCs w:val="28"/>
        </w:rPr>
        <w:t>Актуальность.</w:t>
      </w:r>
      <w:r w:rsidRPr="00836496">
        <w:rPr>
          <w:szCs w:val="28"/>
        </w:rPr>
        <w:t xml:space="preserve"> </w:t>
      </w:r>
      <w:r w:rsidRPr="001632FA">
        <w:rPr>
          <w:rFonts w:cs="Times New Roman"/>
          <w:szCs w:val="28"/>
        </w:rPr>
        <w:t xml:space="preserve">В последние годы в нашей стране наблюдается растущее внимание к вопросам </w:t>
      </w:r>
      <w:r>
        <w:rPr>
          <w:rFonts w:cs="Times New Roman"/>
          <w:szCs w:val="28"/>
        </w:rPr>
        <w:t>формирования</w:t>
      </w:r>
      <w:r w:rsidRPr="001632FA">
        <w:rPr>
          <w:rFonts w:cs="Times New Roman"/>
          <w:szCs w:val="28"/>
        </w:rPr>
        <w:t xml:space="preserve"> ЗОЖ среди студенческой молодежи. Это объясняется тем, что физическое и психическое здоровье студентов в значительной степени определяет социальное благополучие и эффективность будущих специалистов, которые должны внести свой вклад в развитие общества. Актуальность данной проблемы возрастает в контексте заботы о будущем подрастающего поколения.</w:t>
      </w:r>
    </w:p>
    <w:p w:rsidR="0053065E" w:rsidRPr="00836496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632FA">
        <w:rPr>
          <w:rFonts w:cs="Times New Roman"/>
          <w:szCs w:val="28"/>
        </w:rPr>
        <w:t xml:space="preserve">Студенты представляют собой уникальную социальную группу с отличительными чертами образа жизни, ценностными ориентирами и мотивацией. </w:t>
      </w:r>
      <w:r w:rsidRPr="00836496">
        <w:rPr>
          <w:rFonts w:eastAsia="Times New Roman" w:cs="Times New Roman"/>
          <w:bCs/>
          <w:szCs w:val="28"/>
          <w:lang w:eastAsia="ru-RU"/>
        </w:rPr>
        <w:t>Важно не только мотивировать молодежь к сохранению и укреплению здоровья, но и активно пропагандировать культуру ЗОЖ. Создание «моды» на здоровье, интеграция знаний о здоровом образе жизни в образовательный процесс - важные шаги для формирования у студентов правильного отношения к своему здоровью как к главной человеческой ценности.</w:t>
      </w:r>
    </w:p>
    <w:p w:rsidR="0053065E" w:rsidRPr="001632FA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 w:rsidRPr="001632FA">
        <w:rPr>
          <w:rFonts w:cs="Times New Roman"/>
          <w:szCs w:val="28"/>
        </w:rPr>
        <w:t xml:space="preserve">Знание основ ЗОЖ является важной ценностью для молодежи и требует не только теоретического изучения, но и практического освоения навыков, приобретенных в процессе социализации в учебных заведениях. Осознание </w:t>
      </w:r>
      <w:r w:rsidRPr="001632FA">
        <w:rPr>
          <w:rFonts w:cs="Times New Roman"/>
          <w:szCs w:val="28"/>
        </w:rPr>
        <w:lastRenderedPageBreak/>
        <w:t xml:space="preserve">принципов ЗОЖ связано с определенным жизненным настроем, мотивацией и готовностью заботиться о своем физическом и психическом здоровье </w:t>
      </w:r>
      <w:r w:rsidRPr="001632FA">
        <w:t>[</w:t>
      </w:r>
      <w:r>
        <w:t>1</w:t>
      </w:r>
      <w:r w:rsidRPr="001632FA">
        <w:t xml:space="preserve">]. </w:t>
      </w:r>
      <w:r w:rsidRPr="001632FA">
        <w:rPr>
          <w:rFonts w:cs="Times New Roman"/>
          <w:szCs w:val="28"/>
        </w:rPr>
        <w:t xml:space="preserve"> </w:t>
      </w: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 w:rsidRPr="001632FA">
        <w:rPr>
          <w:rFonts w:cs="Times New Roman"/>
          <w:szCs w:val="28"/>
        </w:rPr>
        <w:t>Здоровый образ жизни включает в себя такие формы и способы повседневной деятельности, которые соответствуют гигиеническим нормам и способствуют укреплению адаптивных возможностей организма. Это обеспечивает успешное восстановление, поддержание и развитие резервных функций организма, а также полноценное выполнение социальных и профессиональных обязанностей.</w:t>
      </w:r>
    </w:p>
    <w:p w:rsidR="0053065E" w:rsidRPr="00946B8F" w:rsidRDefault="0053065E" w:rsidP="0053065E">
      <w:pPr>
        <w:spacing w:after="0"/>
        <w:ind w:firstLine="709"/>
        <w:jc w:val="both"/>
      </w:pPr>
      <w:r w:rsidRPr="00946B8F">
        <w:t>В этом контексте закаливание и личная гигиена выступа</w:t>
      </w:r>
      <w:r>
        <w:t>ю</w:t>
      </w:r>
      <w:r w:rsidRPr="00946B8F">
        <w:t xml:space="preserve">т как важные компоненты ЗОЖ. </w:t>
      </w:r>
    </w:p>
    <w:p w:rsidR="0053065E" w:rsidRPr="00836496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36496">
        <w:rPr>
          <w:rFonts w:eastAsia="Times New Roman" w:cs="Times New Roman"/>
          <w:bCs/>
          <w:szCs w:val="28"/>
          <w:lang w:eastAsia="ru-RU"/>
        </w:rPr>
        <w:t>Закаливание представляет собой процесс повышения устойчивости организма к неблагоприятным факторам внешней среды и является эффективным средством укрепления здоровья. Оздоровительные процедуры закаливания способствуют улучшению адаптации организма к внешним условиям.</w:t>
      </w:r>
    </w:p>
    <w:p w:rsidR="0053065E" w:rsidRPr="000138E9" w:rsidRDefault="0053065E" w:rsidP="0053065E">
      <w:pPr>
        <w:spacing w:after="0"/>
        <w:ind w:firstLine="709"/>
        <w:jc w:val="both"/>
      </w:pPr>
      <w:r w:rsidRPr="00926BD0">
        <w:t xml:space="preserve">Личная гигиена – это </w:t>
      </w:r>
      <w:r>
        <w:t xml:space="preserve">соблюдение </w:t>
      </w:r>
      <w:r w:rsidRPr="00926BD0">
        <w:t>гигиен</w:t>
      </w:r>
      <w:r>
        <w:t>ического</w:t>
      </w:r>
      <w:r w:rsidRPr="00926BD0">
        <w:t xml:space="preserve"> режима личной жизни и быта, труда и отдыха</w:t>
      </w:r>
      <w:r>
        <w:t>.</w:t>
      </w:r>
      <w:r w:rsidRPr="000138E9">
        <w:t xml:space="preserve"> </w:t>
      </w:r>
      <w:r w:rsidRPr="00926BD0">
        <w:t>Он</w:t>
      </w:r>
      <w:r>
        <w:t>а</w:t>
      </w:r>
      <w:r w:rsidRPr="00926BD0">
        <w:t xml:space="preserve"> включает в себя уход за </w:t>
      </w:r>
      <w:r>
        <w:t xml:space="preserve">кожей </w:t>
      </w:r>
      <w:r w:rsidRPr="00926BD0">
        <w:t>тел</w:t>
      </w:r>
      <w:r>
        <w:t>а</w:t>
      </w:r>
      <w:r w:rsidRPr="00926BD0">
        <w:t>,</w:t>
      </w:r>
      <w:r>
        <w:t xml:space="preserve"> волосами, полостью рта,</w:t>
      </w:r>
      <w:r w:rsidRPr="00926BD0">
        <w:t xml:space="preserve"> одежд</w:t>
      </w:r>
      <w:r>
        <w:t>ой</w:t>
      </w:r>
      <w:r w:rsidRPr="00926BD0">
        <w:t xml:space="preserve"> и обув</w:t>
      </w:r>
      <w:r>
        <w:t>ью.</w:t>
      </w:r>
      <w:r w:rsidRPr="000138E9">
        <w:t xml:space="preserve"> Личная гигиена является важнейшим элементом формирования здоровья каждого человека. </w:t>
      </w:r>
      <w:r w:rsidRPr="00926BD0">
        <w:t>Соблюдение правил личной гигиены способствует сохранению здоровья и трудоспособности, а следовательно, и активной долголетней жизни</w:t>
      </w:r>
      <w:r w:rsidRPr="000138E9">
        <w:t>.</w:t>
      </w:r>
    </w:p>
    <w:p w:rsidR="0053065E" w:rsidRPr="00C52B9B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B4BCD">
        <w:rPr>
          <w:rFonts w:eastAsia="Times New Roman" w:cs="Times New Roman"/>
          <w:szCs w:val="28"/>
          <w:lang w:eastAsia="ru-RU"/>
        </w:rPr>
        <w:t>Методы и организация исследования.</w:t>
      </w:r>
      <w:r w:rsidRPr="00C52B9B">
        <w:rPr>
          <w:szCs w:val="28"/>
        </w:rPr>
        <w:t xml:space="preserve"> </w:t>
      </w:r>
      <w:r w:rsidRPr="00C52B9B">
        <w:rPr>
          <w:rFonts w:eastAsia="Times New Roman" w:cs="Times New Roman"/>
          <w:bCs/>
          <w:szCs w:val="28"/>
          <w:lang w:eastAsia="ru-RU"/>
        </w:rPr>
        <w:t>В рамках исследования было проведено изучение научно-методической литературы и интернет-ресурсов, а также организован онлайн-опрос. В опросе участвовали студенты 1-3 курсов шести факультетов педагогического университета, включая как девушек, так и юношей.</w:t>
      </w:r>
    </w:p>
    <w:p w:rsidR="0053065E" w:rsidRPr="00C52B9B" w:rsidRDefault="0053065E" w:rsidP="0053065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4BCD">
        <w:rPr>
          <w:rFonts w:eastAsia="Times New Roman" w:cs="Times New Roman"/>
          <w:szCs w:val="28"/>
          <w:lang w:eastAsia="ru-RU"/>
        </w:rPr>
        <w:t>Результаты и их обсуждение.</w:t>
      </w:r>
      <w:r w:rsidRPr="00C52B9B">
        <w:rPr>
          <w:rFonts w:eastAsia="Times New Roman" w:cs="Times New Roman"/>
          <w:szCs w:val="28"/>
          <w:lang w:eastAsia="ru-RU"/>
        </w:rPr>
        <w:t xml:space="preserve"> </w:t>
      </w:r>
      <w:r w:rsidRPr="00C52B9B">
        <w:rPr>
          <w:rFonts w:eastAsia="Times New Roman" w:cs="Times New Roman"/>
          <w:bCs/>
          <w:szCs w:val="28"/>
          <w:lang w:eastAsia="ru-RU"/>
        </w:rPr>
        <w:t>Результаты опроса студентов БГПУ (рисунок 1) показали, что 56,0% респондентов практикуют пешие прогулки в любую погоду в качестве закаливающих процедур, 40,4% опрошенных принимают контрастный душ, 33,3% - посещают бассейн и 8,8% - обливаются холодной водой.</w:t>
      </w:r>
      <w:r>
        <w:rPr>
          <w:rFonts w:eastAsia="Times New Roman" w:cs="Times New Roman"/>
          <w:bCs/>
          <w:szCs w:val="28"/>
          <w:lang w:eastAsia="ru-RU"/>
        </w:rPr>
        <w:t xml:space="preserve">  Это говорит о том, что девушки и юноши университета придают большое </w:t>
      </w:r>
      <w:r w:rsidRPr="00015AF7">
        <w:rPr>
          <w:szCs w:val="28"/>
        </w:rPr>
        <w:t>знач</w:t>
      </w:r>
      <w:r>
        <w:rPr>
          <w:szCs w:val="28"/>
        </w:rPr>
        <w:t xml:space="preserve">ение </w:t>
      </w:r>
      <w:r w:rsidRPr="00015AF7">
        <w:rPr>
          <w:szCs w:val="28"/>
        </w:rPr>
        <w:t>закаливающи</w:t>
      </w:r>
      <w:r>
        <w:rPr>
          <w:szCs w:val="28"/>
        </w:rPr>
        <w:t>м</w:t>
      </w:r>
      <w:r w:rsidRPr="00015AF7">
        <w:rPr>
          <w:szCs w:val="28"/>
        </w:rPr>
        <w:t xml:space="preserve"> процедур</w:t>
      </w:r>
      <w:r>
        <w:rPr>
          <w:szCs w:val="28"/>
        </w:rPr>
        <w:t xml:space="preserve">ам, как </w:t>
      </w:r>
      <w:r w:rsidRPr="00015AF7">
        <w:rPr>
          <w:rFonts w:eastAsia="Times New Roman" w:cs="Times New Roman"/>
          <w:bCs/>
          <w:szCs w:val="28"/>
          <w:lang w:eastAsia="ru-RU"/>
        </w:rPr>
        <w:t>важным средств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015AF7">
        <w:rPr>
          <w:rFonts w:eastAsia="Times New Roman" w:cs="Times New Roman"/>
          <w:bCs/>
          <w:szCs w:val="28"/>
          <w:lang w:eastAsia="ru-RU"/>
        </w:rPr>
        <w:t xml:space="preserve">м профилактики </w:t>
      </w:r>
      <w:r>
        <w:rPr>
          <w:rFonts w:eastAsia="Times New Roman" w:cs="Times New Roman"/>
          <w:bCs/>
          <w:szCs w:val="28"/>
          <w:lang w:eastAsia="ru-RU"/>
        </w:rPr>
        <w:t>отрицатель</w:t>
      </w:r>
      <w:r w:rsidRPr="00015AF7">
        <w:rPr>
          <w:rFonts w:eastAsia="Times New Roman" w:cs="Times New Roman"/>
          <w:bCs/>
          <w:szCs w:val="28"/>
          <w:lang w:eastAsia="ru-RU"/>
        </w:rPr>
        <w:t>ных воздействи</w:t>
      </w:r>
      <w:r>
        <w:rPr>
          <w:rFonts w:eastAsia="Times New Roman" w:cs="Times New Roman"/>
          <w:bCs/>
          <w:szCs w:val="28"/>
          <w:lang w:eastAsia="ru-RU"/>
        </w:rPr>
        <w:t>й</w:t>
      </w:r>
      <w:r w:rsidRPr="00015AF7">
        <w:rPr>
          <w:rFonts w:eastAsia="Times New Roman" w:cs="Times New Roman"/>
          <w:bCs/>
          <w:szCs w:val="28"/>
          <w:lang w:eastAsia="ru-RU"/>
        </w:rPr>
        <w:t xml:space="preserve"> окружающей среды.</w:t>
      </w:r>
    </w:p>
    <w:p w:rsidR="0053065E" w:rsidRPr="00C52B9B" w:rsidRDefault="0053065E" w:rsidP="0053065E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36D639B" wp14:editId="069301DC">
            <wp:extent cx="6124575" cy="3786188"/>
            <wp:effectExtent l="0" t="0" r="9525" b="508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A38F4F56-C87B-4058-8908-F64E1127A8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065E" w:rsidRPr="00015AF7" w:rsidRDefault="0053065E" w:rsidP="0053065E">
      <w:pPr>
        <w:shd w:val="clear" w:color="auto" w:fill="FCFDFD"/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015AF7">
        <w:rPr>
          <w:rFonts w:eastAsia="Times New Roman" w:cs="Times New Roman"/>
          <w:szCs w:val="28"/>
          <w:lang w:eastAsia="ru-RU"/>
        </w:rPr>
        <w:t>Рисунок 1- Закаливающие процедуры</w:t>
      </w:r>
    </w:p>
    <w:p w:rsidR="0053065E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53065E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52B9B">
        <w:rPr>
          <w:rFonts w:eastAsia="Times New Roman" w:cs="Times New Roman"/>
          <w:bCs/>
          <w:szCs w:val="28"/>
          <w:lang w:eastAsia="ru-RU"/>
        </w:rPr>
        <w:t xml:space="preserve">Закаливание чаще всего осуществляется с использованием природных факторов: воздуха, воды и солнечного света. </w:t>
      </w:r>
    </w:p>
    <w:p w:rsidR="0053065E" w:rsidRPr="00015AF7" w:rsidRDefault="0053065E" w:rsidP="0053065E">
      <w:pPr>
        <w:spacing w:after="0"/>
        <w:ind w:firstLine="709"/>
        <w:jc w:val="both"/>
        <w:rPr>
          <w:szCs w:val="28"/>
        </w:rPr>
      </w:pPr>
      <w:r w:rsidRPr="00015AF7">
        <w:rPr>
          <w:rFonts w:eastAsia="Times New Roman" w:cs="Times New Roman"/>
          <w:bCs/>
          <w:szCs w:val="28"/>
          <w:lang w:eastAsia="ru-RU"/>
        </w:rPr>
        <w:t xml:space="preserve">Закаливание воздухом является одним из самых простых и доступных методов, который не требует специальных условий. Важно проводить больше времени на свежем воздухе, независимо от погоды и времени года. Свежий воздух насыщает организм кислородом, что </w:t>
      </w:r>
      <w:r w:rsidRPr="00C52B9B">
        <w:rPr>
          <w:rFonts w:eastAsia="Times New Roman" w:cs="Times New Roman"/>
          <w:bCs/>
          <w:szCs w:val="28"/>
          <w:lang w:eastAsia="ru-RU"/>
        </w:rPr>
        <w:t>в свою очередь нормализует работу большинства органов и систем</w:t>
      </w:r>
      <w:r>
        <w:rPr>
          <w:rFonts w:eastAsia="Times New Roman" w:cs="Times New Roman"/>
          <w:bCs/>
          <w:szCs w:val="28"/>
          <w:lang w:eastAsia="ru-RU"/>
        </w:rPr>
        <w:t xml:space="preserve">, а также </w:t>
      </w:r>
      <w:r w:rsidRPr="00015AF7">
        <w:rPr>
          <w:rFonts w:eastAsia="Times New Roman" w:cs="Times New Roman"/>
          <w:bCs/>
          <w:szCs w:val="28"/>
          <w:lang w:eastAsia="ru-RU"/>
        </w:rPr>
        <w:t>положительно сказывается на общем состоянии здоровья.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 xml:space="preserve">Закаливание солнцем </w:t>
      </w:r>
      <w:proofErr w:type="gramStart"/>
      <w:r w:rsidRPr="00015AF7">
        <w:rPr>
          <w:rFonts w:eastAsia="Times New Roman" w:cs="Times New Roman"/>
          <w:bCs/>
          <w:szCs w:val="28"/>
          <w:lang w:eastAsia="ru-RU"/>
        </w:rPr>
        <w:t>- это</w:t>
      </w:r>
      <w:proofErr w:type="gramEnd"/>
      <w:r w:rsidRPr="00015AF7">
        <w:rPr>
          <w:rFonts w:eastAsia="Times New Roman" w:cs="Times New Roman"/>
          <w:bCs/>
          <w:szCs w:val="28"/>
          <w:lang w:eastAsia="ru-RU"/>
        </w:rPr>
        <w:t xml:space="preserve"> воздействие на организм тепла и солнечного света. Эти процедуры способствуют ускорению обменных процессов, повышению сопротивляемости организма и улучшению кровообращения. Однако важно соблюдать определенные правила: необходимо избегать ожогов, перегрева и тепловых ударов. Закаливание солнцем должно происходить постепенно, принимая во внимание возраст, состояние здоровья и климатические условия. 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 xml:space="preserve">Закаливание водой </w:t>
      </w:r>
      <w:proofErr w:type="gramStart"/>
      <w:r w:rsidRPr="00015AF7">
        <w:rPr>
          <w:rFonts w:eastAsia="Times New Roman" w:cs="Times New Roman"/>
          <w:bCs/>
          <w:szCs w:val="28"/>
          <w:lang w:eastAsia="ru-RU"/>
        </w:rPr>
        <w:t>- это</w:t>
      </w:r>
      <w:proofErr w:type="gramEnd"/>
      <w:r w:rsidRPr="00015AF7">
        <w:rPr>
          <w:rFonts w:eastAsia="Times New Roman" w:cs="Times New Roman"/>
          <w:bCs/>
          <w:szCs w:val="28"/>
          <w:lang w:eastAsia="ru-RU"/>
        </w:rPr>
        <w:t xml:space="preserve"> полезная процедура, которая значительно влияет на общее состояние организма. При водном закаливании усиливается циркуляция крови, что обеспечивает органы и системы дополнительным кислородом и питательными веществами. 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>Обязательно нужно соблюдать правила закаливания. Начинать закаливающие процедуры следует только тогда, когда человек полностью здоров, и только после получения разрешения от врача. Это особенно важно для тех, кто ранее не занимался подобными практиками.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 xml:space="preserve">Необходимо также придерживаться принципа постепенности. Это касается как температурного режима, так и временных рамок закаливающих процедур. При </w:t>
      </w:r>
      <w:r w:rsidRPr="00015AF7">
        <w:rPr>
          <w:rFonts w:eastAsia="Times New Roman" w:cs="Times New Roman"/>
          <w:bCs/>
          <w:szCs w:val="28"/>
          <w:lang w:eastAsia="ru-RU"/>
        </w:rPr>
        <w:lastRenderedPageBreak/>
        <w:t>закаливании водой рекомендуется начинать с воды комнатной температуры, постепенно понижая ее на 1-2 градуса. Аналогично, при закаливании солнцем следует начинать пребывание на солнце с нескольких минут, постепенно увеличивая время нахождения под солнечными лучами.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>Важно проводить закаливающие процедуры регулярно, без больших промежутков, в любую погоду и в любое время года. Если закаливание прерывается на длительный срок, то возобновлять его необходимо с более щадящих процедур, чтобы организм мог снова адаптироваться к изменениям.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>Сочетание закаливания с физическими упражнениями значительно повысит эффективность процедур и окажет благотворное влияние на весь организм. Физическая активность помогает укрепить мышцы и улучшить обмен веществ, что в свою очередь усиливает эффект от закаливающих мероприятий.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 xml:space="preserve">Закаливание должно приносить бодрость и удовольствие. Если после закаливающих процедур возникает недомогание или дискомфорт, следует немедленно прекратить занятия и обратиться к врачу.  </w:t>
      </w:r>
    </w:p>
    <w:p w:rsidR="0053065E" w:rsidRDefault="0053065E" w:rsidP="0053065E">
      <w:pPr>
        <w:spacing w:after="0"/>
        <w:ind w:firstLine="709"/>
        <w:jc w:val="both"/>
        <w:rPr>
          <w:szCs w:val="28"/>
        </w:rPr>
      </w:pPr>
      <w:r w:rsidRPr="00015AF7">
        <w:rPr>
          <w:rFonts w:eastAsia="Times New Roman" w:cs="Times New Roman"/>
          <w:bCs/>
          <w:szCs w:val="28"/>
          <w:lang w:eastAsia="ru-RU"/>
        </w:rPr>
        <w:t>При выполнении закаливающих процедур важно проводить самоконтроль: оценивать общее самочувствие, пульс, кровяное давление, аппетит и другие показатели в зависимости от индивидуальных особенностей организма. Это позволит своевременно выявить возможные проблемы и скорректировать подход к закаливанию</w:t>
      </w:r>
      <w:r w:rsidRPr="00015AF7">
        <w:rPr>
          <w:szCs w:val="28"/>
        </w:rPr>
        <w:t xml:space="preserve"> [</w:t>
      </w:r>
      <w:r>
        <w:rPr>
          <w:szCs w:val="28"/>
        </w:rPr>
        <w:t>2</w:t>
      </w:r>
      <w:r w:rsidRPr="00015AF7">
        <w:rPr>
          <w:szCs w:val="28"/>
        </w:rPr>
        <w:t>].</w:t>
      </w: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 w:rsidRPr="008E077D">
        <w:rPr>
          <w:rFonts w:cs="Times New Roman"/>
          <w:szCs w:val="28"/>
        </w:rPr>
        <w:t xml:space="preserve">Согласно опросу студентов БГПУ </w:t>
      </w:r>
      <w:r w:rsidRPr="008E077D">
        <w:rPr>
          <w:rFonts w:eastAsia="Times New Roman" w:cs="Times New Roman"/>
          <w:szCs w:val="28"/>
          <w:lang w:eastAsia="ru-RU"/>
        </w:rPr>
        <w:t>(рисунок 2)</w:t>
      </w:r>
      <w:r w:rsidRPr="008E077D">
        <w:rPr>
          <w:rFonts w:cs="Times New Roman"/>
          <w:szCs w:val="28"/>
        </w:rPr>
        <w:t xml:space="preserve">, 95,3% респондентов придерживаются </w:t>
      </w:r>
      <w:bookmarkStart w:id="3" w:name="_Hlk181981403"/>
      <w:r w:rsidRPr="008E077D">
        <w:rPr>
          <w:rFonts w:cs="Times New Roman"/>
          <w:szCs w:val="28"/>
        </w:rPr>
        <w:t>правил личной гигиены</w:t>
      </w:r>
      <w:bookmarkEnd w:id="3"/>
      <w:r w:rsidRPr="008E077D">
        <w:rPr>
          <w:rFonts w:cs="Times New Roman"/>
          <w:szCs w:val="28"/>
        </w:rPr>
        <w:t xml:space="preserve">, что свидетельствует о высоком уровне осведомленности </w:t>
      </w:r>
      <w:r>
        <w:rPr>
          <w:rFonts w:cs="Times New Roman"/>
          <w:szCs w:val="28"/>
        </w:rPr>
        <w:t xml:space="preserve">их </w:t>
      </w:r>
      <w:r w:rsidRPr="008E077D">
        <w:rPr>
          <w:rFonts w:cs="Times New Roman"/>
          <w:szCs w:val="28"/>
        </w:rPr>
        <w:t>по этому вопросу.</w:t>
      </w:r>
    </w:p>
    <w:p w:rsidR="0053065E" w:rsidRDefault="0053065E" w:rsidP="0053065E">
      <w:pPr>
        <w:shd w:val="clear" w:color="auto" w:fill="FCFDFD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noProof/>
        </w:rPr>
        <w:drawing>
          <wp:inline distT="0" distB="0" distL="0" distR="0" wp14:anchorId="50BB1283" wp14:editId="33C21145">
            <wp:extent cx="6105525" cy="3814763"/>
            <wp:effectExtent l="0" t="0" r="9525" b="146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F13A89F-5DCD-4A2E-9598-EA5AF29EAA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065E" w:rsidRDefault="0053065E" w:rsidP="0053065E">
      <w:pPr>
        <w:shd w:val="clear" w:color="auto" w:fill="FCFDFD"/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Рисунок 2- Соблюдение правил личной гигиены</w:t>
      </w:r>
    </w:p>
    <w:p w:rsidR="0053065E" w:rsidRDefault="0053065E" w:rsidP="0053065E">
      <w:pPr>
        <w:shd w:val="clear" w:color="auto" w:fill="FCFDFD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Личная гигиена включает в себя комплекс мероприятий по уходу за кожей, волосами, полостью рта, а также одеждой и обувью. </w:t>
      </w: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Уход за кожей играет важную роль в личной гигиене. Кожа выполняет защитные функции, участвует в газообмене и синтезе витамина D. Поддержание чистоты кожи способствует ее нормальному функционированию и обладает антимикробным эффектом. На руках сосредоточено более 90% всех микроорганизмов тела, поэтому мытье рук перед едой является обязательным. Также рекомендуется умываться утром и перед сном.</w:t>
      </w: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средствами для очищения кожи являются мыло и вода. Каждый человек должен учитывать тип своей кожи (сухая, жирная или нормальная) при уходе за ней. Рекомендуется принимать душ ежедневно (особенно после физических занятий) и перед сном с температурой воды не выше 37-38°C. Мытье в ванной или бане с использованием мыла должно происходить не реже одного раза в неделю, после чего следует сменить нательное белье. Процесс мытья с использованием мочалки улучшает кровообращение и общее самочувствие.</w:t>
      </w:r>
    </w:p>
    <w:p w:rsidR="0053065E" w:rsidRDefault="0053065E" w:rsidP="0053065E">
      <w:pPr>
        <w:spacing w:after="0"/>
        <w:ind w:firstLine="709"/>
        <w:jc w:val="both"/>
      </w:pPr>
      <w:r>
        <w:t xml:space="preserve">Уход за полостью рта не только способствует сохранению целости зубов, но и предупреждает многие заболевания внутренних органов. Чистить зубы нужно ежедневно утром (после завтрака) и вечером (перед сном), полоскать рот после каждого приема пищи. Для обнаружения начальной формы кариеса зубов, снятия зубного камня и других мероприятий, связанных с санацией полости рта, нужно не реже двух раз в год посещать стоматолога. </w:t>
      </w:r>
    </w:p>
    <w:p w:rsidR="0053065E" w:rsidRDefault="0053065E" w:rsidP="0053065E">
      <w:pPr>
        <w:spacing w:after="0"/>
        <w:ind w:firstLine="709"/>
        <w:jc w:val="both"/>
      </w:pPr>
      <w:r>
        <w:t>Основное назначение одежды – защита человека от неблагоприятных условий внешней среды и сохранения необходимой температуры тела. Летняя одежда должна быть из льняного полотна, хлопка или вискозы, иметь свободный покрой, быть легкой, удобной, не стеснять движений и не нарушать кровообращения. На холодный период одежда должна быть прилегающих силуэтов преимущественно из шерстяных тканей.</w:t>
      </w:r>
    </w:p>
    <w:p w:rsidR="0053065E" w:rsidRDefault="0053065E" w:rsidP="0053065E">
      <w:pPr>
        <w:spacing w:after="0"/>
        <w:ind w:firstLine="709"/>
        <w:jc w:val="both"/>
      </w:pPr>
      <w:r>
        <w:t>Одежда должна, прежде всего, обладать теплозащитными свойствами, соответствующими климату местности, сезону и погоде. Теплозащитные свойства одежды зависят от теплопроводности тканей и их толщины. Очень важным гигиеническим требованием к одежде является воздухопроницаемость, которая обеспечивает обмен воздуха в пространстве между одеждой.  Цвет одежды тоже влияет на её теплозащитные свойства. Белая ткань отражает вдвое больше солнечных лучей и поэтому используется для летней одежды.</w:t>
      </w:r>
    </w:p>
    <w:p w:rsidR="0053065E" w:rsidRDefault="0053065E" w:rsidP="0053065E">
      <w:pPr>
        <w:spacing w:after="0"/>
        <w:ind w:firstLine="709"/>
        <w:jc w:val="both"/>
      </w:pPr>
      <w:r>
        <w:t xml:space="preserve">Обувь должна быть удобной, соответствовать ноге по размеру, а также роду деятельности человека, климату и погоде. Узкая, неудобная обувь затрудняет походку, может быть причиной образования на ногах болезненных мозолей, трещин, а у детей и подростков – нарушает рост и форму стоп. Для сохранения обуви она нуждается в уходе – чистке, просушке, смазывании кремом [3]. </w:t>
      </w:r>
    </w:p>
    <w:p w:rsidR="0053065E" w:rsidRPr="00015AF7" w:rsidRDefault="0053065E" w:rsidP="0053065E">
      <w:pPr>
        <w:spacing w:after="0"/>
        <w:ind w:firstLine="709"/>
        <w:jc w:val="both"/>
        <w:rPr>
          <w:b/>
          <w:bCs/>
          <w:szCs w:val="28"/>
        </w:rPr>
      </w:pPr>
      <w:r w:rsidRPr="00E67301">
        <w:rPr>
          <w:szCs w:val="28"/>
        </w:rPr>
        <w:t>Выводы.</w:t>
      </w:r>
      <w:r>
        <w:rPr>
          <w:b/>
          <w:bCs/>
          <w:szCs w:val="28"/>
        </w:rPr>
        <w:t xml:space="preserve">  </w:t>
      </w:r>
      <w:r w:rsidRPr="00015AF7">
        <w:rPr>
          <w:szCs w:val="28"/>
        </w:rPr>
        <w:t>Студенты БГПУ</w:t>
      </w:r>
      <w:r w:rsidRPr="00015AF7">
        <w:rPr>
          <w:b/>
          <w:bCs/>
          <w:szCs w:val="28"/>
        </w:rPr>
        <w:t xml:space="preserve"> </w:t>
      </w:r>
      <w:r w:rsidRPr="00015AF7">
        <w:rPr>
          <w:szCs w:val="28"/>
        </w:rPr>
        <w:t xml:space="preserve">понимают </w:t>
      </w:r>
      <w:bookmarkStart w:id="4" w:name="_Hlk182046767"/>
      <w:r w:rsidRPr="00015AF7">
        <w:rPr>
          <w:szCs w:val="28"/>
        </w:rPr>
        <w:t>значимость</w:t>
      </w:r>
      <w:r w:rsidRPr="00015AF7">
        <w:rPr>
          <w:b/>
          <w:bCs/>
          <w:szCs w:val="28"/>
        </w:rPr>
        <w:t xml:space="preserve"> </w:t>
      </w:r>
      <w:r w:rsidRPr="00015AF7">
        <w:rPr>
          <w:szCs w:val="28"/>
        </w:rPr>
        <w:t>закаливающих процедур</w:t>
      </w:r>
      <w:r>
        <w:rPr>
          <w:szCs w:val="28"/>
        </w:rPr>
        <w:t xml:space="preserve"> и </w:t>
      </w:r>
      <w:r w:rsidRPr="008E077D">
        <w:rPr>
          <w:rFonts w:cs="Times New Roman"/>
          <w:szCs w:val="28"/>
        </w:rPr>
        <w:t>правил личной гигиены</w:t>
      </w:r>
      <w:r w:rsidRPr="00015AF7">
        <w:rPr>
          <w:szCs w:val="28"/>
        </w:rPr>
        <w:t>, что подтверждается результатами опроса.</w:t>
      </w:r>
    </w:p>
    <w:p w:rsidR="0053065E" w:rsidRPr="00015AF7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15AF7">
        <w:rPr>
          <w:rFonts w:eastAsia="Times New Roman" w:cs="Times New Roman"/>
          <w:bCs/>
          <w:szCs w:val="28"/>
          <w:lang w:eastAsia="ru-RU"/>
        </w:rPr>
        <w:t>Закаливание является важным средством профилактики негативных последствий воздействия окружающей среды.</w:t>
      </w:r>
      <w:bookmarkEnd w:id="4"/>
      <w:r w:rsidRPr="00015AF7">
        <w:rPr>
          <w:rFonts w:eastAsia="Times New Roman" w:cs="Times New Roman"/>
          <w:bCs/>
          <w:szCs w:val="28"/>
          <w:lang w:eastAsia="ru-RU"/>
        </w:rPr>
        <w:t xml:space="preserve"> Это одна из составляющих здорового образа жизни, способствующая повышению общего уровня здоровья и жизненной активности.  </w:t>
      </w:r>
    </w:p>
    <w:p w:rsidR="0053065E" w:rsidRPr="008B43C2" w:rsidRDefault="0053065E" w:rsidP="0053065E">
      <w:pPr>
        <w:spacing w:after="0"/>
        <w:ind w:firstLine="709"/>
        <w:jc w:val="both"/>
      </w:pPr>
      <w:r w:rsidRPr="007C2406">
        <w:lastRenderedPageBreak/>
        <w:t>Соблюдение правил личной гигиены способствует сохранению здоровья</w:t>
      </w:r>
      <w:r>
        <w:t>,</w:t>
      </w:r>
      <w:r w:rsidRPr="007C2406">
        <w:t xml:space="preserve"> </w:t>
      </w:r>
      <w:r w:rsidRPr="007C2406">
        <w:rPr>
          <w:rFonts w:eastAsia="Times New Roman" w:cs="Times New Roman"/>
          <w:szCs w:val="28"/>
          <w:lang w:eastAsia="ru-RU"/>
        </w:rPr>
        <w:t>повышени</w:t>
      </w:r>
      <w:r>
        <w:rPr>
          <w:rFonts w:eastAsia="Times New Roman" w:cs="Times New Roman"/>
          <w:szCs w:val="28"/>
          <w:lang w:eastAsia="ru-RU"/>
        </w:rPr>
        <w:t>ю</w:t>
      </w:r>
      <w:r w:rsidRPr="007C2406">
        <w:rPr>
          <w:rFonts w:eastAsia="Times New Roman" w:cs="Times New Roman"/>
          <w:szCs w:val="28"/>
          <w:lang w:eastAsia="ru-RU"/>
        </w:rPr>
        <w:t xml:space="preserve"> работоспособности студентов</w:t>
      </w:r>
      <w:r>
        <w:rPr>
          <w:rFonts w:eastAsia="Times New Roman" w:cs="Times New Roman"/>
          <w:szCs w:val="28"/>
          <w:lang w:eastAsia="ru-RU"/>
        </w:rPr>
        <w:t>,</w:t>
      </w:r>
      <w:r w:rsidRPr="007C2406">
        <w:t> а следовательно, и активной долголетней жизни</w:t>
      </w:r>
      <w:r>
        <w:t xml:space="preserve">. </w:t>
      </w:r>
      <w:r w:rsidRPr="008B43C2">
        <w:t>Знание правил личной гигиены обязательно для каждого культурного человека</w:t>
      </w:r>
      <w:r>
        <w:t>.</w:t>
      </w:r>
    </w:p>
    <w:p w:rsidR="0053065E" w:rsidRDefault="0053065E" w:rsidP="0053065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закаливание и соблюдение личной гигиены является важным аспектом формирования здорового образа жизни студентов и требует внимательного подхода к различным аспектам ежедневного ухода за собой.</w:t>
      </w:r>
    </w:p>
    <w:p w:rsidR="0053065E" w:rsidRPr="00D95E08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3065E" w:rsidRPr="00CB05B3" w:rsidRDefault="0053065E" w:rsidP="0053065E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CB05B3">
        <w:rPr>
          <w:rFonts w:cs="Times New Roman"/>
          <w:sz w:val="24"/>
          <w:szCs w:val="24"/>
        </w:rPr>
        <w:t>писок использованных источников и литературы</w:t>
      </w:r>
    </w:p>
    <w:p w:rsidR="0053065E" w:rsidRPr="00EB4FFD" w:rsidRDefault="0053065E" w:rsidP="0053065E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53065E" w:rsidRPr="00802101" w:rsidRDefault="0053065E" w:rsidP="0053065E">
      <w:pPr>
        <w:tabs>
          <w:tab w:val="left" w:pos="993"/>
        </w:tabs>
        <w:suppressAutoHyphens/>
        <w:spacing w:after="0"/>
        <w:ind w:firstLine="709"/>
        <w:jc w:val="both"/>
        <w:rPr>
          <w:sz w:val="24"/>
          <w:szCs w:val="24"/>
        </w:rPr>
      </w:pPr>
      <w:bookmarkStart w:id="5" w:name="_Hlk175587230"/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7A5704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332852">
        <w:rPr>
          <w:sz w:val="24"/>
          <w:szCs w:val="24"/>
        </w:rPr>
        <w:t xml:space="preserve"> </w:t>
      </w:r>
      <w:proofErr w:type="spellStart"/>
      <w:r w:rsidRPr="00802101">
        <w:rPr>
          <w:sz w:val="24"/>
          <w:szCs w:val="24"/>
        </w:rPr>
        <w:t>Бальсевич</w:t>
      </w:r>
      <w:proofErr w:type="spellEnd"/>
      <w:r w:rsidRPr="00802101">
        <w:rPr>
          <w:sz w:val="24"/>
          <w:szCs w:val="24"/>
        </w:rPr>
        <w:t xml:space="preserve">, В.К. Физическая подготовка в системе воспитания культуры здорового образа жизни человека </w:t>
      </w:r>
      <w:r w:rsidRPr="00802101">
        <w:rPr>
          <w:rFonts w:cs="Times New Roman"/>
          <w:sz w:val="24"/>
          <w:szCs w:val="24"/>
        </w:rPr>
        <w:t xml:space="preserve">[Текст] </w:t>
      </w:r>
      <w:r w:rsidRPr="00802101">
        <w:rPr>
          <w:sz w:val="24"/>
          <w:szCs w:val="24"/>
        </w:rPr>
        <w:t xml:space="preserve">/ В.К. </w:t>
      </w:r>
      <w:proofErr w:type="spellStart"/>
      <w:r w:rsidRPr="00802101">
        <w:rPr>
          <w:sz w:val="24"/>
          <w:szCs w:val="24"/>
        </w:rPr>
        <w:t>Бальсевич</w:t>
      </w:r>
      <w:proofErr w:type="spellEnd"/>
      <w:r w:rsidRPr="00802101">
        <w:rPr>
          <w:sz w:val="24"/>
          <w:szCs w:val="24"/>
        </w:rPr>
        <w:t xml:space="preserve"> // Теория и практика физической культуры. 1990. - № 1. - С. 22-26.</w:t>
      </w:r>
    </w:p>
    <w:p w:rsidR="0053065E" w:rsidRPr="00632F29" w:rsidRDefault="0053065E" w:rsidP="0053065E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7A5704">
        <w:rPr>
          <w:rFonts w:eastAsia="Times New Roman" w:cs="Times New Roman"/>
          <w:bCs/>
          <w:sz w:val="24"/>
          <w:szCs w:val="24"/>
          <w:lang w:eastAsia="ru-RU"/>
        </w:rPr>
        <w:t>Закаливание - элемент здорового образа жизни.</w:t>
      </w:r>
      <w:r w:rsidRPr="007A5704">
        <w:rPr>
          <w:rFonts w:cs="Times New Roman"/>
          <w:color w:val="000000" w:themeColor="text1"/>
          <w:sz w:val="24"/>
          <w:szCs w:val="24"/>
        </w:rPr>
        <w:t xml:space="preserve"> [Электронный ресурс]. - Режим доступа: </w:t>
      </w:r>
      <w:r w:rsidRPr="007A5704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bookmarkEnd w:id="5"/>
      <w:r w:rsidRPr="00632F29">
        <w:rPr>
          <w:rFonts w:eastAsia="Times New Roman" w:cs="Times New Roman"/>
          <w:bCs/>
          <w:sz w:val="24"/>
          <w:szCs w:val="24"/>
          <w:lang w:eastAsia="ru-RU"/>
        </w:rPr>
        <w:fldChar w:fldCharType="begin"/>
      </w:r>
      <w:r w:rsidRPr="00632F29">
        <w:rPr>
          <w:rFonts w:eastAsia="Times New Roman" w:cs="Times New Roman"/>
          <w:bCs/>
          <w:sz w:val="24"/>
          <w:szCs w:val="24"/>
          <w:lang w:eastAsia="ru-RU"/>
        </w:rPr>
        <w:instrText xml:space="preserve"> HYPERLINK "https://www.cge48.ru/gigienicheskoe-vospitanie-i-obuchenie/informaciya-dlya-naseleniya. - Дата доступа 27.08.2024" </w:instrText>
      </w:r>
      <w:r w:rsidRPr="00632F29">
        <w:rPr>
          <w:rFonts w:eastAsia="Times New Roman" w:cs="Times New Roman"/>
          <w:bCs/>
          <w:sz w:val="24"/>
          <w:szCs w:val="24"/>
          <w:lang w:eastAsia="ru-RU"/>
        </w:rPr>
        <w:fldChar w:fldCharType="separate"/>
      </w:r>
      <w:r w:rsidRPr="00632F29">
        <w:rPr>
          <w:rStyle w:val="a3"/>
          <w:rFonts w:eastAsia="Times New Roman" w:cs="Times New Roman"/>
          <w:bCs/>
          <w:sz w:val="24"/>
          <w:szCs w:val="24"/>
          <w:lang w:eastAsia="ru-RU"/>
        </w:rPr>
        <w:t>https://www.cge48.ru/gigienicheskoe-vospitanie-i-obuchenie/informaciya-dlya-naseleniya</w:t>
      </w:r>
      <w:bookmarkStart w:id="6" w:name="_Hlk175586499"/>
      <w:r w:rsidRPr="00632F29">
        <w:rPr>
          <w:rStyle w:val="a3"/>
          <w:rFonts w:eastAsia="Times New Roman" w:cs="Times New Roman"/>
          <w:bCs/>
          <w:sz w:val="24"/>
          <w:szCs w:val="24"/>
          <w:lang w:eastAsia="ru-RU"/>
        </w:rPr>
        <w:t>. - Дата доступа 27.08.2024</w:t>
      </w:r>
      <w:bookmarkEnd w:id="6"/>
      <w:r w:rsidRPr="00632F29">
        <w:rPr>
          <w:rFonts w:eastAsia="Times New Roman" w:cs="Times New Roman"/>
          <w:bCs/>
          <w:sz w:val="24"/>
          <w:szCs w:val="24"/>
          <w:lang w:eastAsia="ru-RU"/>
        </w:rPr>
        <w:fldChar w:fldCharType="end"/>
      </w:r>
    </w:p>
    <w:p w:rsidR="0053065E" w:rsidRPr="00802101" w:rsidRDefault="0053065E" w:rsidP="0053065E">
      <w:pPr>
        <w:tabs>
          <w:tab w:val="left" w:pos="993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802101">
        <w:rPr>
          <w:sz w:val="24"/>
          <w:szCs w:val="24"/>
        </w:rPr>
        <w:t xml:space="preserve">3. Личная гигиена - одна из составляющих понятия «Здоровый образ жизни».  </w:t>
      </w:r>
      <w:r w:rsidRPr="00802101">
        <w:rPr>
          <w:rFonts w:cs="Times New Roman"/>
          <w:color w:val="000000" w:themeColor="text1"/>
          <w:sz w:val="24"/>
          <w:szCs w:val="24"/>
        </w:rPr>
        <w:t xml:space="preserve">[Электронный ресурс]. - Режим доступа: </w:t>
      </w:r>
      <w:r w:rsidRPr="00802101">
        <w:rPr>
          <w:rFonts w:cs="Times New Roman"/>
          <w:sz w:val="24"/>
          <w:szCs w:val="24"/>
        </w:rPr>
        <w:t>https://uzmzcge.by/_files/news/infonewsph/31032017.pdf.  Дата доступа: 02.09.2024.</w:t>
      </w:r>
    </w:p>
    <w:p w:rsidR="0053065E" w:rsidRPr="00802101" w:rsidRDefault="0053065E" w:rsidP="0053065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3065E" w:rsidRPr="00C42C24" w:rsidRDefault="0053065E" w:rsidP="0053065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42C24">
        <w:rPr>
          <w:rFonts w:cs="Times New Roman"/>
          <w:sz w:val="24"/>
          <w:szCs w:val="24"/>
        </w:rPr>
        <w:t xml:space="preserve">Контактная информация: </w:t>
      </w:r>
      <w:proofErr w:type="spellStart"/>
      <w:r w:rsidRPr="00C42C24">
        <w:rPr>
          <w:sz w:val="24"/>
          <w:szCs w:val="24"/>
          <w:lang w:val="en-US"/>
        </w:rPr>
        <w:t>GrigorIvanVlad</w:t>
      </w:r>
      <w:proofErr w:type="spellEnd"/>
      <w:r w:rsidRPr="00C42C24">
        <w:rPr>
          <w:sz w:val="24"/>
          <w:szCs w:val="24"/>
        </w:rPr>
        <w:t>@</w:t>
      </w:r>
      <w:proofErr w:type="spellStart"/>
      <w:r w:rsidRPr="00C42C24">
        <w:rPr>
          <w:sz w:val="24"/>
          <w:szCs w:val="24"/>
          <w:lang w:val="en-US"/>
        </w:rPr>
        <w:t>gmail</w:t>
      </w:r>
      <w:proofErr w:type="spellEnd"/>
      <w:r w:rsidRPr="00C42C24">
        <w:rPr>
          <w:sz w:val="24"/>
          <w:szCs w:val="24"/>
        </w:rPr>
        <w:t>.</w:t>
      </w:r>
      <w:r w:rsidRPr="00C42C24">
        <w:rPr>
          <w:sz w:val="24"/>
          <w:szCs w:val="24"/>
          <w:lang w:val="en-US"/>
        </w:rPr>
        <w:t>com</w:t>
      </w:r>
    </w:p>
    <w:p w:rsidR="0053065E" w:rsidRPr="00802101" w:rsidRDefault="0053065E" w:rsidP="0053065E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:rsidR="0053065E" w:rsidRDefault="0053065E" w:rsidP="0053065E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bookmarkStart w:id="7" w:name="_Hlk181530438"/>
    </w:p>
    <w:p w:rsidR="0053065E" w:rsidRDefault="0053065E" w:rsidP="0053065E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:rsidR="0053065E" w:rsidRDefault="0053065E" w:rsidP="0053065E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:rsidR="0053065E" w:rsidRDefault="0053065E" w:rsidP="0053065E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:rsidR="0053065E" w:rsidRDefault="0053065E" w:rsidP="0053065E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bookmarkEnd w:id="7"/>
    <w:p w:rsidR="0053065E" w:rsidRDefault="0053065E" w:rsidP="006C0B77">
      <w:pPr>
        <w:spacing w:after="0"/>
        <w:ind w:firstLine="709"/>
        <w:jc w:val="both"/>
      </w:pPr>
    </w:p>
    <w:sectPr w:rsidR="0053065E" w:rsidSect="0053065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E"/>
    <w:rsid w:val="0053065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3B5D"/>
  <w15:chartTrackingRefBased/>
  <w15:docId w15:val="{92351591-3C05-491D-B71C-5A67009D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5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586851122776319"/>
          <c:y val="8.878577685049871E-2"/>
          <c:w val="0.44215204870224561"/>
          <c:h val="0.70450772633599057"/>
        </c:manualLayout>
      </c:layout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A6-46AF-AD31-6293E028FEA9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A6-46AF-AD31-6293E028FEA9}"/>
              </c:ext>
            </c:extLst>
          </c:dPt>
          <c:dPt>
            <c:idx val="2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A6-46AF-AD31-6293E028FEA9}"/>
              </c:ext>
            </c:extLst>
          </c:dPt>
          <c:dPt>
            <c:idx val="3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A6-46AF-AD31-6293E028FEA9}"/>
              </c:ext>
            </c:extLst>
          </c:dPt>
          <c:dPt>
            <c:idx val="4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A6-46AF-AD31-6293E028FEA9}"/>
              </c:ext>
            </c:extLst>
          </c:dPt>
          <c:dLbls>
            <c:dLbl>
              <c:idx val="0"/>
              <c:layout>
                <c:manualLayout>
                  <c:x val="2.8201793593841205E-2"/>
                  <c:y val="-1.2430180434780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A6-46AF-AD31-6293E028FEA9}"/>
                </c:ext>
              </c:extLst>
            </c:dLbl>
            <c:dLbl>
              <c:idx val="1"/>
              <c:layout>
                <c:manualLayout>
                  <c:x val="0.1158127706820474"/>
                  <c:y val="-8.4505840703102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A6-46AF-AD31-6293E028FEA9}"/>
                </c:ext>
              </c:extLst>
            </c:dLbl>
            <c:dLbl>
              <c:idx val="2"/>
              <c:layout>
                <c:manualLayout>
                  <c:x val="-2.013184588318373E-2"/>
                  <c:y val="-1.0992586738957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A6-46AF-AD31-6293E028FEA9}"/>
                </c:ext>
              </c:extLst>
            </c:dLbl>
            <c:dLbl>
              <c:idx val="3"/>
              <c:layout>
                <c:manualLayout>
                  <c:x val="-2.4061343031965485E-2"/>
                  <c:y val="3.2174841819793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A6-46AF-AD31-6293E028FEA9}"/>
                </c:ext>
              </c:extLst>
            </c:dLbl>
            <c:dLbl>
              <c:idx val="4"/>
              <c:layout>
                <c:manualLayout>
                  <c:x val="-2.5734520354473614E-2"/>
                  <c:y val="2.6831472710810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A6-46AF-AD31-6293E028FE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Лист1!$A$27:$A$31</c:f>
              <c:strCache>
                <c:ptCount val="5"/>
                <c:pt idx="0">
                  <c:v>Делаю прогулки в любую погоду</c:v>
                </c:pt>
                <c:pt idx="1">
                  <c:v>Принимаю контрастный душ</c:v>
                </c:pt>
                <c:pt idx="2">
                  <c:v>Посещаю бассейн</c:v>
                </c:pt>
                <c:pt idx="3">
                  <c:v>Обливаюсь холодной водой</c:v>
                </c:pt>
                <c:pt idx="4">
                  <c:v>Не делаю закаливающих процедур</c:v>
                </c:pt>
              </c:strCache>
            </c:strRef>
          </c:cat>
          <c:val>
            <c:numRef>
              <c:f>Лист1!$B$27:$B$31</c:f>
              <c:numCache>
                <c:formatCode>0.0%</c:formatCode>
                <c:ptCount val="5"/>
                <c:pt idx="0" formatCode="0%">
                  <c:v>0.56000000000000005</c:v>
                </c:pt>
                <c:pt idx="1">
                  <c:v>0.40400000000000003</c:v>
                </c:pt>
                <c:pt idx="2">
                  <c:v>0.33300000000000002</c:v>
                </c:pt>
                <c:pt idx="3">
                  <c:v>8.7999999999999995E-2</c:v>
                </c:pt>
                <c:pt idx="4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A6-46AF-AD31-6293E028F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100612423447064E-2"/>
          <c:y val="0.79667922055895413"/>
          <c:w val="0.925909886264217"/>
          <c:h val="0.18119076882328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762243026986882"/>
          <c:y val="6.4597474580870715E-2"/>
          <c:w val="0.50402993594169776"/>
          <c:h val="0.80505749949389105"/>
        </c:manualLayout>
      </c:layout>
      <c:pieChart>
        <c:varyColors val="1"/>
        <c:ser>
          <c:idx val="0"/>
          <c:order val="0"/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5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E5-4EEC-B30B-C579B7B2C62E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E5-4EEC-B30B-C579B7B2C62E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E5-4EEC-B30B-C579B7B2C62E}"/>
              </c:ext>
            </c:extLst>
          </c:dPt>
          <c:dLbls>
            <c:dLbl>
              <c:idx val="0"/>
              <c:layout>
                <c:manualLayout>
                  <c:x val="0.19968798751950079"/>
                  <c:y val="-0.1364960287179046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E5-4EEC-B30B-C579B7B2C62E}"/>
                </c:ext>
              </c:extLst>
            </c:dLbl>
            <c:dLbl>
              <c:idx val="1"/>
              <c:layout>
                <c:manualLayout>
                  <c:x val="-0.11856474258970362"/>
                  <c:y val="3.99500571857281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40E5-4EEC-B30B-C579B7B2C62E}"/>
                </c:ext>
              </c:extLst>
            </c:dLbl>
            <c:dLbl>
              <c:idx val="2"/>
              <c:layout>
                <c:manualLayout>
                  <c:x val="0.13728549141965687"/>
                  <c:y val="3.3291714321440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E5-4EEC-B30B-C579B7B2C62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1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Соблюдаю</c:v>
                </c:pt>
                <c:pt idx="1">
                  <c:v>Соблюдаю не всегда</c:v>
                </c:pt>
                <c:pt idx="2">
                  <c:v>Не соблюдаю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0.95299999999999996</c:v>
                </c:pt>
                <c:pt idx="1">
                  <c:v>4.1000000000000002E-2</c:v>
                </c:pt>
                <c:pt idx="2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E5-4EEC-B30B-C579B7B2C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0128957950135"/>
          <c:y val="0.91586164672109383"/>
          <c:w val="0.69208877790220669"/>
          <c:h val="6.20693909574599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2025-01-17T07:07:00Z</dcterms:created>
  <dcterms:modified xsi:type="dcterms:W3CDTF">2025-01-17T07:16:00Z</dcterms:modified>
</cp:coreProperties>
</file>