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  <w:r w:rsidRPr="00D867EF">
        <w:rPr>
          <w:b/>
          <w:sz w:val="28"/>
          <w:szCs w:val="28"/>
        </w:rPr>
        <w:t>БИОРИТМОЛОГИЧЕСКИЕ АСПЕКТЫ ПРЕДСОРЕВНОВАТЕЛЬНОЙ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jc w:val="center"/>
        <w:rPr>
          <w:b/>
          <w:sz w:val="28"/>
          <w:szCs w:val="28"/>
        </w:rPr>
      </w:pPr>
      <w:r w:rsidRPr="00D867EF">
        <w:rPr>
          <w:b/>
          <w:sz w:val="28"/>
          <w:szCs w:val="28"/>
        </w:rPr>
        <w:t>ПОДГОТОВКИ БОРЦОВ ВЫСОКОГО КЛАССА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jc w:val="right"/>
        <w:rPr>
          <w:i/>
          <w:sz w:val="28"/>
          <w:szCs w:val="28"/>
        </w:rPr>
      </w:pPr>
      <w:proofErr w:type="spellStart"/>
      <w:r w:rsidRPr="00D867EF">
        <w:rPr>
          <w:i/>
          <w:sz w:val="28"/>
          <w:szCs w:val="28"/>
        </w:rPr>
        <w:t>Мурзинков</w:t>
      </w:r>
      <w:proofErr w:type="spellEnd"/>
      <w:r w:rsidRPr="00D867EF">
        <w:rPr>
          <w:i/>
          <w:sz w:val="28"/>
          <w:szCs w:val="28"/>
        </w:rPr>
        <w:t xml:space="preserve"> В.Н.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jc w:val="right"/>
        <w:rPr>
          <w:i/>
          <w:sz w:val="28"/>
          <w:szCs w:val="28"/>
        </w:rPr>
      </w:pPr>
      <w:r w:rsidRPr="00D867EF">
        <w:rPr>
          <w:i/>
          <w:sz w:val="28"/>
          <w:szCs w:val="28"/>
        </w:rPr>
        <w:t>г</w:t>
      </w:r>
      <w:proofErr w:type="gramStart"/>
      <w:r w:rsidRPr="00D867EF">
        <w:rPr>
          <w:i/>
          <w:sz w:val="28"/>
          <w:szCs w:val="28"/>
        </w:rPr>
        <w:t>.М</w:t>
      </w:r>
      <w:proofErr w:type="gramEnd"/>
      <w:r w:rsidRPr="00D867EF">
        <w:rPr>
          <w:i/>
          <w:sz w:val="28"/>
          <w:szCs w:val="28"/>
        </w:rPr>
        <w:t>инск, Беларусь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jc w:val="right"/>
        <w:rPr>
          <w:i/>
          <w:sz w:val="28"/>
          <w:szCs w:val="28"/>
        </w:rPr>
      </w:pP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i/>
          <w:color w:val="000000"/>
          <w:sz w:val="28"/>
          <w:szCs w:val="28"/>
          <w:lang w:val="en-US"/>
        </w:rPr>
      </w:pPr>
      <w:r w:rsidRPr="00D867EF">
        <w:rPr>
          <w:i/>
          <w:color w:val="000000"/>
          <w:sz w:val="28"/>
          <w:szCs w:val="28"/>
          <w:lang w:val="en-US"/>
        </w:rPr>
        <w:t>The article shows the preparation of fighters of a high class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i/>
          <w:sz w:val="28"/>
          <w:szCs w:val="28"/>
          <w:lang w:val="en-US"/>
        </w:rPr>
      </w:pP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t>В настоящее время крупнейшие международные соревнования (Олимпийские игры, Чемпионаты и Кубки мира) проводятся на разных континентах на</w:t>
      </w:r>
      <w:r w:rsidRPr="00D867EF">
        <w:rPr>
          <w:rStyle w:val="FontStyle26"/>
          <w:sz w:val="28"/>
          <w:szCs w:val="28"/>
        </w:rPr>
        <w:softHyphen/>
        <w:t>шей планеты. Участие в них связано с пересечением спортсменом нескольких часовых поясов, выступлением в непривычное для них время суток, а также в других климатических условиях. Иногда спортсмен попадает из зимы в лето; ему нужно выступать на соревнованиях в то время, когда он дома спит (и на</w:t>
      </w:r>
      <w:r w:rsidRPr="00D867EF">
        <w:rPr>
          <w:rStyle w:val="FontStyle26"/>
          <w:sz w:val="28"/>
          <w:szCs w:val="28"/>
        </w:rPr>
        <w:softHyphen/>
        <w:t>оборот). Безусловно, такие перемещения обуславливают значительную допол</w:t>
      </w:r>
      <w:r w:rsidRPr="00D867EF">
        <w:rPr>
          <w:rStyle w:val="FontStyle26"/>
          <w:sz w:val="28"/>
          <w:szCs w:val="28"/>
        </w:rPr>
        <w:softHyphen/>
        <w:t xml:space="preserve">нительную нагрузку на организм спортсмена, прежде всего вызывая нарушение биологических ритмов, так называемый </w:t>
      </w:r>
      <w:proofErr w:type="spellStart"/>
      <w:r w:rsidRPr="00D867EF">
        <w:rPr>
          <w:rStyle w:val="FontStyle26"/>
          <w:sz w:val="28"/>
          <w:szCs w:val="28"/>
        </w:rPr>
        <w:t>десинхроноз</w:t>
      </w:r>
      <w:proofErr w:type="spellEnd"/>
      <w:r w:rsidRPr="00D867EF">
        <w:rPr>
          <w:rStyle w:val="FontStyle26"/>
          <w:sz w:val="28"/>
          <w:szCs w:val="28"/>
        </w:rPr>
        <w:t>.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proofErr w:type="spellStart"/>
      <w:r w:rsidRPr="00D867EF">
        <w:rPr>
          <w:rStyle w:val="FontStyle26"/>
          <w:sz w:val="28"/>
          <w:szCs w:val="28"/>
        </w:rPr>
        <w:t>Десинхроноз</w:t>
      </w:r>
      <w:proofErr w:type="spellEnd"/>
      <w:r w:rsidRPr="00D867EF">
        <w:rPr>
          <w:rStyle w:val="FontStyle26"/>
          <w:sz w:val="28"/>
          <w:szCs w:val="28"/>
        </w:rPr>
        <w:t xml:space="preserve"> внутренних биоритмов, новые климатические условия, не</w:t>
      </w:r>
      <w:r w:rsidRPr="00D867EF">
        <w:rPr>
          <w:rStyle w:val="FontStyle26"/>
          <w:sz w:val="28"/>
          <w:szCs w:val="28"/>
        </w:rPr>
        <w:softHyphen/>
        <w:t xml:space="preserve">привычное питание в месте соревнований - все эти факторы, сочетаемые часто со сгонкой веса и </w:t>
      </w:r>
      <w:proofErr w:type="spellStart"/>
      <w:r w:rsidRPr="00D867EF">
        <w:rPr>
          <w:rStyle w:val="FontStyle26"/>
          <w:sz w:val="28"/>
          <w:szCs w:val="28"/>
        </w:rPr>
        <w:t>предсоревновательным</w:t>
      </w:r>
      <w:proofErr w:type="spellEnd"/>
      <w:r w:rsidRPr="00D867EF">
        <w:rPr>
          <w:rStyle w:val="FontStyle26"/>
          <w:sz w:val="28"/>
          <w:szCs w:val="28"/>
        </w:rPr>
        <w:t xml:space="preserve"> эмоциональным напряжением, явля</w:t>
      </w:r>
      <w:r w:rsidRPr="00D867EF">
        <w:rPr>
          <w:rStyle w:val="FontStyle26"/>
          <w:sz w:val="28"/>
          <w:szCs w:val="28"/>
        </w:rPr>
        <w:softHyphen/>
        <w:t>ются по сути сами по себе уже колоссальным испытанием организма на проч</w:t>
      </w:r>
      <w:r w:rsidRPr="00D867EF">
        <w:rPr>
          <w:rStyle w:val="FontStyle26"/>
          <w:sz w:val="28"/>
          <w:szCs w:val="28"/>
        </w:rPr>
        <w:softHyphen/>
        <w:t>ность. Само же участие в соревнованиях, установка на победу и достижение высокого результата многократно увеличивают нагрузку на все системы орга</w:t>
      </w:r>
      <w:r w:rsidRPr="00D867EF">
        <w:rPr>
          <w:rStyle w:val="FontStyle26"/>
          <w:sz w:val="28"/>
          <w:szCs w:val="28"/>
        </w:rPr>
        <w:softHyphen/>
        <w:t>низма спортсмена. Поэтому не только самые талантливые спортсмены, но, в первую очередь, самые подготовленные из них поднимаются на пьедесталы по</w:t>
      </w:r>
      <w:r w:rsidRPr="00D867EF">
        <w:rPr>
          <w:rStyle w:val="FontStyle26"/>
          <w:sz w:val="28"/>
          <w:szCs w:val="28"/>
        </w:rPr>
        <w:softHyphen/>
        <w:t>чета Олимпийских игр и Чемпионатов мира.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t xml:space="preserve">В этой связи особый интерес представляет собой </w:t>
      </w:r>
      <w:proofErr w:type="spellStart"/>
      <w:r w:rsidRPr="00D867EF">
        <w:rPr>
          <w:rStyle w:val="FontStyle26"/>
          <w:sz w:val="28"/>
          <w:szCs w:val="28"/>
        </w:rPr>
        <w:t>предсоревновательный</w:t>
      </w:r>
      <w:proofErr w:type="spellEnd"/>
      <w:r w:rsidRPr="00D867EF">
        <w:rPr>
          <w:rStyle w:val="FontStyle26"/>
          <w:sz w:val="28"/>
          <w:szCs w:val="28"/>
        </w:rPr>
        <w:t xml:space="preserve"> этап тренировки спортсменов, так как его построение создает предпосылки для смягчения действия факторов дополнительной нагрузки на организм спортсме</w:t>
      </w:r>
      <w:r w:rsidRPr="00D867EF">
        <w:rPr>
          <w:rStyle w:val="FontStyle26"/>
          <w:sz w:val="28"/>
          <w:szCs w:val="28"/>
        </w:rPr>
        <w:softHyphen/>
        <w:t xml:space="preserve">на, таких, как </w:t>
      </w:r>
      <w:proofErr w:type="spellStart"/>
      <w:r w:rsidRPr="00D867EF">
        <w:rPr>
          <w:rStyle w:val="FontStyle26"/>
          <w:sz w:val="28"/>
          <w:szCs w:val="28"/>
        </w:rPr>
        <w:t>десинхроноз</w:t>
      </w:r>
      <w:proofErr w:type="spellEnd"/>
      <w:r w:rsidRPr="00D867EF">
        <w:rPr>
          <w:rStyle w:val="FontStyle26"/>
          <w:sz w:val="28"/>
          <w:szCs w:val="28"/>
        </w:rPr>
        <w:t xml:space="preserve"> биологических ритмов, сгонка веса, предстартовое эмоциональное напряжение.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t xml:space="preserve">Вопросы оптимизации </w:t>
      </w:r>
      <w:proofErr w:type="spellStart"/>
      <w:r w:rsidRPr="00D867EF">
        <w:rPr>
          <w:rStyle w:val="FontStyle26"/>
          <w:sz w:val="28"/>
          <w:szCs w:val="28"/>
        </w:rPr>
        <w:t>предсоревновательного</w:t>
      </w:r>
      <w:proofErr w:type="spellEnd"/>
      <w:r w:rsidRPr="00D867EF">
        <w:rPr>
          <w:rStyle w:val="FontStyle26"/>
          <w:sz w:val="28"/>
          <w:szCs w:val="28"/>
        </w:rPr>
        <w:t xml:space="preserve"> этапа тренировки борцов к соревнованиям в других часовых поясах и климатических зонах начали изучаться нами с </w:t>
      </w:r>
      <w:smartTag w:uri="urn:schemas-microsoft-com:office:smarttags" w:element="metricconverter">
        <w:smartTagPr>
          <w:attr w:name="ProductID" w:val="1995 г"/>
        </w:smartTagPr>
        <w:r w:rsidRPr="00D867EF">
          <w:rPr>
            <w:rStyle w:val="FontStyle26"/>
            <w:sz w:val="28"/>
            <w:szCs w:val="28"/>
          </w:rPr>
          <w:t>1995 г</w:t>
        </w:r>
      </w:smartTag>
      <w:r w:rsidRPr="00D867EF">
        <w:rPr>
          <w:rStyle w:val="FontStyle26"/>
          <w:sz w:val="28"/>
          <w:szCs w:val="28"/>
        </w:rPr>
        <w:t xml:space="preserve">. при подготовке к ответственным соревнованиям, которые проводились в США, Австралии, Китае и Египте, России </w:t>
      </w:r>
      <w:proofErr w:type="gramStart"/>
      <w:r w:rsidRPr="00D867EF">
        <w:rPr>
          <w:rStyle w:val="FontStyle26"/>
          <w:sz w:val="28"/>
          <w:szCs w:val="28"/>
        </w:rPr>
        <w:t xml:space="preserve">( </w:t>
      </w:r>
      <w:proofErr w:type="gramEnd"/>
      <w:r w:rsidRPr="00D867EF">
        <w:rPr>
          <w:rStyle w:val="FontStyle26"/>
          <w:sz w:val="28"/>
          <w:szCs w:val="28"/>
        </w:rPr>
        <w:t>Якутия, Красноярский край). Участие в этих мероприятиях было связано с пересечением 4 - 10-часовых поясов, другими климатическими условиями, сроками приезда до начала соревнований (от 2 до 14 дней). Варьировалось так</w:t>
      </w:r>
      <w:r w:rsidRPr="00D867EF">
        <w:rPr>
          <w:rStyle w:val="FontStyle26"/>
          <w:sz w:val="28"/>
          <w:szCs w:val="28"/>
        </w:rPr>
        <w:softHyphen/>
        <w:t xml:space="preserve">же построение </w:t>
      </w:r>
      <w:proofErr w:type="spellStart"/>
      <w:r w:rsidRPr="00D867EF">
        <w:rPr>
          <w:rStyle w:val="FontStyle26"/>
          <w:sz w:val="28"/>
          <w:szCs w:val="28"/>
        </w:rPr>
        <w:t>предсоревновательной</w:t>
      </w:r>
      <w:proofErr w:type="spellEnd"/>
      <w:r w:rsidRPr="00D867EF">
        <w:rPr>
          <w:rStyle w:val="FontStyle26"/>
          <w:sz w:val="28"/>
          <w:szCs w:val="28"/>
        </w:rPr>
        <w:t xml:space="preserve"> подготовки: </w:t>
      </w:r>
      <w:r w:rsidRPr="00D867EF">
        <w:rPr>
          <w:rStyle w:val="FontStyle26"/>
          <w:sz w:val="28"/>
          <w:szCs w:val="28"/>
        </w:rPr>
        <w:lastRenderedPageBreak/>
        <w:t>построение микроциклов, характер и виды нагрузок, соотношение работы и отдыха.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t xml:space="preserve">Анализировались тренировочные нагрузки, результативность борцов, динамика их функционального состояния. 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t>Для этого использовались показатели час</w:t>
      </w:r>
      <w:r w:rsidRPr="00D867EF">
        <w:rPr>
          <w:rStyle w:val="FontStyle26"/>
          <w:sz w:val="28"/>
          <w:szCs w:val="28"/>
        </w:rPr>
        <w:softHyphen/>
        <w:t xml:space="preserve">тоты сердечных сокращений, артериального давления, вариационной </w:t>
      </w:r>
      <w:proofErr w:type="spellStart"/>
      <w:r w:rsidRPr="00D867EF">
        <w:rPr>
          <w:rStyle w:val="FontStyle26"/>
          <w:sz w:val="28"/>
          <w:szCs w:val="28"/>
        </w:rPr>
        <w:t>пульсометрии</w:t>
      </w:r>
      <w:proofErr w:type="spellEnd"/>
      <w:r w:rsidRPr="00D867EF">
        <w:rPr>
          <w:rStyle w:val="FontStyle26"/>
          <w:sz w:val="28"/>
          <w:szCs w:val="28"/>
        </w:rPr>
        <w:t>, динамометрии, реакции на время, субъективной оценки состояния бор</w:t>
      </w:r>
      <w:r w:rsidRPr="00D867EF">
        <w:rPr>
          <w:rStyle w:val="FontStyle26"/>
          <w:sz w:val="28"/>
          <w:szCs w:val="28"/>
        </w:rPr>
        <w:softHyphen/>
        <w:t>цов по данным самоконтроля (самочувствие, сон, желание тренироваться, аппе</w:t>
      </w:r>
      <w:r w:rsidRPr="00D867EF">
        <w:rPr>
          <w:rStyle w:val="FontStyle26"/>
          <w:sz w:val="28"/>
          <w:szCs w:val="28"/>
        </w:rPr>
        <w:softHyphen/>
        <w:t>тит), веса спортсменов.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t xml:space="preserve">Анализ полученной информации показал, что по способности приспосабливаться к новым условиям, связанным с изменением временных поясов, всех спортсменов по их </w:t>
      </w:r>
      <w:proofErr w:type="spellStart"/>
      <w:r w:rsidRPr="00D867EF">
        <w:rPr>
          <w:rStyle w:val="FontStyle26"/>
          <w:sz w:val="28"/>
          <w:szCs w:val="28"/>
        </w:rPr>
        <w:t>биоритмологическому</w:t>
      </w:r>
      <w:proofErr w:type="spellEnd"/>
      <w:r w:rsidRPr="00D867EF">
        <w:rPr>
          <w:rStyle w:val="FontStyle26"/>
          <w:sz w:val="28"/>
          <w:szCs w:val="28"/>
        </w:rPr>
        <w:t xml:space="preserve"> статусу можно разделить на 2 большие группы с условными названиями: 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t xml:space="preserve">а) </w:t>
      </w:r>
      <w:proofErr w:type="spellStart"/>
      <w:r w:rsidRPr="00D867EF">
        <w:rPr>
          <w:rStyle w:val="FontStyle26"/>
          <w:sz w:val="28"/>
          <w:szCs w:val="28"/>
        </w:rPr>
        <w:t>биоритмологически</w:t>
      </w:r>
      <w:proofErr w:type="spellEnd"/>
      <w:r w:rsidRPr="00D867EF">
        <w:rPr>
          <w:rStyle w:val="FontStyle26"/>
          <w:sz w:val="28"/>
          <w:szCs w:val="28"/>
        </w:rPr>
        <w:t xml:space="preserve"> подвижные – спортсмены, которые легко адаптируются к новым условиям, быстро восстанавливают спортивную работоспособность;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t xml:space="preserve">б) </w:t>
      </w:r>
      <w:proofErr w:type="spellStart"/>
      <w:r w:rsidRPr="00D867EF">
        <w:rPr>
          <w:rStyle w:val="FontStyle26"/>
          <w:sz w:val="28"/>
          <w:szCs w:val="28"/>
        </w:rPr>
        <w:t>биоритмологически</w:t>
      </w:r>
      <w:proofErr w:type="spellEnd"/>
      <w:r w:rsidRPr="00D867EF">
        <w:rPr>
          <w:rStyle w:val="FontStyle26"/>
          <w:sz w:val="28"/>
          <w:szCs w:val="28"/>
        </w:rPr>
        <w:t xml:space="preserve"> инертные – спортсмены, у которых период адаптации к новым условиям и восстановление спортивной работоспособности проходят значительно медленнее.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t xml:space="preserve">В дальнейшем, индивидуальный </w:t>
      </w:r>
      <w:proofErr w:type="spellStart"/>
      <w:r w:rsidRPr="00D867EF">
        <w:rPr>
          <w:rStyle w:val="FontStyle26"/>
          <w:sz w:val="28"/>
          <w:szCs w:val="28"/>
        </w:rPr>
        <w:t>биоритмологический</w:t>
      </w:r>
      <w:proofErr w:type="spellEnd"/>
      <w:r w:rsidRPr="00D867EF">
        <w:rPr>
          <w:rStyle w:val="FontStyle26"/>
          <w:sz w:val="28"/>
          <w:szCs w:val="28"/>
        </w:rPr>
        <w:t xml:space="preserve"> статус спортсмена </w:t>
      </w:r>
      <w:proofErr w:type="spellStart"/>
      <w:r w:rsidRPr="00D867EF">
        <w:rPr>
          <w:rStyle w:val="FontStyle26"/>
          <w:sz w:val="28"/>
          <w:szCs w:val="28"/>
        </w:rPr>
        <w:t>рассматривалася</w:t>
      </w:r>
      <w:proofErr w:type="spellEnd"/>
      <w:r w:rsidRPr="00D867EF">
        <w:rPr>
          <w:rStyle w:val="FontStyle26"/>
          <w:sz w:val="28"/>
          <w:szCs w:val="28"/>
        </w:rPr>
        <w:t xml:space="preserve"> как один из основных критериев построения его индивидуальной </w:t>
      </w:r>
      <w:proofErr w:type="spellStart"/>
      <w:r w:rsidRPr="00D867EF">
        <w:rPr>
          <w:rStyle w:val="FontStyle26"/>
          <w:sz w:val="28"/>
          <w:szCs w:val="28"/>
        </w:rPr>
        <w:t>предсоревновательной</w:t>
      </w:r>
      <w:proofErr w:type="spellEnd"/>
      <w:r w:rsidRPr="00D867EF">
        <w:rPr>
          <w:rStyle w:val="FontStyle26"/>
          <w:sz w:val="28"/>
          <w:szCs w:val="28"/>
        </w:rPr>
        <w:t xml:space="preserve"> подготовки к соревнованиям. Прежде </w:t>
      </w:r>
      <w:proofErr w:type="gramStart"/>
      <w:r w:rsidRPr="00D867EF">
        <w:rPr>
          <w:rStyle w:val="FontStyle26"/>
          <w:sz w:val="28"/>
          <w:szCs w:val="28"/>
        </w:rPr>
        <w:t>всего</w:t>
      </w:r>
      <w:proofErr w:type="gramEnd"/>
      <w:r w:rsidRPr="00D867EF">
        <w:rPr>
          <w:rStyle w:val="FontStyle26"/>
          <w:sz w:val="28"/>
          <w:szCs w:val="28"/>
        </w:rPr>
        <w:t xml:space="preserve"> это касалось сроков заключительной подготовки на месте соревнований.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t xml:space="preserve">По используемой чаще всего схеме </w:t>
      </w:r>
      <w:proofErr w:type="spellStart"/>
      <w:r w:rsidRPr="00D867EF">
        <w:rPr>
          <w:rStyle w:val="FontStyle26"/>
          <w:sz w:val="28"/>
          <w:szCs w:val="28"/>
        </w:rPr>
        <w:t>предсоревновательная</w:t>
      </w:r>
      <w:proofErr w:type="spellEnd"/>
      <w:r w:rsidRPr="00D867EF">
        <w:rPr>
          <w:rStyle w:val="FontStyle26"/>
          <w:sz w:val="28"/>
          <w:szCs w:val="28"/>
        </w:rPr>
        <w:t xml:space="preserve"> подготовка к соревнованиям, которые будут проводиться во временном поясе, отличающимся от домашнего более чем на 4 часа, состоит из 20 - 26 дней (включая день выступления). Она раз</w:t>
      </w:r>
      <w:r w:rsidRPr="00D867EF">
        <w:rPr>
          <w:rStyle w:val="FontStyle26"/>
          <w:sz w:val="28"/>
          <w:szCs w:val="28"/>
        </w:rPr>
        <w:softHyphen/>
        <w:t>деляется на 2 этапа:</w:t>
      </w:r>
    </w:p>
    <w:p w:rsidR="00D867EF" w:rsidRPr="00D867EF" w:rsidRDefault="00D867EF" w:rsidP="00D867EF">
      <w:pPr>
        <w:pStyle w:val="Style17"/>
        <w:widowControl/>
        <w:tabs>
          <w:tab w:val="left" w:pos="595"/>
        </w:tabs>
        <w:suppressAutoHyphens/>
        <w:ind w:firstLine="709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t>а)</w:t>
      </w:r>
      <w:r w:rsidRPr="00D867EF">
        <w:rPr>
          <w:rStyle w:val="FontStyle26"/>
          <w:sz w:val="28"/>
          <w:szCs w:val="28"/>
        </w:rPr>
        <w:tab/>
        <w:t>подготовка дома в привычных условиях (14 - 16 дней);</w:t>
      </w:r>
    </w:p>
    <w:p w:rsidR="00D867EF" w:rsidRPr="00D867EF" w:rsidRDefault="00D867EF" w:rsidP="00D867EF">
      <w:pPr>
        <w:pStyle w:val="Style17"/>
        <w:widowControl/>
        <w:tabs>
          <w:tab w:val="left" w:pos="595"/>
        </w:tabs>
        <w:suppressAutoHyphens/>
        <w:ind w:firstLine="709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t>б)</w:t>
      </w:r>
      <w:r w:rsidRPr="00D867EF">
        <w:rPr>
          <w:rStyle w:val="FontStyle26"/>
          <w:sz w:val="28"/>
          <w:szCs w:val="28"/>
        </w:rPr>
        <w:tab/>
        <w:t>подготовка на месте соревнований (6 - 10 дней).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t xml:space="preserve">Задача «домашней» </w:t>
      </w:r>
      <w:proofErr w:type="spellStart"/>
      <w:r w:rsidRPr="00D867EF">
        <w:rPr>
          <w:rStyle w:val="FontStyle26"/>
          <w:sz w:val="28"/>
          <w:szCs w:val="28"/>
        </w:rPr>
        <w:t>предсоревновательной</w:t>
      </w:r>
      <w:proofErr w:type="spellEnd"/>
      <w:r w:rsidRPr="00D867EF">
        <w:rPr>
          <w:rStyle w:val="FontStyle26"/>
          <w:sz w:val="28"/>
          <w:szCs w:val="28"/>
        </w:rPr>
        <w:t xml:space="preserve"> подготовки состоит в том, что</w:t>
      </w:r>
      <w:r w:rsidRPr="00D867EF">
        <w:rPr>
          <w:rStyle w:val="FontStyle26"/>
          <w:sz w:val="28"/>
          <w:szCs w:val="28"/>
        </w:rPr>
        <w:softHyphen/>
        <w:t>бы, с одной стороны, «расшатать» привычный тренировочный режим и, тем са</w:t>
      </w:r>
      <w:r w:rsidRPr="00D867EF">
        <w:rPr>
          <w:rStyle w:val="FontStyle26"/>
          <w:sz w:val="28"/>
          <w:szCs w:val="28"/>
        </w:rPr>
        <w:softHyphen/>
        <w:t>мым, привычное протекание биологических ритмов. Эта мера поможет подгото</w:t>
      </w:r>
      <w:r w:rsidRPr="00D867EF">
        <w:rPr>
          <w:rStyle w:val="FontStyle26"/>
          <w:sz w:val="28"/>
          <w:szCs w:val="28"/>
        </w:rPr>
        <w:softHyphen/>
        <w:t xml:space="preserve">вить организм к </w:t>
      </w:r>
      <w:proofErr w:type="gramStart"/>
      <w:r w:rsidRPr="00D867EF">
        <w:rPr>
          <w:rStyle w:val="FontStyle26"/>
          <w:sz w:val="28"/>
          <w:szCs w:val="28"/>
        </w:rPr>
        <w:t>предстоящему</w:t>
      </w:r>
      <w:proofErr w:type="gramEnd"/>
      <w:r w:rsidRPr="00D867EF">
        <w:rPr>
          <w:rStyle w:val="FontStyle26"/>
          <w:sz w:val="28"/>
          <w:szCs w:val="28"/>
        </w:rPr>
        <w:t xml:space="preserve"> </w:t>
      </w:r>
      <w:proofErr w:type="spellStart"/>
      <w:r w:rsidRPr="00D867EF">
        <w:rPr>
          <w:rStyle w:val="FontStyle26"/>
          <w:sz w:val="28"/>
          <w:szCs w:val="28"/>
        </w:rPr>
        <w:t>десинхронозу</w:t>
      </w:r>
      <w:proofErr w:type="spellEnd"/>
      <w:r w:rsidRPr="00D867EF">
        <w:rPr>
          <w:rStyle w:val="FontStyle26"/>
          <w:sz w:val="28"/>
          <w:szCs w:val="28"/>
        </w:rPr>
        <w:t xml:space="preserve"> биоритмов, который неизбежно возникает при пересечении 4-х и более часовых поясов. Другая, не менее важ</w:t>
      </w:r>
      <w:r w:rsidRPr="00D867EF">
        <w:rPr>
          <w:rStyle w:val="FontStyle26"/>
          <w:sz w:val="28"/>
          <w:szCs w:val="28"/>
        </w:rPr>
        <w:softHyphen/>
        <w:t>ная ее сторона, состоит в удержании достигнутого уровня тренированности и накоплении запаса энергии, который будет так необходим для преодоления до</w:t>
      </w:r>
      <w:r w:rsidRPr="00D867EF">
        <w:rPr>
          <w:rStyle w:val="FontStyle26"/>
          <w:sz w:val="28"/>
          <w:szCs w:val="28"/>
        </w:rPr>
        <w:softHyphen/>
        <w:t xml:space="preserve">полнительных нагрузок на организм, связанных с </w:t>
      </w:r>
      <w:proofErr w:type="spellStart"/>
      <w:r w:rsidRPr="00D867EF">
        <w:rPr>
          <w:rStyle w:val="FontStyle26"/>
          <w:sz w:val="28"/>
          <w:szCs w:val="28"/>
        </w:rPr>
        <w:t>десинхронозом</w:t>
      </w:r>
      <w:proofErr w:type="spellEnd"/>
      <w:r w:rsidRPr="00D867EF">
        <w:rPr>
          <w:rStyle w:val="FontStyle26"/>
          <w:sz w:val="28"/>
          <w:szCs w:val="28"/>
        </w:rPr>
        <w:t xml:space="preserve"> биоритмов, непривычным климатом и питанием, сгонкой веса, </w:t>
      </w:r>
      <w:proofErr w:type="spellStart"/>
      <w:r w:rsidRPr="00D867EF">
        <w:rPr>
          <w:rStyle w:val="FontStyle26"/>
          <w:sz w:val="28"/>
          <w:szCs w:val="28"/>
        </w:rPr>
        <w:t>предсоревновательным</w:t>
      </w:r>
      <w:proofErr w:type="spellEnd"/>
      <w:r w:rsidRPr="00D867EF">
        <w:rPr>
          <w:rStyle w:val="FontStyle26"/>
          <w:sz w:val="28"/>
          <w:szCs w:val="28"/>
        </w:rPr>
        <w:t xml:space="preserve"> эмо</w:t>
      </w:r>
      <w:r w:rsidRPr="00D867EF">
        <w:rPr>
          <w:rStyle w:val="FontStyle26"/>
          <w:sz w:val="28"/>
          <w:szCs w:val="28"/>
        </w:rPr>
        <w:softHyphen/>
        <w:t>циональным напряжением.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t>«Расшатывание» стереотипа тренировочного режима достигается умень</w:t>
      </w:r>
      <w:r w:rsidRPr="00D867EF">
        <w:rPr>
          <w:rStyle w:val="FontStyle26"/>
          <w:sz w:val="28"/>
          <w:szCs w:val="28"/>
        </w:rPr>
        <w:softHyphen/>
        <w:t xml:space="preserve">шением длительности тренировки, количества тренировок в течение </w:t>
      </w:r>
      <w:r w:rsidRPr="00D867EF">
        <w:rPr>
          <w:rStyle w:val="FontStyle26"/>
          <w:sz w:val="28"/>
          <w:szCs w:val="28"/>
        </w:rPr>
        <w:lastRenderedPageBreak/>
        <w:t xml:space="preserve">дня, переносом сроков начала тренировки на 1 - 2 часа, повышением интенсивности тренировочных упражнений. Непременное условие построения </w:t>
      </w:r>
      <w:proofErr w:type="spellStart"/>
      <w:r w:rsidRPr="00D867EF">
        <w:rPr>
          <w:rStyle w:val="FontStyle26"/>
          <w:sz w:val="28"/>
          <w:szCs w:val="28"/>
        </w:rPr>
        <w:t>предсоревновательного</w:t>
      </w:r>
      <w:proofErr w:type="spellEnd"/>
      <w:r w:rsidRPr="00D867EF">
        <w:rPr>
          <w:rStyle w:val="FontStyle26"/>
          <w:sz w:val="28"/>
          <w:szCs w:val="28"/>
        </w:rPr>
        <w:t xml:space="preserve"> этапа подготовки - увеличение интервалов отдыха между тренировочными задания</w:t>
      </w:r>
      <w:r w:rsidRPr="00D867EF">
        <w:rPr>
          <w:rStyle w:val="FontStyle26"/>
          <w:sz w:val="28"/>
          <w:szCs w:val="28"/>
        </w:rPr>
        <w:softHyphen/>
        <w:t>ми, а главное, между тренировками. На этом этапе недопустима аккумуляция утомления спортсмена. Он должен полностью восстанавливаться и накапливать запас энергии. Необходимо отметить, что построение этого этапа сугубо инди</w:t>
      </w:r>
      <w:r w:rsidRPr="00D867EF">
        <w:rPr>
          <w:rStyle w:val="FontStyle26"/>
          <w:sz w:val="28"/>
          <w:szCs w:val="28"/>
        </w:rPr>
        <w:softHyphen/>
        <w:t xml:space="preserve">видуально для каждого спортсмена. Перед перелетом к месту соревнований спортсмен должен хорошо отдохнуть. Во время полета рекомендуется больше спать. 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t xml:space="preserve">В любом случае </w:t>
      </w:r>
      <w:proofErr w:type="spellStart"/>
      <w:r w:rsidRPr="00D867EF">
        <w:rPr>
          <w:rStyle w:val="FontStyle26"/>
          <w:sz w:val="28"/>
          <w:szCs w:val="28"/>
        </w:rPr>
        <w:t>десинхроноз</w:t>
      </w:r>
      <w:proofErr w:type="spellEnd"/>
      <w:r w:rsidRPr="00D867EF">
        <w:rPr>
          <w:rStyle w:val="FontStyle26"/>
          <w:sz w:val="28"/>
          <w:szCs w:val="28"/>
        </w:rPr>
        <w:t xml:space="preserve"> биоритмов, </w:t>
      </w:r>
      <w:proofErr w:type="gramStart"/>
      <w:r w:rsidRPr="00D867EF">
        <w:rPr>
          <w:rStyle w:val="FontStyle26"/>
          <w:sz w:val="28"/>
          <w:szCs w:val="28"/>
        </w:rPr>
        <w:t>обусловленный</w:t>
      </w:r>
      <w:proofErr w:type="gramEnd"/>
      <w:r w:rsidRPr="00D867EF">
        <w:rPr>
          <w:rStyle w:val="FontStyle26"/>
          <w:sz w:val="28"/>
          <w:szCs w:val="28"/>
        </w:rPr>
        <w:t xml:space="preserve"> пересечением 4-х и более часовых поясов, вызывает снижение достигнутого уровня тренирован</w:t>
      </w:r>
      <w:r w:rsidRPr="00D867EF">
        <w:rPr>
          <w:rStyle w:val="FontStyle26"/>
          <w:sz w:val="28"/>
          <w:szCs w:val="28"/>
        </w:rPr>
        <w:softHyphen/>
        <w:t xml:space="preserve">ности. Поэтому основная задача </w:t>
      </w:r>
      <w:proofErr w:type="spellStart"/>
      <w:r w:rsidRPr="00D867EF">
        <w:rPr>
          <w:rStyle w:val="FontStyle26"/>
          <w:sz w:val="28"/>
          <w:szCs w:val="28"/>
        </w:rPr>
        <w:t>предсоревновательной</w:t>
      </w:r>
      <w:proofErr w:type="spellEnd"/>
      <w:r w:rsidRPr="00D867EF">
        <w:rPr>
          <w:rStyle w:val="FontStyle26"/>
          <w:sz w:val="28"/>
          <w:szCs w:val="28"/>
        </w:rPr>
        <w:t xml:space="preserve"> подготовки уже по при</w:t>
      </w:r>
      <w:r w:rsidRPr="00D867EF">
        <w:rPr>
          <w:rStyle w:val="FontStyle26"/>
          <w:sz w:val="28"/>
          <w:szCs w:val="28"/>
        </w:rPr>
        <w:softHyphen/>
        <w:t>бытии на место соревнований заключается в восстановлении достигнутого уровня тренированности, который характеризуется способностью к максималь</w:t>
      </w:r>
      <w:r w:rsidRPr="00D867EF">
        <w:rPr>
          <w:rStyle w:val="FontStyle26"/>
          <w:sz w:val="28"/>
          <w:szCs w:val="28"/>
        </w:rPr>
        <w:softHyphen/>
        <w:t>ным проявлениям функционально-физических, тактико-технических и психо</w:t>
      </w:r>
      <w:r w:rsidRPr="00D867EF">
        <w:rPr>
          <w:rStyle w:val="FontStyle26"/>
          <w:sz w:val="28"/>
          <w:szCs w:val="28"/>
        </w:rPr>
        <w:softHyphen/>
        <w:t>логических возможностей спортсмена в необходимый момент времени.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proofErr w:type="gramStart"/>
      <w:r w:rsidRPr="00D867EF">
        <w:rPr>
          <w:rStyle w:val="FontStyle26"/>
          <w:sz w:val="28"/>
          <w:szCs w:val="28"/>
        </w:rPr>
        <w:t xml:space="preserve">При разработке оптимального построения </w:t>
      </w:r>
      <w:proofErr w:type="spellStart"/>
      <w:r w:rsidRPr="00D867EF">
        <w:rPr>
          <w:rStyle w:val="FontStyle26"/>
          <w:sz w:val="28"/>
          <w:szCs w:val="28"/>
        </w:rPr>
        <w:t>предсоревновательной</w:t>
      </w:r>
      <w:proofErr w:type="spellEnd"/>
      <w:r w:rsidRPr="00D867EF">
        <w:rPr>
          <w:rStyle w:val="FontStyle26"/>
          <w:sz w:val="28"/>
          <w:szCs w:val="28"/>
        </w:rPr>
        <w:t xml:space="preserve"> подго</w:t>
      </w:r>
      <w:r w:rsidRPr="00D867EF">
        <w:rPr>
          <w:rStyle w:val="FontStyle26"/>
          <w:sz w:val="28"/>
          <w:szCs w:val="28"/>
        </w:rPr>
        <w:softHyphen/>
        <w:t xml:space="preserve">товки на месте соревнований нами использовались рекомендации Международной ассоциации пилотов (1САО), которые основаны на </w:t>
      </w:r>
      <w:proofErr w:type="spellStart"/>
      <w:r w:rsidRPr="00D867EF">
        <w:rPr>
          <w:rStyle w:val="FontStyle26"/>
          <w:sz w:val="28"/>
          <w:szCs w:val="28"/>
        </w:rPr>
        <w:t>биоритмо</w:t>
      </w:r>
      <w:r w:rsidRPr="00D867EF">
        <w:rPr>
          <w:rStyle w:val="FontStyle26"/>
          <w:sz w:val="28"/>
          <w:szCs w:val="28"/>
        </w:rPr>
        <w:softHyphen/>
        <w:t>логической</w:t>
      </w:r>
      <w:proofErr w:type="spellEnd"/>
      <w:r w:rsidRPr="00D867EF">
        <w:rPr>
          <w:rStyle w:val="FontStyle26"/>
          <w:sz w:val="28"/>
          <w:szCs w:val="28"/>
        </w:rPr>
        <w:t xml:space="preserve"> оценке сроков отлета, прилета, времени перелета, часовой разницы. 1САО при перелете 4-х и более часовых поясов рекомендует предоставлять обя</w:t>
      </w:r>
      <w:r w:rsidRPr="00D867EF">
        <w:rPr>
          <w:rStyle w:val="FontStyle26"/>
          <w:sz w:val="28"/>
          <w:szCs w:val="28"/>
        </w:rPr>
        <w:softHyphen/>
        <w:t>зательный отдых для экипажа не менее 12 ч. Расчетное время отдыха при пере</w:t>
      </w:r>
      <w:r w:rsidRPr="00D867EF">
        <w:rPr>
          <w:rStyle w:val="FontStyle26"/>
          <w:sz w:val="28"/>
          <w:szCs w:val="28"/>
        </w:rPr>
        <w:softHyphen/>
        <w:t xml:space="preserve">лете 4-х и более часовых поясов определяется по формуле </w:t>
      </w:r>
      <w:proofErr w:type="gramEnd"/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rStyle w:val="FontStyle29"/>
          <w:sz w:val="28"/>
          <w:szCs w:val="28"/>
          <w:vertAlign w:val="subscript"/>
        </w:rPr>
      </w:pPr>
      <w:r w:rsidRPr="00D867EF">
        <w:rPr>
          <w:rStyle w:val="FontStyle29"/>
          <w:sz w:val="28"/>
          <w:szCs w:val="28"/>
        </w:rPr>
        <w:t xml:space="preserve">О = Т пути/2  + (Н поясов - </w:t>
      </w:r>
      <w:r w:rsidRPr="00D867EF">
        <w:rPr>
          <w:rStyle w:val="FontStyle26"/>
          <w:sz w:val="28"/>
          <w:szCs w:val="28"/>
        </w:rPr>
        <w:t xml:space="preserve">4) + </w:t>
      </w:r>
      <w:r w:rsidRPr="00D867EF">
        <w:rPr>
          <w:rStyle w:val="FontStyle29"/>
          <w:sz w:val="28"/>
          <w:szCs w:val="28"/>
        </w:rPr>
        <w:t>К</w:t>
      </w:r>
      <w:r w:rsidRPr="00D867EF">
        <w:rPr>
          <w:rStyle w:val="FontStyle29"/>
          <w:sz w:val="28"/>
          <w:szCs w:val="28"/>
          <w:vertAlign w:val="subscript"/>
        </w:rPr>
        <w:t>уб</w:t>
      </w:r>
      <w:r w:rsidRPr="00D867EF">
        <w:rPr>
          <w:rStyle w:val="FontStyle29"/>
          <w:sz w:val="28"/>
          <w:szCs w:val="28"/>
        </w:rPr>
        <w:t xml:space="preserve"> + </w:t>
      </w:r>
      <w:proofErr w:type="spellStart"/>
      <w:r w:rsidRPr="00D867EF">
        <w:rPr>
          <w:rStyle w:val="FontStyle29"/>
          <w:sz w:val="28"/>
          <w:szCs w:val="28"/>
        </w:rPr>
        <w:t>К</w:t>
      </w:r>
      <w:r w:rsidRPr="00D867EF">
        <w:rPr>
          <w:rStyle w:val="FontStyle29"/>
          <w:sz w:val="28"/>
          <w:szCs w:val="28"/>
          <w:vertAlign w:val="subscript"/>
        </w:rPr>
        <w:t>приб</w:t>
      </w:r>
      <w:proofErr w:type="spellEnd"/>
    </w:p>
    <w:p w:rsidR="00D867EF" w:rsidRPr="00D867EF" w:rsidRDefault="00D867EF" w:rsidP="00D867EF">
      <w:pPr>
        <w:pStyle w:val="Style8"/>
        <w:widowControl/>
        <w:suppressAutoHyphens/>
        <w:spacing w:line="240" w:lineRule="auto"/>
        <w:ind w:firstLine="709"/>
        <w:rPr>
          <w:rStyle w:val="FontStyle26"/>
          <w:i/>
          <w:iCs/>
          <w:sz w:val="28"/>
          <w:szCs w:val="28"/>
          <w:u w:val="single"/>
        </w:rPr>
      </w:pPr>
      <w:r w:rsidRPr="00D867EF">
        <w:rPr>
          <w:rStyle w:val="FontStyle29"/>
          <w:sz w:val="28"/>
          <w:szCs w:val="28"/>
        </w:rPr>
        <w:t xml:space="preserve"> </w:t>
      </w:r>
      <w:r w:rsidRPr="00D867EF">
        <w:rPr>
          <w:rStyle w:val="FontStyle26"/>
          <w:sz w:val="28"/>
          <w:szCs w:val="28"/>
        </w:rPr>
        <w:t>где</w:t>
      </w:r>
      <w:proofErr w:type="gramStart"/>
      <w:r w:rsidRPr="00D867EF">
        <w:rPr>
          <w:rStyle w:val="FontStyle26"/>
          <w:sz w:val="28"/>
          <w:szCs w:val="28"/>
        </w:rPr>
        <w:t xml:space="preserve"> </w:t>
      </w:r>
      <w:r w:rsidRPr="00D867EF">
        <w:rPr>
          <w:rStyle w:val="FontStyle29"/>
          <w:i w:val="0"/>
          <w:sz w:val="28"/>
          <w:szCs w:val="28"/>
        </w:rPr>
        <w:t>О</w:t>
      </w:r>
      <w:proofErr w:type="gramEnd"/>
      <w:r w:rsidRPr="00D867EF">
        <w:rPr>
          <w:rStyle w:val="FontStyle29"/>
          <w:i w:val="0"/>
          <w:sz w:val="28"/>
          <w:szCs w:val="28"/>
        </w:rPr>
        <w:t xml:space="preserve"> </w:t>
      </w:r>
      <w:r w:rsidRPr="00D867EF">
        <w:rPr>
          <w:rStyle w:val="FontStyle26"/>
          <w:i/>
          <w:sz w:val="28"/>
          <w:szCs w:val="28"/>
        </w:rPr>
        <w:t>-</w:t>
      </w:r>
      <w:r w:rsidRPr="00D867EF">
        <w:rPr>
          <w:rStyle w:val="FontStyle26"/>
          <w:sz w:val="28"/>
          <w:szCs w:val="28"/>
        </w:rPr>
        <w:t xml:space="preserve"> время отдыха в десятых частях суток</w:t>
      </w:r>
    </w:p>
    <w:p w:rsidR="00D867EF" w:rsidRPr="00D867EF" w:rsidRDefault="00D867EF" w:rsidP="00D867EF">
      <w:pPr>
        <w:pStyle w:val="Style6"/>
        <w:widowControl/>
        <w:suppressAutoHyphens/>
        <w:ind w:firstLine="709"/>
        <w:rPr>
          <w:rStyle w:val="FontStyle29"/>
          <w:sz w:val="28"/>
          <w:szCs w:val="28"/>
        </w:rPr>
      </w:pPr>
      <w:r w:rsidRPr="00D867EF">
        <w:rPr>
          <w:rStyle w:val="FontStyle30"/>
          <w:b w:val="0"/>
          <w:sz w:val="28"/>
          <w:szCs w:val="28"/>
        </w:rPr>
        <w:t>Т пути</w:t>
      </w:r>
      <w:r w:rsidRPr="00D867EF">
        <w:rPr>
          <w:rStyle w:val="FontStyle30"/>
          <w:sz w:val="28"/>
          <w:szCs w:val="28"/>
        </w:rPr>
        <w:t xml:space="preserve"> – </w:t>
      </w:r>
      <w:r w:rsidRPr="00D867EF">
        <w:rPr>
          <w:rStyle w:val="FontStyle29"/>
          <w:sz w:val="28"/>
          <w:szCs w:val="28"/>
        </w:rPr>
        <w:t>время пути;</w:t>
      </w: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jc w:val="left"/>
        <w:rPr>
          <w:rStyle w:val="FontStyle26"/>
          <w:sz w:val="28"/>
          <w:szCs w:val="28"/>
        </w:rPr>
      </w:pPr>
      <w:r w:rsidRPr="00D867EF">
        <w:rPr>
          <w:rStyle w:val="FontStyle29"/>
          <w:sz w:val="28"/>
          <w:szCs w:val="28"/>
        </w:rPr>
        <w:t xml:space="preserve">Н поясов </w:t>
      </w:r>
      <w:r w:rsidRPr="00D867EF">
        <w:rPr>
          <w:rStyle w:val="FontStyle26"/>
          <w:sz w:val="28"/>
          <w:szCs w:val="28"/>
        </w:rPr>
        <w:t>- число пересеченных поясов;</w:t>
      </w:r>
    </w:p>
    <w:p w:rsidR="00D867EF" w:rsidRPr="00D867EF" w:rsidRDefault="00D867EF" w:rsidP="00D867EF">
      <w:pPr>
        <w:pStyle w:val="Style13"/>
        <w:widowControl/>
        <w:suppressAutoHyphens/>
        <w:ind w:firstLine="709"/>
        <w:rPr>
          <w:rStyle w:val="FontStyle26"/>
          <w:sz w:val="28"/>
          <w:szCs w:val="28"/>
        </w:rPr>
      </w:pPr>
      <w:proofErr w:type="gramStart"/>
      <w:r w:rsidRPr="00D867EF">
        <w:rPr>
          <w:rStyle w:val="FontStyle29"/>
          <w:sz w:val="28"/>
          <w:szCs w:val="28"/>
        </w:rPr>
        <w:t xml:space="preserve">К </w:t>
      </w:r>
      <w:proofErr w:type="spellStart"/>
      <w:r w:rsidRPr="00D867EF">
        <w:rPr>
          <w:rStyle w:val="FontStyle29"/>
          <w:sz w:val="28"/>
          <w:szCs w:val="28"/>
        </w:rPr>
        <w:t>уб</w:t>
      </w:r>
      <w:proofErr w:type="spellEnd"/>
      <w:proofErr w:type="gramEnd"/>
      <w:r w:rsidRPr="00D867EF">
        <w:rPr>
          <w:rStyle w:val="FontStyle29"/>
          <w:sz w:val="28"/>
          <w:szCs w:val="28"/>
        </w:rPr>
        <w:t xml:space="preserve">. </w:t>
      </w:r>
      <w:r w:rsidRPr="00D867EF">
        <w:rPr>
          <w:rStyle w:val="FontStyle26"/>
          <w:sz w:val="28"/>
          <w:szCs w:val="28"/>
        </w:rPr>
        <w:t xml:space="preserve">- коэффициент времени убытия (по местному времени из табл. 1); </w:t>
      </w:r>
    </w:p>
    <w:p w:rsidR="00D867EF" w:rsidRPr="00D867EF" w:rsidRDefault="00D867EF" w:rsidP="00D867EF">
      <w:pPr>
        <w:pStyle w:val="Style13"/>
        <w:widowControl/>
        <w:suppressAutoHyphens/>
        <w:ind w:firstLine="709"/>
        <w:rPr>
          <w:rStyle w:val="FontStyle26"/>
          <w:sz w:val="28"/>
          <w:szCs w:val="28"/>
        </w:rPr>
      </w:pPr>
      <w:r w:rsidRPr="00D867EF">
        <w:rPr>
          <w:rStyle w:val="FontStyle29"/>
          <w:sz w:val="28"/>
          <w:szCs w:val="28"/>
        </w:rPr>
        <w:t xml:space="preserve">К </w:t>
      </w:r>
      <w:proofErr w:type="spellStart"/>
      <w:r w:rsidRPr="00D867EF">
        <w:rPr>
          <w:rStyle w:val="FontStyle29"/>
          <w:sz w:val="28"/>
          <w:szCs w:val="28"/>
        </w:rPr>
        <w:t>приб</w:t>
      </w:r>
      <w:proofErr w:type="spellEnd"/>
      <w:r w:rsidRPr="00D867EF">
        <w:rPr>
          <w:rStyle w:val="FontStyle29"/>
          <w:sz w:val="28"/>
          <w:szCs w:val="28"/>
        </w:rPr>
        <w:t xml:space="preserve">. </w:t>
      </w:r>
      <w:r w:rsidRPr="00D867EF">
        <w:rPr>
          <w:rStyle w:val="FontStyle26"/>
          <w:sz w:val="28"/>
          <w:szCs w:val="28"/>
        </w:rPr>
        <w:t>- коэффициент времени прибытия (по местному времени из табл. 1.)</w:t>
      </w:r>
    </w:p>
    <w:p w:rsidR="00D867EF" w:rsidRDefault="00D867EF" w:rsidP="00D867EF">
      <w:pPr>
        <w:pStyle w:val="Style1"/>
        <w:widowControl/>
        <w:suppressAutoHyphens/>
        <w:ind w:firstLine="709"/>
        <w:jc w:val="right"/>
        <w:rPr>
          <w:rStyle w:val="FontStyle26"/>
          <w:sz w:val="28"/>
          <w:szCs w:val="28"/>
        </w:rPr>
      </w:pPr>
    </w:p>
    <w:p w:rsidR="00D867EF" w:rsidRDefault="00D867EF" w:rsidP="00D867EF">
      <w:pPr>
        <w:pStyle w:val="Style1"/>
        <w:widowControl/>
        <w:suppressAutoHyphens/>
        <w:ind w:firstLine="709"/>
        <w:jc w:val="right"/>
        <w:rPr>
          <w:rStyle w:val="FontStyle26"/>
          <w:sz w:val="28"/>
          <w:szCs w:val="28"/>
        </w:rPr>
      </w:pPr>
    </w:p>
    <w:p w:rsidR="00D867EF" w:rsidRDefault="00D867EF" w:rsidP="00D867EF">
      <w:pPr>
        <w:pStyle w:val="Style1"/>
        <w:widowControl/>
        <w:suppressAutoHyphens/>
        <w:ind w:firstLine="709"/>
        <w:jc w:val="right"/>
        <w:rPr>
          <w:rStyle w:val="FontStyle26"/>
          <w:sz w:val="28"/>
          <w:szCs w:val="28"/>
        </w:rPr>
      </w:pPr>
    </w:p>
    <w:p w:rsidR="00D867EF" w:rsidRDefault="00D867EF" w:rsidP="00D867EF">
      <w:pPr>
        <w:pStyle w:val="Style1"/>
        <w:widowControl/>
        <w:suppressAutoHyphens/>
        <w:ind w:firstLine="709"/>
        <w:jc w:val="right"/>
        <w:rPr>
          <w:rStyle w:val="FontStyle26"/>
          <w:sz w:val="28"/>
          <w:szCs w:val="28"/>
        </w:rPr>
      </w:pPr>
    </w:p>
    <w:p w:rsidR="00D867EF" w:rsidRDefault="00D867EF" w:rsidP="00D867EF">
      <w:pPr>
        <w:pStyle w:val="Style1"/>
        <w:widowControl/>
        <w:suppressAutoHyphens/>
        <w:ind w:firstLine="709"/>
        <w:jc w:val="right"/>
        <w:rPr>
          <w:rStyle w:val="FontStyle26"/>
          <w:sz w:val="28"/>
          <w:szCs w:val="28"/>
        </w:rPr>
      </w:pPr>
    </w:p>
    <w:p w:rsidR="00B2214E" w:rsidRDefault="00B2214E" w:rsidP="00D867EF">
      <w:pPr>
        <w:pStyle w:val="Style1"/>
        <w:widowControl/>
        <w:suppressAutoHyphens/>
        <w:ind w:firstLine="709"/>
        <w:jc w:val="right"/>
        <w:rPr>
          <w:rStyle w:val="FontStyle26"/>
          <w:sz w:val="28"/>
          <w:szCs w:val="28"/>
        </w:rPr>
      </w:pPr>
    </w:p>
    <w:p w:rsidR="00B2214E" w:rsidRDefault="00B2214E" w:rsidP="00D867EF">
      <w:pPr>
        <w:pStyle w:val="Style1"/>
        <w:widowControl/>
        <w:suppressAutoHyphens/>
        <w:ind w:firstLine="709"/>
        <w:jc w:val="right"/>
        <w:rPr>
          <w:rStyle w:val="FontStyle26"/>
          <w:sz w:val="28"/>
          <w:szCs w:val="28"/>
        </w:rPr>
      </w:pPr>
    </w:p>
    <w:p w:rsidR="00D867EF" w:rsidRPr="00D867EF" w:rsidRDefault="00D867EF" w:rsidP="00D867EF">
      <w:pPr>
        <w:pStyle w:val="Style1"/>
        <w:widowControl/>
        <w:suppressAutoHyphens/>
        <w:ind w:firstLine="709"/>
        <w:jc w:val="right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lastRenderedPageBreak/>
        <w:t>Таблица 1</w:t>
      </w:r>
    </w:p>
    <w:p w:rsidR="00D867EF" w:rsidRPr="00D867EF" w:rsidRDefault="00D867EF" w:rsidP="00D867EF">
      <w:pPr>
        <w:pStyle w:val="Style1"/>
        <w:widowControl/>
        <w:suppressAutoHyphens/>
        <w:ind w:firstLine="709"/>
        <w:jc w:val="center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t>Коэффициенты 1САО</w:t>
      </w:r>
    </w:p>
    <w:p w:rsidR="00D867EF" w:rsidRPr="00D867EF" w:rsidRDefault="00D867EF" w:rsidP="00D867E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42"/>
        <w:gridCol w:w="2246"/>
        <w:gridCol w:w="2242"/>
      </w:tblGrid>
      <w:tr w:rsidR="00D867EF" w:rsidRPr="00D867EF" w:rsidTr="0074008C">
        <w:tblPrEx>
          <w:tblCellMar>
            <w:top w:w="0" w:type="dxa"/>
            <w:bottom w:w="0" w:type="dxa"/>
          </w:tblCellMar>
        </w:tblPrEx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EF" w:rsidRPr="00D867EF" w:rsidRDefault="00D867EF" w:rsidP="0074008C">
            <w:pPr>
              <w:pStyle w:val="Style14"/>
              <w:widowControl/>
              <w:suppressAutoHyphens/>
              <w:spacing w:line="240" w:lineRule="auto"/>
              <w:ind w:hanging="40"/>
              <w:rPr>
                <w:rStyle w:val="FontStyle26"/>
                <w:sz w:val="28"/>
                <w:szCs w:val="28"/>
              </w:rPr>
            </w:pPr>
            <w:r w:rsidRPr="00D867EF">
              <w:rPr>
                <w:rStyle w:val="FontStyle26"/>
                <w:sz w:val="28"/>
                <w:szCs w:val="28"/>
              </w:rPr>
              <w:t>Местное время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EF" w:rsidRPr="00D867EF" w:rsidRDefault="00D867EF" w:rsidP="0074008C">
            <w:pPr>
              <w:pStyle w:val="Style14"/>
              <w:widowControl/>
              <w:suppressAutoHyphens/>
              <w:spacing w:line="240" w:lineRule="auto"/>
              <w:ind w:firstLine="709"/>
              <w:rPr>
                <w:rStyle w:val="FontStyle26"/>
                <w:sz w:val="28"/>
                <w:szCs w:val="28"/>
              </w:rPr>
            </w:pPr>
            <w:r w:rsidRPr="00D867EF">
              <w:rPr>
                <w:rStyle w:val="FontStyle26"/>
                <w:sz w:val="28"/>
                <w:szCs w:val="28"/>
              </w:rPr>
              <w:t>Коэффициент убытия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EF" w:rsidRPr="00D867EF" w:rsidRDefault="00D867EF" w:rsidP="0074008C">
            <w:pPr>
              <w:pStyle w:val="Style14"/>
              <w:widowControl/>
              <w:suppressAutoHyphens/>
              <w:spacing w:line="240" w:lineRule="auto"/>
              <w:ind w:firstLine="709"/>
              <w:rPr>
                <w:rStyle w:val="FontStyle26"/>
                <w:sz w:val="28"/>
                <w:szCs w:val="28"/>
              </w:rPr>
            </w:pPr>
            <w:r w:rsidRPr="00D867EF">
              <w:rPr>
                <w:rStyle w:val="FontStyle26"/>
                <w:sz w:val="28"/>
                <w:szCs w:val="28"/>
              </w:rPr>
              <w:t>Коэффициент прибытия</w:t>
            </w:r>
          </w:p>
        </w:tc>
      </w:tr>
      <w:tr w:rsidR="00D867EF" w:rsidRPr="00D867EF" w:rsidTr="0074008C">
        <w:tblPrEx>
          <w:tblCellMar>
            <w:top w:w="0" w:type="dxa"/>
            <w:bottom w:w="0" w:type="dxa"/>
          </w:tblCellMar>
        </w:tblPrEx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EF" w:rsidRPr="00D867EF" w:rsidRDefault="00D867EF" w:rsidP="0074008C">
            <w:pPr>
              <w:pStyle w:val="Style14"/>
              <w:widowControl/>
              <w:suppressAutoHyphens/>
              <w:spacing w:line="240" w:lineRule="auto"/>
              <w:ind w:hanging="40"/>
              <w:rPr>
                <w:rStyle w:val="FontStyle26"/>
                <w:sz w:val="28"/>
                <w:szCs w:val="28"/>
              </w:rPr>
            </w:pPr>
            <w:r w:rsidRPr="00D867EF">
              <w:rPr>
                <w:rStyle w:val="FontStyle26"/>
                <w:sz w:val="28"/>
                <w:szCs w:val="28"/>
              </w:rPr>
              <w:t>8ч - 11ч 59 мин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EF" w:rsidRPr="00D867EF" w:rsidRDefault="00D867EF" w:rsidP="0074008C">
            <w:pPr>
              <w:pStyle w:val="Style14"/>
              <w:widowControl/>
              <w:suppressAutoHyphens/>
              <w:spacing w:line="240" w:lineRule="auto"/>
              <w:ind w:firstLine="709"/>
              <w:rPr>
                <w:rStyle w:val="FontStyle26"/>
                <w:sz w:val="28"/>
                <w:szCs w:val="28"/>
              </w:rPr>
            </w:pPr>
            <w:r w:rsidRPr="00D867EF">
              <w:rPr>
                <w:rStyle w:val="FontStyle26"/>
                <w:sz w:val="28"/>
                <w:szCs w:val="28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EF" w:rsidRPr="00D867EF" w:rsidRDefault="00D867EF" w:rsidP="0074008C">
            <w:pPr>
              <w:pStyle w:val="Style14"/>
              <w:widowControl/>
              <w:suppressAutoHyphens/>
              <w:spacing w:line="240" w:lineRule="auto"/>
              <w:ind w:firstLine="709"/>
              <w:rPr>
                <w:rStyle w:val="FontStyle26"/>
                <w:sz w:val="28"/>
                <w:szCs w:val="28"/>
              </w:rPr>
            </w:pPr>
            <w:r w:rsidRPr="00D867EF">
              <w:rPr>
                <w:rStyle w:val="FontStyle26"/>
                <w:sz w:val="28"/>
                <w:szCs w:val="28"/>
              </w:rPr>
              <w:t>4</w:t>
            </w:r>
          </w:p>
        </w:tc>
      </w:tr>
      <w:tr w:rsidR="00D867EF" w:rsidRPr="00D867EF" w:rsidTr="0074008C">
        <w:tblPrEx>
          <w:tblCellMar>
            <w:top w:w="0" w:type="dxa"/>
            <w:bottom w:w="0" w:type="dxa"/>
          </w:tblCellMar>
        </w:tblPrEx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67EF" w:rsidRPr="00D867EF" w:rsidRDefault="00D867EF" w:rsidP="0074008C">
            <w:pPr>
              <w:pStyle w:val="Style14"/>
              <w:widowControl/>
              <w:suppressAutoHyphens/>
              <w:spacing w:line="240" w:lineRule="auto"/>
              <w:ind w:hanging="40"/>
              <w:rPr>
                <w:rStyle w:val="FontStyle26"/>
                <w:sz w:val="28"/>
                <w:szCs w:val="28"/>
              </w:rPr>
            </w:pPr>
            <w:r w:rsidRPr="00D867EF">
              <w:rPr>
                <w:rStyle w:val="FontStyle26"/>
                <w:sz w:val="28"/>
                <w:szCs w:val="28"/>
              </w:rPr>
              <w:t>12ч- 17ч 59 мин</w:t>
            </w:r>
          </w:p>
        </w:tc>
        <w:tc>
          <w:tcPr>
            <w:tcW w:w="2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7EF" w:rsidRPr="00D867EF" w:rsidRDefault="00D867EF" w:rsidP="0074008C">
            <w:pPr>
              <w:pStyle w:val="Style14"/>
              <w:widowControl/>
              <w:suppressAutoHyphens/>
              <w:spacing w:line="240" w:lineRule="auto"/>
              <w:ind w:firstLine="709"/>
              <w:rPr>
                <w:rStyle w:val="FontStyle26"/>
                <w:sz w:val="28"/>
                <w:szCs w:val="28"/>
              </w:rPr>
            </w:pPr>
            <w:r w:rsidRPr="00D867EF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EF" w:rsidRPr="00D867EF" w:rsidRDefault="00D867EF" w:rsidP="0074008C">
            <w:pPr>
              <w:pStyle w:val="Style14"/>
              <w:widowControl/>
              <w:suppressAutoHyphens/>
              <w:spacing w:line="240" w:lineRule="auto"/>
              <w:ind w:firstLine="709"/>
              <w:rPr>
                <w:rStyle w:val="FontStyle26"/>
                <w:sz w:val="28"/>
                <w:szCs w:val="28"/>
              </w:rPr>
            </w:pPr>
            <w:r w:rsidRPr="00D867EF">
              <w:rPr>
                <w:rStyle w:val="FontStyle26"/>
                <w:sz w:val="28"/>
                <w:szCs w:val="28"/>
              </w:rPr>
              <w:t>2</w:t>
            </w:r>
          </w:p>
        </w:tc>
      </w:tr>
      <w:tr w:rsidR="00D867EF" w:rsidRPr="00D867EF" w:rsidTr="0074008C">
        <w:tblPrEx>
          <w:tblCellMar>
            <w:top w:w="0" w:type="dxa"/>
            <w:bottom w:w="0" w:type="dxa"/>
          </w:tblCellMar>
        </w:tblPrEx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67EF" w:rsidRPr="00D867EF" w:rsidRDefault="00D867EF" w:rsidP="0074008C">
            <w:pPr>
              <w:pStyle w:val="Style14"/>
              <w:widowControl/>
              <w:suppressAutoHyphens/>
              <w:spacing w:line="240" w:lineRule="auto"/>
              <w:ind w:hanging="40"/>
              <w:rPr>
                <w:rStyle w:val="FontStyle26"/>
                <w:spacing w:val="30"/>
                <w:sz w:val="28"/>
                <w:szCs w:val="28"/>
              </w:rPr>
            </w:pPr>
            <w:r w:rsidRPr="00D867EF">
              <w:rPr>
                <w:rStyle w:val="FontStyle26"/>
                <w:spacing w:val="30"/>
                <w:sz w:val="28"/>
                <w:szCs w:val="28"/>
              </w:rPr>
              <w:t>18ч-21ч59мин</w:t>
            </w:r>
          </w:p>
        </w:tc>
        <w:tc>
          <w:tcPr>
            <w:tcW w:w="2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7EF" w:rsidRPr="00D867EF" w:rsidRDefault="00D867EF" w:rsidP="0074008C">
            <w:pPr>
              <w:pStyle w:val="Style14"/>
              <w:widowControl/>
              <w:suppressAutoHyphens/>
              <w:spacing w:line="240" w:lineRule="auto"/>
              <w:ind w:firstLine="709"/>
              <w:rPr>
                <w:rStyle w:val="FontStyle26"/>
                <w:sz w:val="28"/>
                <w:szCs w:val="28"/>
              </w:rPr>
            </w:pPr>
            <w:r w:rsidRPr="00D867EF"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EF" w:rsidRPr="00D867EF" w:rsidRDefault="00D867EF" w:rsidP="0074008C">
            <w:pPr>
              <w:pStyle w:val="Style14"/>
              <w:widowControl/>
              <w:suppressAutoHyphens/>
              <w:spacing w:line="240" w:lineRule="auto"/>
              <w:ind w:firstLine="709"/>
              <w:rPr>
                <w:rStyle w:val="FontStyle26"/>
                <w:sz w:val="28"/>
                <w:szCs w:val="28"/>
              </w:rPr>
            </w:pPr>
            <w:r w:rsidRPr="00D867EF">
              <w:rPr>
                <w:rStyle w:val="FontStyle26"/>
                <w:sz w:val="28"/>
                <w:szCs w:val="28"/>
              </w:rPr>
              <w:t>0</w:t>
            </w:r>
          </w:p>
        </w:tc>
      </w:tr>
      <w:tr w:rsidR="00D867EF" w:rsidRPr="00D867EF" w:rsidTr="0074008C">
        <w:tblPrEx>
          <w:tblCellMar>
            <w:top w:w="0" w:type="dxa"/>
            <w:bottom w:w="0" w:type="dxa"/>
          </w:tblCellMar>
        </w:tblPrEx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67EF" w:rsidRPr="00D867EF" w:rsidRDefault="00D867EF" w:rsidP="0074008C">
            <w:pPr>
              <w:pStyle w:val="Style14"/>
              <w:widowControl/>
              <w:suppressAutoHyphens/>
              <w:spacing w:line="240" w:lineRule="auto"/>
              <w:ind w:hanging="40"/>
              <w:rPr>
                <w:rStyle w:val="FontStyle26"/>
                <w:sz w:val="28"/>
                <w:szCs w:val="28"/>
              </w:rPr>
            </w:pPr>
            <w:r w:rsidRPr="00D867EF">
              <w:rPr>
                <w:rStyle w:val="FontStyle26"/>
                <w:sz w:val="28"/>
                <w:szCs w:val="28"/>
              </w:rPr>
              <w:t>22ч</w:t>
            </w:r>
            <w:r w:rsidRPr="00D867EF">
              <w:rPr>
                <w:rStyle w:val="FontStyle26"/>
                <w:spacing w:val="30"/>
                <w:sz w:val="28"/>
                <w:szCs w:val="28"/>
              </w:rPr>
              <w:t>-Оч</w:t>
            </w:r>
            <w:r w:rsidRPr="00D867EF">
              <w:rPr>
                <w:rStyle w:val="FontStyle26"/>
                <w:sz w:val="28"/>
                <w:szCs w:val="28"/>
              </w:rPr>
              <w:t xml:space="preserve"> 59мин</w:t>
            </w:r>
          </w:p>
        </w:tc>
        <w:tc>
          <w:tcPr>
            <w:tcW w:w="2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7EF" w:rsidRPr="00D867EF" w:rsidRDefault="00D867EF" w:rsidP="0074008C">
            <w:pPr>
              <w:pStyle w:val="Style14"/>
              <w:widowControl/>
              <w:suppressAutoHyphens/>
              <w:spacing w:line="240" w:lineRule="auto"/>
              <w:ind w:firstLine="709"/>
              <w:rPr>
                <w:rStyle w:val="FontStyle26"/>
                <w:sz w:val="28"/>
                <w:szCs w:val="28"/>
              </w:rPr>
            </w:pPr>
            <w:r w:rsidRPr="00D867EF">
              <w:rPr>
                <w:rStyle w:val="FontStyle26"/>
                <w:sz w:val="28"/>
                <w:szCs w:val="28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EF" w:rsidRPr="00D867EF" w:rsidRDefault="00D867EF" w:rsidP="0074008C">
            <w:pPr>
              <w:pStyle w:val="Style14"/>
              <w:widowControl/>
              <w:suppressAutoHyphens/>
              <w:spacing w:line="240" w:lineRule="auto"/>
              <w:ind w:firstLine="709"/>
              <w:rPr>
                <w:rStyle w:val="FontStyle26"/>
                <w:sz w:val="28"/>
                <w:szCs w:val="28"/>
              </w:rPr>
            </w:pPr>
            <w:r w:rsidRPr="00D867EF">
              <w:rPr>
                <w:rStyle w:val="FontStyle26"/>
                <w:sz w:val="28"/>
                <w:szCs w:val="28"/>
              </w:rPr>
              <w:t>1</w:t>
            </w:r>
          </w:p>
        </w:tc>
      </w:tr>
      <w:tr w:rsidR="00D867EF" w:rsidRPr="00D867EF" w:rsidTr="0074008C">
        <w:tblPrEx>
          <w:tblCellMar>
            <w:top w:w="0" w:type="dxa"/>
            <w:bottom w:w="0" w:type="dxa"/>
          </w:tblCellMar>
        </w:tblPrEx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67EF" w:rsidRPr="00D867EF" w:rsidRDefault="00D867EF" w:rsidP="0074008C">
            <w:pPr>
              <w:pStyle w:val="Style14"/>
              <w:widowControl/>
              <w:suppressAutoHyphens/>
              <w:spacing w:line="240" w:lineRule="auto"/>
              <w:ind w:hanging="40"/>
              <w:rPr>
                <w:rStyle w:val="FontStyle26"/>
                <w:sz w:val="28"/>
                <w:szCs w:val="28"/>
              </w:rPr>
            </w:pPr>
            <w:r w:rsidRPr="00D867EF">
              <w:rPr>
                <w:rStyle w:val="FontStyle26"/>
                <w:sz w:val="28"/>
                <w:szCs w:val="28"/>
              </w:rPr>
              <w:t>1ч - 7ч 59мин</w:t>
            </w:r>
          </w:p>
        </w:tc>
        <w:tc>
          <w:tcPr>
            <w:tcW w:w="2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67EF" w:rsidRPr="00D867EF" w:rsidRDefault="00D867EF" w:rsidP="0074008C">
            <w:pPr>
              <w:pStyle w:val="Style14"/>
              <w:widowControl/>
              <w:suppressAutoHyphens/>
              <w:spacing w:line="240" w:lineRule="auto"/>
              <w:ind w:firstLine="709"/>
              <w:rPr>
                <w:rStyle w:val="FontStyle26"/>
                <w:sz w:val="28"/>
                <w:szCs w:val="28"/>
              </w:rPr>
            </w:pPr>
            <w:r w:rsidRPr="00D867EF"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EF" w:rsidRPr="00D867EF" w:rsidRDefault="00D867EF" w:rsidP="0074008C">
            <w:pPr>
              <w:pStyle w:val="Style14"/>
              <w:widowControl/>
              <w:suppressAutoHyphens/>
              <w:spacing w:line="240" w:lineRule="auto"/>
              <w:ind w:firstLine="709"/>
              <w:rPr>
                <w:rStyle w:val="FontStyle26"/>
                <w:sz w:val="28"/>
                <w:szCs w:val="28"/>
              </w:rPr>
            </w:pPr>
            <w:r w:rsidRPr="00D867EF">
              <w:rPr>
                <w:rStyle w:val="FontStyle26"/>
                <w:sz w:val="28"/>
                <w:szCs w:val="28"/>
              </w:rPr>
              <w:t>3</w:t>
            </w:r>
          </w:p>
        </w:tc>
      </w:tr>
    </w:tbl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</w:p>
    <w:p w:rsidR="00D867EF" w:rsidRPr="00D867EF" w:rsidRDefault="00D867EF" w:rsidP="00D867EF">
      <w:pPr>
        <w:pStyle w:val="Style2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t xml:space="preserve">Наши исследования показали, что для </w:t>
      </w:r>
      <w:proofErr w:type="spellStart"/>
      <w:r w:rsidRPr="00D867EF">
        <w:rPr>
          <w:rStyle w:val="FontStyle26"/>
          <w:sz w:val="28"/>
          <w:szCs w:val="28"/>
        </w:rPr>
        <w:t>биоритмологически</w:t>
      </w:r>
      <w:proofErr w:type="spellEnd"/>
      <w:r w:rsidRPr="00D867EF">
        <w:rPr>
          <w:rStyle w:val="FontStyle26"/>
          <w:sz w:val="28"/>
          <w:szCs w:val="28"/>
        </w:rPr>
        <w:t xml:space="preserve"> подвижных спортсменов достаточно 2-3 дня адаптации на месте соревнований с выступлением на следующий день. В то же время, «классическая</w:t>
      </w:r>
      <w:proofErr w:type="gramStart"/>
      <w:r w:rsidRPr="00D867EF">
        <w:rPr>
          <w:rStyle w:val="FontStyle26"/>
          <w:sz w:val="28"/>
          <w:szCs w:val="28"/>
        </w:rPr>
        <w:t>»с</w:t>
      </w:r>
      <w:proofErr w:type="gramEnd"/>
      <w:r w:rsidRPr="00D867EF">
        <w:rPr>
          <w:rStyle w:val="FontStyle26"/>
          <w:sz w:val="28"/>
          <w:szCs w:val="28"/>
        </w:rPr>
        <w:t xml:space="preserve">хема </w:t>
      </w:r>
      <w:proofErr w:type="spellStart"/>
      <w:r w:rsidRPr="00D867EF">
        <w:rPr>
          <w:rStyle w:val="FontStyle26"/>
          <w:sz w:val="28"/>
          <w:szCs w:val="28"/>
        </w:rPr>
        <w:t>предсоревновательной</w:t>
      </w:r>
      <w:proofErr w:type="spellEnd"/>
      <w:r w:rsidRPr="00D867EF">
        <w:rPr>
          <w:rStyle w:val="FontStyle26"/>
          <w:sz w:val="28"/>
          <w:szCs w:val="28"/>
        </w:rPr>
        <w:t xml:space="preserve"> подготовки на с ранним прибытием и адаптацией на месте соревнований в течение 6 -10 дней, больше подходит для </w:t>
      </w:r>
      <w:proofErr w:type="spellStart"/>
      <w:r w:rsidRPr="00D867EF">
        <w:rPr>
          <w:rStyle w:val="FontStyle26"/>
          <w:sz w:val="28"/>
          <w:szCs w:val="28"/>
        </w:rPr>
        <w:t>биоритмологически</w:t>
      </w:r>
      <w:proofErr w:type="spellEnd"/>
      <w:r w:rsidRPr="00D867EF">
        <w:rPr>
          <w:rStyle w:val="FontStyle26"/>
          <w:sz w:val="28"/>
          <w:szCs w:val="28"/>
        </w:rPr>
        <w:t xml:space="preserve"> инертных спортсменов, у которых процесс перестройки организма к новому времени происходит значительно медленнее.  </w:t>
      </w:r>
    </w:p>
    <w:p w:rsidR="00D867EF" w:rsidRPr="00D867EF" w:rsidRDefault="00D867EF" w:rsidP="00D867EF">
      <w:pPr>
        <w:pStyle w:val="Style1"/>
        <w:widowControl/>
        <w:suppressAutoHyphens/>
        <w:ind w:firstLine="709"/>
        <w:jc w:val="both"/>
        <w:rPr>
          <w:rStyle w:val="FontStyle26"/>
          <w:sz w:val="28"/>
          <w:szCs w:val="28"/>
        </w:rPr>
      </w:pPr>
      <w:r w:rsidRPr="00D867EF">
        <w:rPr>
          <w:rStyle w:val="FontStyle26"/>
          <w:sz w:val="28"/>
          <w:szCs w:val="28"/>
        </w:rPr>
        <w:t xml:space="preserve">Таким </w:t>
      </w:r>
      <w:proofErr w:type="spellStart"/>
      <w:r w:rsidRPr="00D867EF">
        <w:rPr>
          <w:rStyle w:val="FontStyle26"/>
          <w:sz w:val="28"/>
          <w:szCs w:val="28"/>
        </w:rPr>
        <w:t>образом</w:t>
      </w:r>
      <w:proofErr w:type="gramStart"/>
      <w:r w:rsidRPr="00D867EF">
        <w:rPr>
          <w:rStyle w:val="FontStyle26"/>
          <w:sz w:val="28"/>
          <w:szCs w:val="28"/>
        </w:rPr>
        <w:t>,о</w:t>
      </w:r>
      <w:proofErr w:type="gramEnd"/>
      <w:r w:rsidRPr="00D867EF">
        <w:rPr>
          <w:rStyle w:val="FontStyle26"/>
          <w:sz w:val="28"/>
          <w:szCs w:val="28"/>
        </w:rPr>
        <w:t>сновные</w:t>
      </w:r>
      <w:proofErr w:type="spellEnd"/>
      <w:r w:rsidRPr="00D867EF">
        <w:rPr>
          <w:rStyle w:val="FontStyle26"/>
          <w:sz w:val="28"/>
          <w:szCs w:val="28"/>
        </w:rPr>
        <w:t xml:space="preserve"> задачи </w:t>
      </w:r>
      <w:proofErr w:type="spellStart"/>
      <w:r w:rsidRPr="00D867EF">
        <w:rPr>
          <w:rStyle w:val="FontStyle26"/>
          <w:sz w:val="28"/>
          <w:szCs w:val="28"/>
        </w:rPr>
        <w:t>предсоревновательной</w:t>
      </w:r>
      <w:proofErr w:type="spellEnd"/>
      <w:r w:rsidRPr="00D867EF">
        <w:rPr>
          <w:rStyle w:val="FontStyle26"/>
          <w:sz w:val="28"/>
          <w:szCs w:val="28"/>
        </w:rPr>
        <w:t xml:space="preserve"> подготовки на месте соревнований - временная и клима</w:t>
      </w:r>
      <w:r w:rsidRPr="00D867EF">
        <w:rPr>
          <w:rStyle w:val="FontStyle26"/>
          <w:sz w:val="28"/>
          <w:szCs w:val="28"/>
        </w:rPr>
        <w:softHyphen/>
        <w:t xml:space="preserve">тическая адаптация, восстановление достигнутого уровня тренированности, должны решаться с учетом индивидуального </w:t>
      </w:r>
      <w:proofErr w:type="spellStart"/>
      <w:r w:rsidRPr="00D867EF">
        <w:rPr>
          <w:rStyle w:val="FontStyle26"/>
          <w:sz w:val="28"/>
          <w:szCs w:val="28"/>
        </w:rPr>
        <w:t>биоритмологического</w:t>
      </w:r>
      <w:proofErr w:type="spellEnd"/>
      <w:r w:rsidRPr="00D867EF">
        <w:rPr>
          <w:rStyle w:val="FontStyle26"/>
          <w:sz w:val="28"/>
          <w:szCs w:val="28"/>
        </w:rPr>
        <w:t xml:space="preserve"> статуса спортсмена. Для предупреждения срыва тренированности очень важно в этом периоде при планировании нагрузок учитывать степень восстанов</w:t>
      </w:r>
      <w:r w:rsidRPr="00D867EF">
        <w:rPr>
          <w:rStyle w:val="FontStyle26"/>
          <w:sz w:val="28"/>
          <w:szCs w:val="28"/>
        </w:rPr>
        <w:softHyphen/>
        <w:t xml:space="preserve">ления спортсмена по данным самооценки собственного самочувствия, а также по объективным данным состояния </w:t>
      </w:r>
      <w:proofErr w:type="spellStart"/>
      <w:proofErr w:type="gramStart"/>
      <w:r w:rsidRPr="00D867EF">
        <w:rPr>
          <w:rStyle w:val="FontStyle26"/>
          <w:sz w:val="28"/>
          <w:szCs w:val="28"/>
        </w:rPr>
        <w:t>сердечно-сосудистой</w:t>
      </w:r>
      <w:proofErr w:type="spellEnd"/>
      <w:proofErr w:type="gramEnd"/>
      <w:r w:rsidRPr="00D867EF">
        <w:rPr>
          <w:rStyle w:val="FontStyle26"/>
          <w:sz w:val="28"/>
          <w:szCs w:val="28"/>
        </w:rPr>
        <w:t xml:space="preserve"> и нервно-мышечной систем.</w:t>
      </w:r>
    </w:p>
    <w:p w:rsidR="00D867EF" w:rsidRPr="00D867EF" w:rsidRDefault="00D867EF" w:rsidP="00D867EF">
      <w:pPr>
        <w:rPr>
          <w:rFonts w:ascii="Times New Roman" w:hAnsi="Times New Roman" w:cs="Times New Roman"/>
          <w:sz w:val="28"/>
          <w:szCs w:val="28"/>
        </w:rPr>
      </w:pPr>
    </w:p>
    <w:p w:rsidR="00D867EF" w:rsidRPr="00D867EF" w:rsidRDefault="00D867EF">
      <w:pPr>
        <w:rPr>
          <w:rFonts w:ascii="Times New Roman" w:hAnsi="Times New Roman" w:cs="Times New Roman"/>
          <w:sz w:val="28"/>
          <w:szCs w:val="28"/>
        </w:rPr>
      </w:pPr>
    </w:p>
    <w:sectPr w:rsidR="00D867EF" w:rsidRPr="00D867EF" w:rsidSect="00956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956C5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956C5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956C5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F34F59"/>
    <w:multiLevelType w:val="singleLevel"/>
    <w:tmpl w:val="7DAE0E7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0"/>
  </w:num>
  <w:num w:numId="15">
    <w:abstractNumId w:val="12"/>
  </w:num>
  <w:num w:numId="16">
    <w:abstractNumId w:val="40"/>
  </w:num>
  <w:num w:numId="17">
    <w:abstractNumId w:val="43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42"/>
  </w:num>
  <w:num w:numId="22">
    <w:abstractNumId w:val="23"/>
  </w:num>
  <w:num w:numId="23">
    <w:abstractNumId w:val="4"/>
  </w:num>
  <w:num w:numId="24">
    <w:abstractNumId w:val="29"/>
  </w:num>
  <w:num w:numId="25">
    <w:abstractNumId w:val="17"/>
  </w:num>
  <w:num w:numId="26">
    <w:abstractNumId w:val="1"/>
  </w:num>
  <w:num w:numId="27">
    <w:abstractNumId w:val="7"/>
  </w:num>
  <w:num w:numId="28">
    <w:abstractNumId w:val="16"/>
  </w:num>
  <w:num w:numId="29">
    <w:abstractNumId w:val="28"/>
  </w:num>
  <w:num w:numId="30">
    <w:abstractNumId w:val="19"/>
  </w:num>
  <w:num w:numId="31">
    <w:abstractNumId w:val="38"/>
  </w:num>
  <w:num w:numId="32">
    <w:abstractNumId w:val="11"/>
  </w:num>
  <w:num w:numId="3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7"/>
  </w:num>
  <w:num w:numId="37">
    <w:abstractNumId w:val="32"/>
  </w:num>
  <w:num w:numId="38">
    <w:abstractNumId w:val="41"/>
  </w:num>
  <w:num w:numId="39">
    <w:abstractNumId w:val="39"/>
    <w:lvlOverride w:ilvl="0">
      <w:startOverride w:val="1"/>
    </w:lvlOverride>
  </w:num>
  <w:num w:numId="40">
    <w:abstractNumId w:val="6"/>
  </w:num>
  <w:num w:numId="41">
    <w:abstractNumId w:val="35"/>
  </w:num>
  <w:num w:numId="42">
    <w:abstractNumId w:val="20"/>
  </w:num>
  <w:num w:numId="43">
    <w:abstractNumId w:val="22"/>
  </w:num>
  <w:num w:numId="44">
    <w:abstractNumId w:val="24"/>
  </w:num>
  <w:num w:numId="45">
    <w:abstractNumId w:val="14"/>
  </w:num>
  <w:num w:numId="46">
    <w:abstractNumId w:val="25"/>
  </w:num>
  <w:num w:numId="47">
    <w:abstractNumId w:val="0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E3E4A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75368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56C51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214E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D16D27"/>
    <w:rsid w:val="00D218CE"/>
    <w:rsid w:val="00D51B5E"/>
    <w:rsid w:val="00D66AB6"/>
    <w:rsid w:val="00D66BC6"/>
    <w:rsid w:val="00D867EF"/>
    <w:rsid w:val="00DA5AFF"/>
    <w:rsid w:val="00DB39A5"/>
    <w:rsid w:val="00DD35FD"/>
    <w:rsid w:val="00DD6F33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Style2">
    <w:name w:val="Style2"/>
    <w:basedOn w:val="a0"/>
    <w:rsid w:val="00475368"/>
    <w:pPr>
      <w:widowControl w:val="0"/>
      <w:autoSpaceDE w:val="0"/>
      <w:autoSpaceDN w:val="0"/>
      <w:adjustRightInd w:val="0"/>
      <w:spacing w:line="237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475368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0"/>
    <w:rsid w:val="00475368"/>
    <w:pPr>
      <w:widowControl w:val="0"/>
      <w:autoSpaceDE w:val="0"/>
      <w:autoSpaceDN w:val="0"/>
      <w:adjustRightInd w:val="0"/>
      <w:spacing w:line="211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D867EF"/>
    <w:pPr>
      <w:widowControl w:val="0"/>
      <w:autoSpaceDE w:val="0"/>
      <w:autoSpaceDN w:val="0"/>
      <w:adjustRightInd w:val="0"/>
      <w:spacing w:line="235" w:lineRule="exact"/>
      <w:ind w:hanging="3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D867E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D867E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D867E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D867EF"/>
    <w:pPr>
      <w:widowControl w:val="0"/>
      <w:autoSpaceDE w:val="0"/>
      <w:autoSpaceDN w:val="0"/>
      <w:adjustRightInd w:val="0"/>
      <w:spacing w:line="15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D867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0">
    <w:name w:val="Font Style30"/>
    <w:rsid w:val="00D867EF"/>
    <w:rPr>
      <w:rFonts w:ascii="Times New Roman" w:hAnsi="Times New Roman" w:cs="Times New Roman"/>
      <w:b/>
      <w:bCs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951CEB-53DA-42F9-973B-1778E2D4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3</cp:revision>
  <dcterms:created xsi:type="dcterms:W3CDTF">2015-09-22T15:11:00Z</dcterms:created>
  <dcterms:modified xsi:type="dcterms:W3CDTF">2015-09-22T15:12:00Z</dcterms:modified>
</cp:coreProperties>
</file>