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004" w:rsidRDefault="00D46004" w:rsidP="00D46004">
      <w:pPr>
        <w:spacing w:after="0"/>
        <w:ind w:firstLine="709"/>
        <w:jc w:val="both"/>
      </w:pPr>
      <w:proofErr w:type="spellStart"/>
      <w:r>
        <w:t>Григоревич</w:t>
      </w:r>
      <w:proofErr w:type="spellEnd"/>
      <w:r>
        <w:t xml:space="preserve">, И.В. Массовые соревнования по спортивному ориентированию «Зеленый стадион» как средство оздоровления /И.В. </w:t>
      </w:r>
      <w:proofErr w:type="spellStart"/>
      <w:r>
        <w:t>Григоревич</w:t>
      </w:r>
      <w:proofErr w:type="spellEnd"/>
      <w:r>
        <w:t xml:space="preserve"> И.В. // Проблемы и перспективы развития спортивного ориентирования и активных видов туризма: материалы III Всероссийской научно-практической конференции с международным участием (15 марта 2024 года, город Смоленск); под общей ред. </w:t>
      </w:r>
      <w:proofErr w:type="spellStart"/>
      <w:r>
        <w:t>д.п.н</w:t>
      </w:r>
      <w:proofErr w:type="spellEnd"/>
      <w:r>
        <w:t xml:space="preserve">., профессора Ю.С. Воронова, </w:t>
      </w:r>
      <w:proofErr w:type="spellStart"/>
      <w:r>
        <w:t>к.п.н</w:t>
      </w:r>
      <w:proofErr w:type="spellEnd"/>
      <w:r>
        <w:t>., доцента Е.Н. Бобковой. – Смоленск: СГУС, 2024. С.45-47.</w:t>
      </w:r>
    </w:p>
    <w:p w:rsidR="00D46004" w:rsidRDefault="00D46004" w:rsidP="00D46004">
      <w:pPr>
        <w:spacing w:after="0"/>
        <w:ind w:firstLine="709"/>
        <w:jc w:val="both"/>
      </w:pPr>
    </w:p>
    <w:p w:rsidR="00D46004" w:rsidRPr="00D46004" w:rsidRDefault="00D46004" w:rsidP="00D46004">
      <w:pPr>
        <w:shd w:val="clear" w:color="auto" w:fill="FFFFFF"/>
        <w:spacing w:after="0" w:line="360" w:lineRule="auto"/>
        <w:ind w:left="418" w:hanging="418"/>
        <w:jc w:val="both"/>
        <w:rPr>
          <w:rFonts w:eastAsia="Times New Roman" w:cs="Times New Roman"/>
          <w:b/>
          <w:bCs/>
          <w:szCs w:val="28"/>
          <w:lang w:eastAsia="ru-RU"/>
        </w:rPr>
      </w:pPr>
      <w:r w:rsidRPr="00D46004">
        <w:rPr>
          <w:rFonts w:eastAsia="Times New Roman" w:cs="Times New Roman"/>
          <w:b/>
          <w:bCs/>
          <w:szCs w:val="28"/>
          <w:lang w:eastAsia="ru-RU"/>
        </w:rPr>
        <w:t>УДК 796.5</w:t>
      </w:r>
    </w:p>
    <w:p w:rsidR="00D46004" w:rsidRPr="00D46004" w:rsidRDefault="00D46004" w:rsidP="00D46004">
      <w:pPr>
        <w:shd w:val="clear" w:color="auto" w:fill="FFFFFF"/>
        <w:spacing w:after="0" w:line="360" w:lineRule="auto"/>
        <w:ind w:left="418" w:hanging="418"/>
        <w:jc w:val="center"/>
        <w:rPr>
          <w:rFonts w:eastAsia="Times New Roman" w:cs="Times New Roman"/>
          <w:b/>
          <w:bCs/>
          <w:szCs w:val="28"/>
          <w:lang w:eastAsia="ru-RU"/>
        </w:rPr>
      </w:pPr>
      <w:r w:rsidRPr="00D46004">
        <w:rPr>
          <w:rFonts w:eastAsia="Times New Roman" w:cs="Times New Roman"/>
          <w:b/>
          <w:bCs/>
          <w:szCs w:val="28"/>
          <w:lang w:eastAsia="ru-RU"/>
        </w:rPr>
        <w:t xml:space="preserve">        МАССОВЫЕ СОРЕВНОВАНИЯ «ЗЕЛЕНЫЙ СТАДИОН» </w:t>
      </w:r>
    </w:p>
    <w:p w:rsidR="00D46004" w:rsidRPr="00D46004" w:rsidRDefault="00D46004" w:rsidP="00D46004">
      <w:pPr>
        <w:shd w:val="clear" w:color="auto" w:fill="FFFFFF"/>
        <w:spacing w:after="0" w:line="360" w:lineRule="auto"/>
        <w:ind w:left="418" w:hanging="418"/>
        <w:jc w:val="center"/>
        <w:rPr>
          <w:rFonts w:eastAsia="Times New Roman" w:cs="Times New Roman"/>
          <w:b/>
          <w:bCs/>
          <w:szCs w:val="28"/>
          <w:lang w:eastAsia="ru-RU"/>
        </w:rPr>
      </w:pPr>
      <w:r w:rsidRPr="00D46004">
        <w:rPr>
          <w:rFonts w:eastAsia="Times New Roman" w:cs="Times New Roman"/>
          <w:b/>
          <w:bCs/>
          <w:szCs w:val="28"/>
          <w:lang w:eastAsia="ru-RU"/>
        </w:rPr>
        <w:t xml:space="preserve">ПО СПОРТИВНОМУ ОРИЕНТИРОВАНИЮ </w:t>
      </w:r>
    </w:p>
    <w:p w:rsidR="00D46004" w:rsidRPr="00D46004" w:rsidRDefault="00D46004" w:rsidP="00D46004">
      <w:pPr>
        <w:shd w:val="clear" w:color="auto" w:fill="FFFFFF"/>
        <w:spacing w:after="0" w:line="360" w:lineRule="auto"/>
        <w:ind w:left="418" w:hanging="418"/>
        <w:jc w:val="center"/>
        <w:rPr>
          <w:rFonts w:eastAsia="Times New Roman" w:cs="Times New Roman"/>
          <w:szCs w:val="28"/>
          <w:lang w:eastAsia="ru-RU"/>
        </w:rPr>
      </w:pPr>
      <w:r w:rsidRPr="00D46004">
        <w:rPr>
          <w:rFonts w:eastAsia="Times New Roman" w:cs="Times New Roman"/>
          <w:b/>
          <w:bCs/>
          <w:szCs w:val="28"/>
          <w:lang w:eastAsia="ru-RU"/>
        </w:rPr>
        <w:t>КАК СРЕДСТВО ОЗДОРОВЛЕНИЯ</w:t>
      </w:r>
    </w:p>
    <w:p w:rsidR="00D46004" w:rsidRPr="00D46004" w:rsidRDefault="00D46004" w:rsidP="00D46004">
      <w:pPr>
        <w:shd w:val="clear" w:color="auto" w:fill="FFFFFF"/>
        <w:tabs>
          <w:tab w:val="left" w:leader="underscore" w:pos="2359"/>
          <w:tab w:val="left" w:leader="underscore" w:pos="5743"/>
        </w:tabs>
        <w:spacing w:after="0" w:line="360" w:lineRule="auto"/>
        <w:ind w:firstLine="732"/>
        <w:jc w:val="right"/>
        <w:rPr>
          <w:rFonts w:eastAsia="Times New Roman" w:cs="Times New Roman"/>
          <w:b/>
          <w:spacing w:val="-1"/>
          <w:szCs w:val="28"/>
          <w:lang w:eastAsia="ru-RU"/>
        </w:rPr>
      </w:pPr>
    </w:p>
    <w:p w:rsidR="00D46004" w:rsidRPr="00D46004" w:rsidRDefault="00D46004" w:rsidP="00D46004">
      <w:pPr>
        <w:shd w:val="clear" w:color="auto" w:fill="FFFFFF"/>
        <w:tabs>
          <w:tab w:val="left" w:leader="underscore" w:pos="2359"/>
          <w:tab w:val="left" w:leader="underscore" w:pos="5743"/>
        </w:tabs>
        <w:spacing w:after="0" w:line="360" w:lineRule="auto"/>
        <w:ind w:firstLine="732"/>
        <w:jc w:val="right"/>
        <w:rPr>
          <w:rFonts w:eastAsia="Times New Roman" w:cs="Times New Roman"/>
          <w:b/>
          <w:spacing w:val="-1"/>
          <w:szCs w:val="28"/>
          <w:lang w:eastAsia="ru-RU"/>
        </w:rPr>
      </w:pPr>
      <w:proofErr w:type="spellStart"/>
      <w:r w:rsidRPr="00D46004">
        <w:rPr>
          <w:rFonts w:eastAsia="Times New Roman" w:cs="Times New Roman"/>
          <w:b/>
          <w:spacing w:val="-1"/>
          <w:szCs w:val="28"/>
          <w:lang w:eastAsia="ru-RU"/>
        </w:rPr>
        <w:t>Григоревич</w:t>
      </w:r>
      <w:proofErr w:type="spellEnd"/>
      <w:r w:rsidRPr="00D46004">
        <w:rPr>
          <w:rFonts w:eastAsia="Times New Roman" w:cs="Times New Roman"/>
          <w:b/>
          <w:spacing w:val="-1"/>
          <w:szCs w:val="28"/>
          <w:lang w:eastAsia="ru-RU"/>
        </w:rPr>
        <w:t xml:space="preserve"> Иван Владимирович,</w:t>
      </w:r>
    </w:p>
    <w:p w:rsidR="00D46004" w:rsidRPr="00D46004" w:rsidRDefault="00D46004" w:rsidP="00D46004">
      <w:pPr>
        <w:shd w:val="clear" w:color="auto" w:fill="FFFFFF"/>
        <w:tabs>
          <w:tab w:val="left" w:leader="underscore" w:pos="2359"/>
          <w:tab w:val="left" w:leader="underscore" w:pos="5743"/>
        </w:tabs>
        <w:spacing w:after="0" w:line="360" w:lineRule="auto"/>
        <w:ind w:firstLine="732"/>
        <w:jc w:val="right"/>
        <w:rPr>
          <w:rFonts w:eastAsia="Times New Roman" w:cs="Times New Roman"/>
          <w:bCs/>
          <w:spacing w:val="-1"/>
          <w:szCs w:val="28"/>
          <w:lang w:eastAsia="ru-RU"/>
        </w:rPr>
      </w:pPr>
      <w:r w:rsidRPr="00D46004">
        <w:rPr>
          <w:rFonts w:eastAsia="Times New Roman" w:cs="Times New Roman"/>
          <w:bCs/>
          <w:spacing w:val="-1"/>
          <w:szCs w:val="28"/>
          <w:lang w:eastAsia="ru-RU"/>
        </w:rPr>
        <w:t>кандидат педагогических наук, доцент</w:t>
      </w:r>
    </w:p>
    <w:p w:rsidR="00D46004" w:rsidRPr="00D46004" w:rsidRDefault="00D46004" w:rsidP="00D46004">
      <w:pPr>
        <w:shd w:val="clear" w:color="auto" w:fill="FFFFFF"/>
        <w:tabs>
          <w:tab w:val="left" w:leader="underscore" w:pos="2359"/>
          <w:tab w:val="left" w:leader="underscore" w:pos="5743"/>
        </w:tabs>
        <w:spacing w:after="0" w:line="360" w:lineRule="auto"/>
        <w:ind w:firstLine="732"/>
        <w:jc w:val="right"/>
        <w:rPr>
          <w:rFonts w:eastAsia="Times New Roman" w:cs="Times New Roman"/>
          <w:bCs/>
          <w:spacing w:val="-1"/>
          <w:szCs w:val="28"/>
          <w:lang w:eastAsia="ru-RU"/>
        </w:rPr>
      </w:pPr>
      <w:r w:rsidRPr="00D46004">
        <w:rPr>
          <w:rFonts w:eastAsia="Times New Roman" w:cs="Times New Roman"/>
          <w:bCs/>
          <w:spacing w:val="-1"/>
          <w:szCs w:val="28"/>
          <w:lang w:eastAsia="ru-RU"/>
        </w:rPr>
        <w:t>Белорусский государственный педагогический университет имени Максима Танка, Минск, Республика Беларусь</w:t>
      </w:r>
    </w:p>
    <w:p w:rsidR="00D46004" w:rsidRPr="00D46004" w:rsidRDefault="00D46004" w:rsidP="00D46004">
      <w:pPr>
        <w:shd w:val="clear" w:color="auto" w:fill="FFFFFF"/>
        <w:tabs>
          <w:tab w:val="left" w:leader="underscore" w:pos="2359"/>
          <w:tab w:val="left" w:leader="underscore" w:pos="5743"/>
        </w:tabs>
        <w:spacing w:after="0" w:line="360" w:lineRule="auto"/>
        <w:ind w:firstLine="732"/>
        <w:jc w:val="both"/>
        <w:rPr>
          <w:rFonts w:eastAsia="Times New Roman" w:cs="Times New Roman"/>
          <w:b/>
          <w:spacing w:val="-1"/>
          <w:szCs w:val="28"/>
          <w:lang w:eastAsia="ru-RU"/>
        </w:rPr>
      </w:pPr>
    </w:p>
    <w:p w:rsidR="00D46004" w:rsidRPr="00D46004" w:rsidRDefault="00D46004" w:rsidP="00D46004">
      <w:pPr>
        <w:shd w:val="clear" w:color="auto" w:fill="FFFFFF"/>
        <w:tabs>
          <w:tab w:val="left" w:leader="underscore" w:pos="2359"/>
          <w:tab w:val="left" w:leader="underscore" w:pos="5743"/>
        </w:tabs>
        <w:spacing w:after="0" w:line="360" w:lineRule="auto"/>
        <w:ind w:firstLine="732"/>
        <w:jc w:val="both"/>
        <w:rPr>
          <w:rFonts w:eastAsia="Times New Roman" w:cs="Times New Roman"/>
          <w:szCs w:val="28"/>
          <w:lang w:eastAsia="ru-RU"/>
        </w:rPr>
      </w:pPr>
      <w:r w:rsidRPr="00D46004">
        <w:rPr>
          <w:rFonts w:eastAsia="Times New Roman" w:cs="Times New Roman"/>
          <w:b/>
          <w:spacing w:val="-1"/>
          <w:szCs w:val="28"/>
          <w:lang w:eastAsia="ru-RU"/>
        </w:rPr>
        <w:t>Аннотация</w:t>
      </w:r>
      <w:r w:rsidRPr="00D46004">
        <w:rPr>
          <w:rFonts w:eastAsia="Times New Roman" w:cs="Times New Roman"/>
          <w:bCs/>
          <w:spacing w:val="-1"/>
          <w:szCs w:val="28"/>
          <w:lang w:eastAsia="ru-RU"/>
        </w:rPr>
        <w:t>. В статье рассматривается роль с</w:t>
      </w:r>
      <w:r w:rsidRPr="00D46004">
        <w:rPr>
          <w:rFonts w:eastAsia="Times New Roman" w:cs="Times New Roman"/>
          <w:color w:val="000000"/>
          <w:szCs w:val="28"/>
          <w:shd w:val="clear" w:color="auto" w:fill="FFFFFF"/>
          <w:lang w:eastAsia="ru-RU"/>
        </w:rPr>
        <w:t xml:space="preserve">портивного ориентирования как одного из эффективных средств </w:t>
      </w:r>
      <w:r w:rsidRPr="00D46004">
        <w:rPr>
          <w:rFonts w:eastAsia="Times New Roman" w:cs="Times New Roman"/>
          <w:bCs/>
          <w:spacing w:val="-1"/>
          <w:szCs w:val="28"/>
          <w:lang w:eastAsia="ru-RU"/>
        </w:rPr>
        <w:t xml:space="preserve">оздоровления разных возрастных категорий населения посредством участия их в массовых городских соревнованиях </w:t>
      </w:r>
      <w:r w:rsidRPr="00D46004">
        <w:rPr>
          <w:rFonts w:eastAsia="Times New Roman" w:cs="Times New Roman"/>
          <w:szCs w:val="28"/>
          <w:lang w:eastAsia="ru-RU"/>
        </w:rPr>
        <w:t>«Зеленый стадион».</w:t>
      </w:r>
    </w:p>
    <w:p w:rsidR="00D46004" w:rsidRPr="00D46004" w:rsidRDefault="00D46004" w:rsidP="00D46004">
      <w:pPr>
        <w:shd w:val="clear" w:color="auto" w:fill="FFFFFF"/>
        <w:tabs>
          <w:tab w:val="left" w:leader="underscore" w:pos="2359"/>
          <w:tab w:val="left" w:leader="underscore" w:pos="5743"/>
        </w:tabs>
        <w:spacing w:after="0" w:line="360" w:lineRule="auto"/>
        <w:ind w:firstLine="732"/>
        <w:jc w:val="both"/>
        <w:rPr>
          <w:rFonts w:eastAsia="Times New Roman" w:cs="Times New Roman"/>
          <w:iCs/>
          <w:szCs w:val="28"/>
          <w:lang w:eastAsia="ru-RU"/>
        </w:rPr>
      </w:pPr>
      <w:r w:rsidRPr="00D46004">
        <w:rPr>
          <w:rFonts w:eastAsia="Times New Roman" w:cs="Times New Roman"/>
          <w:b/>
          <w:spacing w:val="-1"/>
          <w:szCs w:val="28"/>
          <w:lang w:eastAsia="ru-RU"/>
        </w:rPr>
        <w:t xml:space="preserve">Ключевые слова: </w:t>
      </w:r>
      <w:r w:rsidRPr="00D46004">
        <w:rPr>
          <w:rFonts w:eastAsia="Times New Roman" w:cs="Times New Roman"/>
          <w:iCs/>
          <w:szCs w:val="28"/>
          <w:lang w:eastAsia="ru-RU"/>
        </w:rPr>
        <w:t>соревнования, спортивное ориентирование, средство оздоровления.</w:t>
      </w:r>
    </w:p>
    <w:p w:rsidR="00D46004" w:rsidRPr="00D46004" w:rsidRDefault="00D46004" w:rsidP="00D46004">
      <w:pPr>
        <w:shd w:val="clear" w:color="auto" w:fill="FFFFFF"/>
        <w:tabs>
          <w:tab w:val="left" w:leader="underscore" w:pos="2359"/>
          <w:tab w:val="left" w:leader="underscore" w:pos="5743"/>
        </w:tabs>
        <w:spacing w:after="0" w:line="360" w:lineRule="auto"/>
        <w:ind w:firstLine="732"/>
        <w:jc w:val="both"/>
        <w:rPr>
          <w:rFonts w:eastAsia="Times New Roman" w:cs="Times New Roman"/>
          <w:b/>
          <w:szCs w:val="28"/>
          <w:lang w:eastAsia="ru-RU"/>
        </w:rPr>
      </w:pPr>
    </w:p>
    <w:p w:rsidR="00D46004" w:rsidRPr="00D46004" w:rsidRDefault="00D46004" w:rsidP="00D46004">
      <w:pPr>
        <w:spacing w:after="0" w:line="360" w:lineRule="auto"/>
        <w:jc w:val="center"/>
        <w:rPr>
          <w:rFonts w:eastAsia="Times New Roman" w:cs="Times New Roman"/>
          <w:b/>
          <w:bCs/>
          <w:szCs w:val="28"/>
          <w:lang w:val="en-US" w:eastAsia="ru-RU"/>
        </w:rPr>
      </w:pPr>
      <w:r w:rsidRPr="00D46004">
        <w:rPr>
          <w:rFonts w:eastAsia="Times New Roman" w:cs="Times New Roman"/>
          <w:b/>
          <w:bCs/>
          <w:szCs w:val="28"/>
          <w:lang w:val="en-US" w:eastAsia="ru-RU"/>
        </w:rPr>
        <w:t>MASS COMPETITIONS “GREEN STADIUM” IN SPORTS ORIENTEING AS A MEANS OF HEALTH</w:t>
      </w:r>
    </w:p>
    <w:p w:rsidR="00D46004" w:rsidRPr="00D46004" w:rsidRDefault="00D46004" w:rsidP="00D46004">
      <w:pPr>
        <w:spacing w:after="0" w:line="360" w:lineRule="auto"/>
        <w:jc w:val="right"/>
        <w:rPr>
          <w:rFonts w:eastAsia="Times New Roman" w:cs="Times New Roman"/>
          <w:b/>
          <w:bCs/>
          <w:szCs w:val="28"/>
          <w:lang w:val="en-US" w:eastAsia="ru-RU"/>
        </w:rPr>
      </w:pPr>
    </w:p>
    <w:p w:rsidR="00D46004" w:rsidRPr="00D46004" w:rsidRDefault="00D46004" w:rsidP="00D46004">
      <w:pPr>
        <w:spacing w:after="0" w:line="360" w:lineRule="auto"/>
        <w:jc w:val="right"/>
        <w:rPr>
          <w:rFonts w:eastAsia="Times New Roman" w:cs="Times New Roman"/>
          <w:szCs w:val="28"/>
          <w:lang w:val="en-US" w:eastAsia="ru-RU"/>
        </w:rPr>
      </w:pPr>
      <w:proofErr w:type="spellStart"/>
      <w:r w:rsidRPr="00D46004">
        <w:rPr>
          <w:rFonts w:eastAsia="Times New Roman" w:cs="Times New Roman"/>
          <w:b/>
          <w:bCs/>
          <w:szCs w:val="28"/>
          <w:lang w:val="en-US" w:eastAsia="ru-RU"/>
        </w:rPr>
        <w:t>Grigorevich</w:t>
      </w:r>
      <w:proofErr w:type="spellEnd"/>
      <w:r w:rsidRPr="00D46004">
        <w:rPr>
          <w:rFonts w:eastAsia="Times New Roman" w:cs="Times New Roman"/>
          <w:b/>
          <w:bCs/>
          <w:szCs w:val="28"/>
          <w:lang w:val="en-US" w:eastAsia="ru-RU"/>
        </w:rPr>
        <w:t xml:space="preserve"> Ivan Vladimirovich</w:t>
      </w:r>
      <w:r w:rsidRPr="00D46004">
        <w:rPr>
          <w:rFonts w:eastAsia="Times New Roman" w:cs="Times New Roman"/>
          <w:szCs w:val="28"/>
          <w:lang w:val="en-US" w:eastAsia="ru-RU"/>
        </w:rPr>
        <w:t>,</w:t>
      </w:r>
    </w:p>
    <w:p w:rsidR="00D46004" w:rsidRPr="00D46004" w:rsidRDefault="00D46004" w:rsidP="00D46004">
      <w:pPr>
        <w:spacing w:after="0" w:line="360" w:lineRule="auto"/>
        <w:jc w:val="right"/>
        <w:rPr>
          <w:rFonts w:eastAsia="Times New Roman" w:cs="Times New Roman"/>
          <w:szCs w:val="28"/>
          <w:lang w:val="en-US" w:eastAsia="ru-RU"/>
        </w:rPr>
      </w:pPr>
      <w:r w:rsidRPr="00D46004">
        <w:rPr>
          <w:rFonts w:eastAsia="Times New Roman" w:cs="Times New Roman"/>
          <w:szCs w:val="28"/>
          <w:lang w:val="en-US" w:eastAsia="ru-RU"/>
        </w:rPr>
        <w:t>Candidate of Pedagogical Sciences, Associate Professor</w:t>
      </w:r>
    </w:p>
    <w:p w:rsidR="00D46004" w:rsidRPr="00D46004" w:rsidRDefault="00D46004" w:rsidP="00D46004">
      <w:pPr>
        <w:spacing w:after="0" w:line="360" w:lineRule="auto"/>
        <w:jc w:val="right"/>
        <w:rPr>
          <w:rFonts w:eastAsia="Times New Roman" w:cs="Times New Roman"/>
          <w:szCs w:val="28"/>
          <w:lang w:val="en-US" w:eastAsia="ru-RU"/>
        </w:rPr>
      </w:pPr>
      <w:r w:rsidRPr="00D46004">
        <w:rPr>
          <w:rFonts w:eastAsia="Times New Roman" w:cs="Times New Roman"/>
          <w:szCs w:val="28"/>
          <w:lang w:val="en-US" w:eastAsia="ru-RU"/>
        </w:rPr>
        <w:t xml:space="preserve">Belarusian State Pedagogical University named after Maxim Tank, </w:t>
      </w:r>
    </w:p>
    <w:p w:rsidR="00D46004" w:rsidRPr="00D46004" w:rsidRDefault="00D46004" w:rsidP="00D46004">
      <w:pPr>
        <w:spacing w:after="0" w:line="360" w:lineRule="auto"/>
        <w:jc w:val="right"/>
        <w:rPr>
          <w:rFonts w:eastAsia="Times New Roman" w:cs="Times New Roman"/>
          <w:szCs w:val="28"/>
          <w:lang w:val="en-US" w:eastAsia="ru-RU"/>
        </w:rPr>
      </w:pPr>
      <w:r w:rsidRPr="00D46004">
        <w:rPr>
          <w:rFonts w:eastAsia="Times New Roman" w:cs="Times New Roman"/>
          <w:szCs w:val="28"/>
          <w:lang w:val="en-US" w:eastAsia="ru-RU"/>
        </w:rPr>
        <w:t>Minsk, Republic of Belarus</w:t>
      </w:r>
    </w:p>
    <w:p w:rsidR="00D46004" w:rsidRPr="00D46004" w:rsidRDefault="00D46004" w:rsidP="00D46004">
      <w:pPr>
        <w:spacing w:after="0" w:line="360" w:lineRule="auto"/>
        <w:rPr>
          <w:rFonts w:eastAsia="Times New Roman" w:cs="Times New Roman"/>
          <w:szCs w:val="28"/>
          <w:lang w:val="en-US" w:eastAsia="ru-RU"/>
        </w:rPr>
      </w:pPr>
    </w:p>
    <w:p w:rsidR="00D46004" w:rsidRPr="00D46004" w:rsidRDefault="00D46004" w:rsidP="00D46004">
      <w:pPr>
        <w:spacing w:after="0" w:line="360" w:lineRule="auto"/>
        <w:ind w:firstLine="709"/>
        <w:jc w:val="both"/>
        <w:rPr>
          <w:rFonts w:eastAsia="Times New Roman" w:cs="Times New Roman"/>
          <w:szCs w:val="28"/>
          <w:lang w:val="en-US" w:eastAsia="ru-RU"/>
        </w:rPr>
      </w:pPr>
      <w:r w:rsidRPr="00D46004">
        <w:rPr>
          <w:rFonts w:eastAsia="Times New Roman" w:cs="Times New Roman"/>
          <w:b/>
          <w:bCs/>
          <w:szCs w:val="28"/>
          <w:lang w:val="en-US" w:eastAsia="ru-RU"/>
        </w:rPr>
        <w:lastRenderedPageBreak/>
        <w:t>Annotation</w:t>
      </w:r>
      <w:r w:rsidRPr="00D46004">
        <w:rPr>
          <w:rFonts w:eastAsia="Times New Roman" w:cs="Times New Roman"/>
          <w:szCs w:val="28"/>
          <w:lang w:val="en-US" w:eastAsia="ru-RU"/>
        </w:rPr>
        <w:t>. The article examines the role of sports orienteering as one of the effective means of improving the health of different age categories of the population through their participation in mass city competitions “Green Stadium”.</w:t>
      </w:r>
    </w:p>
    <w:p w:rsidR="00D46004" w:rsidRPr="00D46004" w:rsidRDefault="00D46004" w:rsidP="00D46004">
      <w:pPr>
        <w:spacing w:after="0" w:line="360" w:lineRule="auto"/>
        <w:ind w:firstLine="709"/>
        <w:jc w:val="both"/>
        <w:rPr>
          <w:rFonts w:eastAsia="Times New Roman" w:cs="Times New Roman"/>
          <w:szCs w:val="28"/>
          <w:lang w:val="en-US" w:eastAsia="ru-RU"/>
        </w:rPr>
      </w:pPr>
      <w:r w:rsidRPr="00D46004">
        <w:rPr>
          <w:rFonts w:eastAsia="Times New Roman" w:cs="Times New Roman"/>
          <w:b/>
          <w:bCs/>
          <w:szCs w:val="28"/>
          <w:lang w:val="en-US" w:eastAsia="ru-RU"/>
        </w:rPr>
        <w:t xml:space="preserve">Keywords: </w:t>
      </w:r>
      <w:r w:rsidRPr="00D46004">
        <w:rPr>
          <w:rFonts w:eastAsia="Times New Roman" w:cs="Times New Roman"/>
          <w:szCs w:val="28"/>
          <w:lang w:val="en-US" w:eastAsia="ru-RU"/>
        </w:rPr>
        <w:t>competitions, orienteering, means of recreation.</w:t>
      </w:r>
    </w:p>
    <w:p w:rsidR="00D46004" w:rsidRPr="00D46004" w:rsidRDefault="00D46004" w:rsidP="00D46004">
      <w:pPr>
        <w:spacing w:after="0"/>
        <w:rPr>
          <w:rFonts w:eastAsia="Times New Roman" w:cs="Times New Roman"/>
          <w:szCs w:val="28"/>
          <w:lang w:val="en-US" w:eastAsia="ru-RU"/>
        </w:rPr>
      </w:pPr>
    </w:p>
    <w:p w:rsidR="00D46004" w:rsidRPr="00D46004" w:rsidRDefault="00D46004" w:rsidP="00D46004">
      <w:pPr>
        <w:spacing w:after="0" w:line="360" w:lineRule="auto"/>
        <w:ind w:firstLine="709"/>
        <w:jc w:val="both"/>
        <w:rPr>
          <w:rFonts w:eastAsia="Times New Roman" w:cs="Times New Roman"/>
          <w:b/>
          <w:bCs/>
          <w:szCs w:val="28"/>
          <w:lang w:eastAsia="ru-RU"/>
        </w:rPr>
      </w:pPr>
      <w:r w:rsidRPr="00D46004">
        <w:rPr>
          <w:rFonts w:eastAsia="Times New Roman" w:cs="Times New Roman"/>
          <w:b/>
          <w:bCs/>
          <w:szCs w:val="28"/>
          <w:lang w:eastAsia="ru-RU"/>
        </w:rPr>
        <w:t>Введение</w:t>
      </w:r>
      <w:r w:rsidRPr="00D46004">
        <w:rPr>
          <w:rFonts w:eastAsia="Times New Roman" w:cs="Times New Roman"/>
          <w:szCs w:val="28"/>
          <w:lang w:eastAsia="ru-RU"/>
        </w:rPr>
        <w:t xml:space="preserve">. </w:t>
      </w:r>
      <w:r w:rsidRPr="00D46004">
        <w:rPr>
          <w:rFonts w:eastAsia="Times New Roman" w:cs="Times New Roman"/>
          <w:color w:val="000000"/>
          <w:szCs w:val="28"/>
          <w:lang w:eastAsia="ru-RU"/>
        </w:rPr>
        <w:t>В современном обществе остро стоит вопрос об использовании разнообразных средств физической культуры и спорта для ведения здорового образа жизни</w:t>
      </w:r>
      <w:r w:rsidRPr="00D46004">
        <w:rPr>
          <w:rFonts w:eastAsia="Times New Roman" w:cs="Times New Roman"/>
          <w:szCs w:val="28"/>
          <w:lang w:eastAsia="ru-RU"/>
        </w:rPr>
        <w:t xml:space="preserve">. </w:t>
      </w:r>
      <w:r w:rsidRPr="00D46004">
        <w:rPr>
          <w:rFonts w:eastAsia="Times New Roman" w:cs="Times New Roman"/>
          <w:color w:val="000000"/>
          <w:szCs w:val="28"/>
          <w:lang w:eastAsia="ru-RU"/>
        </w:rPr>
        <w:t>Недостаточная подвижность школьника, студента и длительное нахождение в одном положении за партой или столом могут вызвать нарушение осанки, возникновение сутулости, деформации позвоночника. Так называемое мышечное голодание у детей в школе и студентов в вузе вызывает более выявленное нарушение функций, чем у взрослых, оно приводит к снижению не только физической, но и умственной работоспособности. Снижение двигательной активности в среднем и старшем возрасте может ускорить старение организма. Вследствие сидячего образа жизни преждевременно возникает слабость и вялость мышц, нарушается общее мозговое кровообращение.</w:t>
      </w:r>
    </w:p>
    <w:p w:rsidR="00D46004" w:rsidRPr="00D46004" w:rsidRDefault="00D46004" w:rsidP="00D46004">
      <w:pPr>
        <w:spacing w:after="0" w:line="360" w:lineRule="auto"/>
        <w:ind w:firstLine="709"/>
        <w:jc w:val="both"/>
        <w:rPr>
          <w:rFonts w:eastAsia="Times New Roman" w:cs="Times New Roman"/>
          <w:color w:val="000000"/>
          <w:szCs w:val="28"/>
          <w:shd w:val="clear" w:color="auto" w:fill="FFFFFF"/>
          <w:lang w:eastAsia="ru-RU"/>
        </w:rPr>
      </w:pPr>
      <w:bookmarkStart w:id="0" w:name="_Hlk157866880"/>
      <w:r w:rsidRPr="00D46004">
        <w:rPr>
          <w:rFonts w:eastAsia="Times New Roman" w:cs="Times New Roman"/>
          <w:szCs w:val="28"/>
          <w:lang w:eastAsia="ru-RU"/>
        </w:rPr>
        <w:t xml:space="preserve"> С</w:t>
      </w:r>
      <w:r w:rsidRPr="00D46004">
        <w:rPr>
          <w:rFonts w:eastAsia="Times New Roman" w:cs="Times New Roman"/>
          <w:color w:val="000000"/>
          <w:szCs w:val="28"/>
          <w:shd w:val="clear" w:color="auto" w:fill="FFFFFF"/>
          <w:lang w:eastAsia="ru-RU"/>
        </w:rPr>
        <w:t xml:space="preserve">портивное ориентирование одно из наиболее эффективных средств </w:t>
      </w:r>
      <w:bookmarkEnd w:id="0"/>
      <w:r w:rsidRPr="00D46004">
        <w:rPr>
          <w:rFonts w:eastAsia="Times New Roman" w:cs="Times New Roman"/>
          <w:color w:val="000000"/>
          <w:szCs w:val="28"/>
          <w:shd w:val="clear" w:color="auto" w:fill="FFFFFF"/>
          <w:lang w:eastAsia="ru-RU"/>
        </w:rPr>
        <w:t>укрепления здоровья и повышения уровня физической подготовленности, так как оно оказывает благоприятное воздействие на сердечно – сосудистую, дыхательную системы и другие органы человека.</w:t>
      </w:r>
    </w:p>
    <w:p w:rsidR="00D46004" w:rsidRPr="00D46004" w:rsidRDefault="00D46004" w:rsidP="00D46004">
      <w:pPr>
        <w:spacing w:after="0" w:line="360" w:lineRule="auto"/>
        <w:ind w:firstLine="709"/>
        <w:jc w:val="both"/>
        <w:rPr>
          <w:rFonts w:eastAsia="Times New Roman" w:cs="Times New Roman"/>
          <w:szCs w:val="28"/>
          <w:lang w:eastAsia="ru-RU"/>
        </w:rPr>
      </w:pPr>
      <w:r w:rsidRPr="00D46004">
        <w:rPr>
          <w:rFonts w:eastAsia="Times New Roman" w:cs="Times New Roman"/>
          <w:szCs w:val="28"/>
          <w:lang w:eastAsia="ru-RU"/>
        </w:rPr>
        <w:t xml:space="preserve">Особенностью ориентирования является сочетание в нем физических и умственных нагрузок, исключительная эффективность его как способа снятия нервных стрессов, а также как физкультурно-оздоровительного средства для людей всех возрастов.  </w:t>
      </w:r>
    </w:p>
    <w:p w:rsidR="00D46004" w:rsidRPr="00D46004" w:rsidRDefault="00D46004" w:rsidP="00D46004">
      <w:pPr>
        <w:spacing w:after="0" w:line="360" w:lineRule="auto"/>
        <w:ind w:firstLine="709"/>
        <w:jc w:val="both"/>
      </w:pPr>
      <w:r w:rsidRPr="00D46004">
        <w:rPr>
          <w:b/>
          <w:bCs/>
        </w:rPr>
        <w:t>Методы исследования</w:t>
      </w:r>
      <w:r w:rsidRPr="00D46004">
        <w:t>: анализ научно-методической литературы и интернет-ресурсов, протоколов соревнований и обобщение данных.</w:t>
      </w:r>
    </w:p>
    <w:p w:rsidR="00D46004" w:rsidRPr="00D46004" w:rsidRDefault="00D46004" w:rsidP="00D46004">
      <w:pPr>
        <w:spacing w:after="0" w:line="360" w:lineRule="auto"/>
        <w:ind w:firstLine="709"/>
        <w:jc w:val="both"/>
        <w:rPr>
          <w:rFonts w:eastAsia="Times New Roman" w:cs="Times New Roman"/>
          <w:szCs w:val="28"/>
          <w:lang w:eastAsia="ru-RU"/>
        </w:rPr>
      </w:pPr>
      <w:r w:rsidRPr="00D46004">
        <w:rPr>
          <w:rFonts w:eastAsia="Times New Roman" w:cs="Times New Roman"/>
          <w:b/>
          <w:bCs/>
          <w:szCs w:val="28"/>
          <w:lang w:eastAsia="ru-RU"/>
        </w:rPr>
        <w:t xml:space="preserve">Результаты исследования и их обсуждение. </w:t>
      </w:r>
      <w:r w:rsidRPr="00D46004">
        <w:rPr>
          <w:rFonts w:eastAsia="Times New Roman" w:cs="Times New Roman"/>
          <w:szCs w:val="28"/>
          <w:lang w:eastAsia="ru-RU"/>
        </w:rPr>
        <w:t xml:space="preserve">Первые весенние тренировочные старты по спортивному ориентированию в г. Минске прошли в 1974 году. Инициатором и основным организатором их проведения стала </w:t>
      </w:r>
      <w:r w:rsidRPr="00D46004">
        <w:rPr>
          <w:rFonts w:eastAsia="Times New Roman" w:cs="Times New Roman"/>
          <w:szCs w:val="28"/>
          <w:lang w:eastAsia="ru-RU"/>
        </w:rPr>
        <w:lastRenderedPageBreak/>
        <w:t>городская   федерация   ориентирования. А еще через год тренировочные старты переросли в массовые соревнования «Зеленый стадион», которые проводились по единому положению и с подведением общих итогов [2].</w:t>
      </w:r>
    </w:p>
    <w:p w:rsidR="00D46004" w:rsidRPr="00D46004" w:rsidRDefault="00D46004" w:rsidP="00D46004">
      <w:pPr>
        <w:spacing w:after="0" w:line="360" w:lineRule="auto"/>
        <w:ind w:firstLine="709"/>
        <w:jc w:val="both"/>
        <w:rPr>
          <w:rFonts w:eastAsia="Times New Roman" w:cs="Times New Roman"/>
          <w:szCs w:val="28"/>
          <w:lang w:eastAsia="ru-RU"/>
        </w:rPr>
      </w:pPr>
      <w:r w:rsidRPr="00D46004">
        <w:rPr>
          <w:rFonts w:eastAsia="Times New Roman" w:cs="Times New Roman"/>
          <w:szCs w:val="28"/>
          <w:lang w:eastAsia="ru-RU"/>
        </w:rPr>
        <w:t xml:space="preserve"> «Зеленый стадион» </w:t>
      </w:r>
      <w:proofErr w:type="gramStart"/>
      <w:r w:rsidRPr="00D46004">
        <w:rPr>
          <w:rFonts w:eastAsia="Times New Roman" w:cs="Times New Roman"/>
          <w:szCs w:val="28"/>
          <w:lang w:eastAsia="ru-RU"/>
        </w:rPr>
        <w:t>- это</w:t>
      </w:r>
      <w:proofErr w:type="gramEnd"/>
      <w:r w:rsidRPr="00D46004">
        <w:rPr>
          <w:rFonts w:eastAsia="Times New Roman" w:cs="Times New Roman"/>
          <w:szCs w:val="28"/>
          <w:lang w:eastAsia="ru-RU"/>
        </w:rPr>
        <w:t xml:space="preserve"> многоэтапные соревнования, которые проводятся в соответствии с кален</w:t>
      </w:r>
      <w:r w:rsidRPr="00D46004">
        <w:rPr>
          <w:rFonts w:eastAsia="Times New Roman" w:cs="Times New Roman"/>
          <w:szCs w:val="28"/>
          <w:lang w:eastAsia="ru-RU"/>
        </w:rPr>
        <w:softHyphen/>
        <w:t xml:space="preserve">дарем соревнований городской федерации. Участники соревнований по своему усмотрению выбирают одну из предложенных дистанций: Д l, Д 2, Д З, Д 4, Д 5, Д 6, Д 7. Наиболее длинные и сложные из них это Д l и Д 2. Самые короткие и простые (Д 6 и 7). Исходя из этого опытные спортсмены выбирают дистанцию в зависимости от уровня своей технической и физической подготовленности, а также ряда других факторов. Новичкам предлагаются короткие по длине дистанции и с несложной постановкой контрольных пунктов, чтобы они могли их отыскать. </w:t>
      </w:r>
    </w:p>
    <w:p w:rsidR="00D46004" w:rsidRPr="00D46004" w:rsidRDefault="00D46004" w:rsidP="00D46004">
      <w:pPr>
        <w:spacing w:after="0" w:line="360" w:lineRule="auto"/>
        <w:ind w:firstLine="709"/>
        <w:jc w:val="both"/>
        <w:rPr>
          <w:rFonts w:eastAsia="Times New Roman" w:cs="Times New Roman"/>
          <w:szCs w:val="28"/>
          <w:lang w:eastAsia="ru-RU"/>
        </w:rPr>
      </w:pPr>
      <w:r w:rsidRPr="00D46004">
        <w:rPr>
          <w:rFonts w:eastAsia="Times New Roman" w:cs="Times New Roman"/>
          <w:szCs w:val="28"/>
          <w:lang w:eastAsia="ru-RU"/>
        </w:rPr>
        <w:t>Прохождение той или иной дистанции позволяет участникам полу</w:t>
      </w:r>
      <w:r w:rsidRPr="00D46004">
        <w:rPr>
          <w:rFonts w:eastAsia="Times New Roman" w:cs="Times New Roman"/>
          <w:szCs w:val="28"/>
          <w:lang w:eastAsia="ru-RU"/>
        </w:rPr>
        <w:softHyphen/>
        <w:t>чать запланированную нагрузку и варьировать её от старта к старту. Соревнования проводятся два раза в неделю, что дает возможность участникам сохранять и поддерживать уровень своего физического состояния.</w:t>
      </w:r>
    </w:p>
    <w:p w:rsidR="00D46004" w:rsidRPr="00D46004" w:rsidRDefault="00D46004" w:rsidP="00D46004">
      <w:pPr>
        <w:spacing w:after="0" w:line="360" w:lineRule="auto"/>
        <w:ind w:firstLine="709"/>
        <w:jc w:val="both"/>
        <w:rPr>
          <w:rFonts w:eastAsia="Times New Roman" w:cs="Times New Roman"/>
          <w:szCs w:val="28"/>
          <w:lang w:eastAsia="ru-RU"/>
        </w:rPr>
      </w:pPr>
      <w:r w:rsidRPr="00D46004">
        <w:rPr>
          <w:rFonts w:eastAsia="Times New Roman" w:cs="Times New Roman"/>
          <w:szCs w:val="28"/>
          <w:lang w:eastAsia="ru-RU"/>
        </w:rPr>
        <w:t>Проведение стартов на свежем воздухе в лесопарковой зоне с использованием различных способом передвижения с варьи</w:t>
      </w:r>
      <w:r w:rsidRPr="00D46004">
        <w:rPr>
          <w:rFonts w:eastAsia="Times New Roman" w:cs="Times New Roman"/>
          <w:szCs w:val="28"/>
          <w:lang w:eastAsia="ru-RU"/>
        </w:rPr>
        <w:softHyphen/>
        <w:t>рованием нагрузок благотворно влияет на организм занимающихся и спо</w:t>
      </w:r>
      <w:r w:rsidRPr="00D46004">
        <w:rPr>
          <w:rFonts w:eastAsia="Times New Roman" w:cs="Times New Roman"/>
          <w:szCs w:val="28"/>
          <w:lang w:eastAsia="ru-RU"/>
        </w:rPr>
        <w:softHyphen/>
        <w:t>собствует их оздоровлению. Так, 45 % участников соревнований «Зеленый стадион» в оп</w:t>
      </w:r>
      <w:r w:rsidRPr="00D46004">
        <w:rPr>
          <w:rFonts w:eastAsia="Times New Roman" w:cs="Times New Roman"/>
          <w:szCs w:val="28"/>
          <w:lang w:eastAsia="ru-RU"/>
        </w:rPr>
        <w:softHyphen/>
        <w:t>росе о цели и мотивах занятий, поставили на первое место - оздоровле</w:t>
      </w:r>
      <w:r w:rsidRPr="00D46004">
        <w:rPr>
          <w:rFonts w:eastAsia="Times New Roman" w:cs="Times New Roman"/>
          <w:szCs w:val="28"/>
          <w:lang w:eastAsia="ru-RU"/>
        </w:rPr>
        <w:softHyphen/>
        <w:t>ние [1], т. е. массовые соревнования по ориентированию можно рас</w:t>
      </w:r>
      <w:r w:rsidRPr="00D46004">
        <w:rPr>
          <w:rFonts w:eastAsia="Times New Roman" w:cs="Times New Roman"/>
          <w:szCs w:val="28"/>
          <w:lang w:eastAsia="ru-RU"/>
        </w:rPr>
        <w:softHyphen/>
        <w:t xml:space="preserve">сматривать как средство оздоровления.  </w:t>
      </w:r>
    </w:p>
    <w:p w:rsidR="00D46004" w:rsidRPr="00D46004" w:rsidRDefault="00D46004" w:rsidP="00D46004">
      <w:pPr>
        <w:spacing w:after="0" w:line="360" w:lineRule="auto"/>
        <w:ind w:firstLine="709"/>
        <w:jc w:val="both"/>
        <w:rPr>
          <w:rFonts w:eastAsia="Times New Roman" w:cs="Times New Roman"/>
          <w:szCs w:val="28"/>
          <w:lang w:eastAsia="ru-RU"/>
        </w:rPr>
      </w:pPr>
      <w:r w:rsidRPr="00D46004">
        <w:rPr>
          <w:rFonts w:eastAsia="Times New Roman" w:cs="Times New Roman"/>
          <w:szCs w:val="28"/>
          <w:lang w:eastAsia="ru-RU"/>
        </w:rPr>
        <w:t>Популярности соревнований «Зеленый стадион» всегда спо</w:t>
      </w:r>
      <w:r w:rsidRPr="00D46004">
        <w:rPr>
          <w:rFonts w:eastAsia="Times New Roman" w:cs="Times New Roman"/>
          <w:szCs w:val="28"/>
          <w:lang w:eastAsia="ru-RU"/>
        </w:rPr>
        <w:softHyphen/>
      </w:r>
      <w:r w:rsidRPr="00D46004">
        <w:rPr>
          <w:rFonts w:eastAsia="Times New Roman" w:cs="Times New Roman"/>
          <w:spacing w:val="-1"/>
          <w:szCs w:val="28"/>
          <w:lang w:eastAsia="ru-RU"/>
        </w:rPr>
        <w:t>собствовал высокий уровень качественного про</w:t>
      </w:r>
      <w:r w:rsidRPr="00D46004">
        <w:rPr>
          <w:rFonts w:eastAsia="Times New Roman" w:cs="Times New Roman"/>
          <w:spacing w:val="-1"/>
          <w:szCs w:val="28"/>
          <w:lang w:eastAsia="ru-RU"/>
        </w:rPr>
        <w:softHyphen/>
      </w:r>
      <w:r w:rsidRPr="00D46004">
        <w:rPr>
          <w:rFonts w:eastAsia="Times New Roman" w:cs="Times New Roman"/>
          <w:szCs w:val="28"/>
          <w:lang w:eastAsia="ru-RU"/>
        </w:rPr>
        <w:t>ведения каждого тура. И это привлекает на старты массовых соревнова</w:t>
      </w:r>
      <w:r w:rsidRPr="00D46004">
        <w:rPr>
          <w:rFonts w:eastAsia="Times New Roman" w:cs="Times New Roman"/>
          <w:szCs w:val="28"/>
          <w:lang w:eastAsia="ru-RU"/>
        </w:rPr>
        <w:softHyphen/>
        <w:t>ний «Зеленый стадион» как начинающих, так и опытных мастеров. Под</w:t>
      </w:r>
      <w:r w:rsidRPr="00D46004">
        <w:rPr>
          <w:rFonts w:eastAsia="Times New Roman" w:cs="Times New Roman"/>
          <w:szCs w:val="28"/>
          <w:lang w:eastAsia="ru-RU"/>
        </w:rPr>
        <w:softHyphen/>
        <w:t>тверждение этого мы видим в таблицах 1 и 2.</w:t>
      </w:r>
    </w:p>
    <w:p w:rsidR="00D46004" w:rsidRPr="00D46004" w:rsidRDefault="00D46004" w:rsidP="00D46004">
      <w:pPr>
        <w:spacing w:after="0"/>
        <w:jc w:val="right"/>
        <w:rPr>
          <w:rFonts w:eastAsia="Times New Roman" w:cs="Times New Roman"/>
          <w:szCs w:val="28"/>
          <w:lang w:eastAsia="ru-RU"/>
        </w:rPr>
      </w:pPr>
      <w:bookmarkStart w:id="1" w:name="_Hlk157355705"/>
      <w:r w:rsidRPr="00D46004">
        <w:rPr>
          <w:rFonts w:eastAsia="Times New Roman" w:cs="Times New Roman"/>
          <w:szCs w:val="28"/>
          <w:lang w:eastAsia="ru-RU"/>
        </w:rPr>
        <w:t>Таблица 1</w:t>
      </w:r>
    </w:p>
    <w:p w:rsidR="00D46004" w:rsidRPr="00D46004" w:rsidRDefault="00D46004" w:rsidP="00D46004">
      <w:pPr>
        <w:spacing w:after="0"/>
        <w:jc w:val="right"/>
        <w:rPr>
          <w:rFonts w:eastAsia="Times New Roman" w:cs="Times New Roman"/>
          <w:szCs w:val="28"/>
          <w:lang w:eastAsia="ru-RU"/>
        </w:rPr>
      </w:pPr>
    </w:p>
    <w:p w:rsidR="00D46004" w:rsidRPr="00D46004" w:rsidRDefault="00D46004" w:rsidP="00D46004">
      <w:pPr>
        <w:shd w:val="clear" w:color="auto" w:fill="FFFFFF"/>
        <w:spacing w:before="17" w:after="0"/>
        <w:ind w:left="507"/>
        <w:rPr>
          <w:rFonts w:eastAsia="Times New Roman" w:cs="Times New Roman"/>
          <w:spacing w:val="-10"/>
          <w:szCs w:val="28"/>
          <w:lang w:eastAsia="ru-RU"/>
        </w:rPr>
      </w:pPr>
      <w:bookmarkStart w:id="2" w:name="_Hlk157355374"/>
      <w:bookmarkEnd w:id="1"/>
      <w:r w:rsidRPr="00D46004">
        <w:rPr>
          <w:rFonts w:eastAsia="Times New Roman" w:cs="Times New Roman"/>
          <w:spacing w:val="-10"/>
          <w:szCs w:val="28"/>
          <w:lang w:eastAsia="ru-RU"/>
        </w:rPr>
        <w:t>Количество участников соревнований «Зеленый стадион-2004» по группам</w:t>
      </w:r>
    </w:p>
    <w:p w:rsidR="00D46004" w:rsidRPr="00D46004" w:rsidRDefault="00D46004" w:rsidP="00D46004">
      <w:pPr>
        <w:shd w:val="clear" w:color="auto" w:fill="FFFFFF"/>
        <w:spacing w:before="17" w:after="0"/>
        <w:ind w:left="507"/>
        <w:rPr>
          <w:rFonts w:eastAsia="Times New Roman" w:cs="Times New Roman"/>
          <w:spacing w:val="-10"/>
          <w:szCs w:val="28"/>
          <w:lang w:eastAsia="ru-RU"/>
        </w:rPr>
      </w:pPr>
    </w:p>
    <w:tbl>
      <w:tblPr>
        <w:tblStyle w:val="a3"/>
        <w:tblW w:w="9639" w:type="dxa"/>
        <w:tblInd w:w="-5" w:type="dxa"/>
        <w:tblLayout w:type="fixed"/>
        <w:tblLook w:val="04A0" w:firstRow="1" w:lastRow="0" w:firstColumn="1" w:lastColumn="0" w:noHBand="0" w:noVBand="1"/>
      </w:tblPr>
      <w:tblGrid>
        <w:gridCol w:w="1134"/>
        <w:gridCol w:w="567"/>
        <w:gridCol w:w="567"/>
        <w:gridCol w:w="567"/>
        <w:gridCol w:w="567"/>
        <w:gridCol w:w="567"/>
        <w:gridCol w:w="567"/>
        <w:gridCol w:w="709"/>
        <w:gridCol w:w="709"/>
        <w:gridCol w:w="614"/>
        <w:gridCol w:w="614"/>
        <w:gridCol w:w="614"/>
        <w:gridCol w:w="614"/>
        <w:gridCol w:w="614"/>
        <w:gridCol w:w="615"/>
      </w:tblGrid>
      <w:tr w:rsidR="00D46004" w:rsidRPr="00D46004" w:rsidTr="00131CCD">
        <w:tc>
          <w:tcPr>
            <w:tcW w:w="1134" w:type="dxa"/>
            <w:vAlign w:val="center"/>
          </w:tcPr>
          <w:p w:rsidR="00D46004" w:rsidRPr="00D46004" w:rsidRDefault="00D46004" w:rsidP="00D46004">
            <w:pPr>
              <w:spacing w:line="360" w:lineRule="auto"/>
              <w:jc w:val="center"/>
              <w:rPr>
                <w:rFonts w:eastAsia="Times New Roman" w:cs="Times New Roman"/>
                <w:szCs w:val="28"/>
                <w:lang w:eastAsia="ru-RU"/>
              </w:rPr>
            </w:pPr>
          </w:p>
        </w:tc>
        <w:tc>
          <w:tcPr>
            <w:tcW w:w="8505" w:type="dxa"/>
            <w:gridSpan w:val="14"/>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Группы</w:t>
            </w:r>
          </w:p>
        </w:tc>
      </w:tr>
      <w:tr w:rsidR="00D46004" w:rsidRPr="00D46004" w:rsidTr="00131CCD">
        <w:trPr>
          <w:trHeight w:val="483"/>
        </w:trPr>
        <w:tc>
          <w:tcPr>
            <w:tcW w:w="1134"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М</w:t>
            </w:r>
          </w:p>
        </w:tc>
        <w:tc>
          <w:tcPr>
            <w:tcW w:w="567"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10</w:t>
            </w:r>
          </w:p>
        </w:tc>
        <w:tc>
          <w:tcPr>
            <w:tcW w:w="567"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12</w:t>
            </w:r>
          </w:p>
        </w:tc>
        <w:tc>
          <w:tcPr>
            <w:tcW w:w="567"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14</w:t>
            </w:r>
          </w:p>
        </w:tc>
        <w:tc>
          <w:tcPr>
            <w:tcW w:w="567"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16</w:t>
            </w:r>
          </w:p>
        </w:tc>
        <w:tc>
          <w:tcPr>
            <w:tcW w:w="567"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18</w:t>
            </w:r>
          </w:p>
        </w:tc>
        <w:tc>
          <w:tcPr>
            <w:tcW w:w="567"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20</w:t>
            </w:r>
          </w:p>
        </w:tc>
        <w:tc>
          <w:tcPr>
            <w:tcW w:w="709"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21А</w:t>
            </w:r>
          </w:p>
        </w:tc>
        <w:tc>
          <w:tcPr>
            <w:tcW w:w="709"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21Б</w:t>
            </w:r>
          </w:p>
        </w:tc>
        <w:tc>
          <w:tcPr>
            <w:tcW w:w="614"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35</w:t>
            </w:r>
          </w:p>
        </w:tc>
        <w:tc>
          <w:tcPr>
            <w:tcW w:w="614"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40</w:t>
            </w:r>
          </w:p>
        </w:tc>
        <w:tc>
          <w:tcPr>
            <w:tcW w:w="614"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45</w:t>
            </w:r>
          </w:p>
        </w:tc>
        <w:tc>
          <w:tcPr>
            <w:tcW w:w="614"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50</w:t>
            </w:r>
          </w:p>
        </w:tc>
        <w:tc>
          <w:tcPr>
            <w:tcW w:w="614"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55</w:t>
            </w:r>
          </w:p>
        </w:tc>
        <w:tc>
          <w:tcPr>
            <w:tcW w:w="615"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60</w:t>
            </w:r>
          </w:p>
        </w:tc>
      </w:tr>
      <w:tr w:rsidR="00D46004" w:rsidRPr="00D46004" w:rsidTr="00131CCD">
        <w:trPr>
          <w:trHeight w:val="483"/>
        </w:trPr>
        <w:tc>
          <w:tcPr>
            <w:tcW w:w="1134"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Кол-во</w:t>
            </w:r>
          </w:p>
        </w:tc>
        <w:tc>
          <w:tcPr>
            <w:tcW w:w="567"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7</w:t>
            </w:r>
          </w:p>
        </w:tc>
        <w:tc>
          <w:tcPr>
            <w:tcW w:w="567"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55</w:t>
            </w:r>
          </w:p>
        </w:tc>
        <w:tc>
          <w:tcPr>
            <w:tcW w:w="567"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85</w:t>
            </w:r>
          </w:p>
        </w:tc>
        <w:tc>
          <w:tcPr>
            <w:tcW w:w="567"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94</w:t>
            </w:r>
          </w:p>
        </w:tc>
        <w:tc>
          <w:tcPr>
            <w:tcW w:w="567"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64</w:t>
            </w:r>
          </w:p>
        </w:tc>
        <w:tc>
          <w:tcPr>
            <w:tcW w:w="567"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69</w:t>
            </w:r>
          </w:p>
        </w:tc>
        <w:tc>
          <w:tcPr>
            <w:tcW w:w="709"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82</w:t>
            </w:r>
          </w:p>
        </w:tc>
        <w:tc>
          <w:tcPr>
            <w:tcW w:w="709"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46</w:t>
            </w:r>
          </w:p>
        </w:tc>
        <w:tc>
          <w:tcPr>
            <w:tcW w:w="614"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8</w:t>
            </w:r>
          </w:p>
        </w:tc>
        <w:tc>
          <w:tcPr>
            <w:tcW w:w="614"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28</w:t>
            </w:r>
          </w:p>
        </w:tc>
        <w:tc>
          <w:tcPr>
            <w:tcW w:w="614"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26</w:t>
            </w:r>
          </w:p>
        </w:tc>
        <w:tc>
          <w:tcPr>
            <w:tcW w:w="614"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26</w:t>
            </w:r>
          </w:p>
        </w:tc>
        <w:tc>
          <w:tcPr>
            <w:tcW w:w="614"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17</w:t>
            </w:r>
          </w:p>
        </w:tc>
        <w:tc>
          <w:tcPr>
            <w:tcW w:w="615"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5</w:t>
            </w:r>
          </w:p>
        </w:tc>
      </w:tr>
      <w:tr w:rsidR="00D46004" w:rsidRPr="00D46004" w:rsidTr="00131CCD">
        <w:trPr>
          <w:trHeight w:val="483"/>
        </w:trPr>
        <w:tc>
          <w:tcPr>
            <w:tcW w:w="1134"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Ж</w:t>
            </w:r>
          </w:p>
        </w:tc>
        <w:tc>
          <w:tcPr>
            <w:tcW w:w="567"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10</w:t>
            </w:r>
          </w:p>
        </w:tc>
        <w:tc>
          <w:tcPr>
            <w:tcW w:w="567"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12</w:t>
            </w:r>
          </w:p>
        </w:tc>
        <w:tc>
          <w:tcPr>
            <w:tcW w:w="567"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14</w:t>
            </w:r>
          </w:p>
        </w:tc>
        <w:tc>
          <w:tcPr>
            <w:tcW w:w="567"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16</w:t>
            </w:r>
          </w:p>
        </w:tc>
        <w:tc>
          <w:tcPr>
            <w:tcW w:w="567"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18</w:t>
            </w:r>
          </w:p>
        </w:tc>
        <w:tc>
          <w:tcPr>
            <w:tcW w:w="567"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20</w:t>
            </w:r>
          </w:p>
        </w:tc>
        <w:tc>
          <w:tcPr>
            <w:tcW w:w="709"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21А</w:t>
            </w:r>
          </w:p>
        </w:tc>
        <w:tc>
          <w:tcPr>
            <w:tcW w:w="709"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21Б</w:t>
            </w:r>
          </w:p>
        </w:tc>
        <w:tc>
          <w:tcPr>
            <w:tcW w:w="614"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35</w:t>
            </w:r>
          </w:p>
        </w:tc>
        <w:tc>
          <w:tcPr>
            <w:tcW w:w="614"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40</w:t>
            </w:r>
          </w:p>
        </w:tc>
        <w:tc>
          <w:tcPr>
            <w:tcW w:w="614"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45</w:t>
            </w:r>
          </w:p>
        </w:tc>
        <w:tc>
          <w:tcPr>
            <w:tcW w:w="614"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50</w:t>
            </w:r>
          </w:p>
        </w:tc>
        <w:tc>
          <w:tcPr>
            <w:tcW w:w="614"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55</w:t>
            </w:r>
          </w:p>
        </w:tc>
        <w:tc>
          <w:tcPr>
            <w:tcW w:w="615"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60</w:t>
            </w:r>
          </w:p>
        </w:tc>
      </w:tr>
      <w:tr w:rsidR="00D46004" w:rsidRPr="00D46004" w:rsidTr="00131CCD">
        <w:trPr>
          <w:trHeight w:val="483"/>
        </w:trPr>
        <w:tc>
          <w:tcPr>
            <w:tcW w:w="1134"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Кол-во</w:t>
            </w:r>
          </w:p>
        </w:tc>
        <w:tc>
          <w:tcPr>
            <w:tcW w:w="567"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8</w:t>
            </w:r>
          </w:p>
        </w:tc>
        <w:tc>
          <w:tcPr>
            <w:tcW w:w="567"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31</w:t>
            </w:r>
          </w:p>
        </w:tc>
        <w:tc>
          <w:tcPr>
            <w:tcW w:w="567"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37</w:t>
            </w:r>
          </w:p>
        </w:tc>
        <w:tc>
          <w:tcPr>
            <w:tcW w:w="567"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29</w:t>
            </w:r>
          </w:p>
        </w:tc>
        <w:tc>
          <w:tcPr>
            <w:tcW w:w="567"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38</w:t>
            </w:r>
          </w:p>
        </w:tc>
        <w:tc>
          <w:tcPr>
            <w:tcW w:w="567"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64</w:t>
            </w:r>
          </w:p>
        </w:tc>
        <w:tc>
          <w:tcPr>
            <w:tcW w:w="709"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56</w:t>
            </w:r>
          </w:p>
        </w:tc>
        <w:tc>
          <w:tcPr>
            <w:tcW w:w="709"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40</w:t>
            </w:r>
          </w:p>
        </w:tc>
        <w:tc>
          <w:tcPr>
            <w:tcW w:w="614"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6</w:t>
            </w:r>
          </w:p>
        </w:tc>
        <w:tc>
          <w:tcPr>
            <w:tcW w:w="614"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17</w:t>
            </w:r>
          </w:p>
        </w:tc>
        <w:tc>
          <w:tcPr>
            <w:tcW w:w="614"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20</w:t>
            </w:r>
          </w:p>
        </w:tc>
        <w:tc>
          <w:tcPr>
            <w:tcW w:w="614"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16</w:t>
            </w:r>
          </w:p>
        </w:tc>
        <w:tc>
          <w:tcPr>
            <w:tcW w:w="614"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10</w:t>
            </w:r>
          </w:p>
        </w:tc>
        <w:tc>
          <w:tcPr>
            <w:tcW w:w="615" w:type="dxa"/>
            <w:vAlign w:val="center"/>
          </w:tcPr>
          <w:p w:rsidR="00D46004" w:rsidRPr="00D46004" w:rsidRDefault="00D46004" w:rsidP="00D46004">
            <w:pPr>
              <w:spacing w:line="360" w:lineRule="auto"/>
              <w:jc w:val="center"/>
              <w:rPr>
                <w:rFonts w:eastAsia="Times New Roman" w:cs="Times New Roman"/>
                <w:szCs w:val="28"/>
                <w:lang w:eastAsia="ru-RU"/>
              </w:rPr>
            </w:pPr>
          </w:p>
        </w:tc>
      </w:tr>
    </w:tbl>
    <w:bookmarkEnd w:id="2"/>
    <w:p w:rsidR="00D46004" w:rsidRPr="00D46004" w:rsidRDefault="00D46004" w:rsidP="00D46004">
      <w:pPr>
        <w:spacing w:after="0" w:line="360" w:lineRule="auto"/>
        <w:ind w:firstLine="709"/>
        <w:jc w:val="both"/>
        <w:rPr>
          <w:rFonts w:eastAsia="Times New Roman" w:cs="Times New Roman"/>
          <w:color w:val="333333"/>
          <w:szCs w:val="28"/>
          <w:shd w:val="clear" w:color="auto" w:fill="FFFFFF"/>
          <w:lang w:eastAsia="ru-RU"/>
        </w:rPr>
      </w:pPr>
      <w:r w:rsidRPr="00D46004">
        <w:rPr>
          <w:rFonts w:eastAsia="Times New Roman" w:cs="Times New Roman"/>
          <w:color w:val="333333"/>
          <w:szCs w:val="28"/>
          <w:shd w:val="clear" w:color="auto" w:fill="FFFFFF"/>
          <w:lang w:eastAsia="ru-RU"/>
        </w:rPr>
        <w:t>Число участников соревнований в 2004 году составило 984 человек и наибольшее количество было в группах МЖ12, МЖ14, МЖ16, МЖ18, МЖ20, МЖ21А и МЖ21Б.</w:t>
      </w:r>
    </w:p>
    <w:p w:rsidR="00D46004" w:rsidRPr="00D46004" w:rsidRDefault="00D46004" w:rsidP="00D46004">
      <w:pPr>
        <w:spacing w:after="0"/>
        <w:jc w:val="right"/>
        <w:rPr>
          <w:rFonts w:eastAsia="Times New Roman" w:cs="Times New Roman"/>
          <w:szCs w:val="28"/>
          <w:lang w:eastAsia="ru-RU"/>
        </w:rPr>
      </w:pPr>
      <w:r w:rsidRPr="00D46004">
        <w:rPr>
          <w:rFonts w:eastAsia="Times New Roman" w:cs="Times New Roman"/>
          <w:szCs w:val="28"/>
          <w:lang w:eastAsia="ru-RU"/>
        </w:rPr>
        <w:t>Таблица 2</w:t>
      </w:r>
    </w:p>
    <w:p w:rsidR="00D46004" w:rsidRPr="00D46004" w:rsidRDefault="00D46004" w:rsidP="00D46004">
      <w:pPr>
        <w:spacing w:after="0"/>
        <w:jc w:val="right"/>
        <w:rPr>
          <w:rFonts w:eastAsia="Times New Roman" w:cs="Times New Roman"/>
          <w:szCs w:val="28"/>
          <w:lang w:eastAsia="ru-RU"/>
        </w:rPr>
      </w:pPr>
    </w:p>
    <w:p w:rsidR="00D46004" w:rsidRPr="00D46004" w:rsidRDefault="00D46004" w:rsidP="00D46004">
      <w:pPr>
        <w:shd w:val="clear" w:color="auto" w:fill="FFFFFF"/>
        <w:spacing w:before="17" w:after="0"/>
        <w:ind w:left="507"/>
        <w:rPr>
          <w:rFonts w:eastAsia="Times New Roman" w:cs="Times New Roman"/>
          <w:spacing w:val="-10"/>
          <w:szCs w:val="28"/>
          <w:lang w:eastAsia="ru-RU"/>
        </w:rPr>
      </w:pPr>
      <w:bookmarkStart w:id="3" w:name="_Hlk157849551"/>
      <w:r w:rsidRPr="00D46004">
        <w:rPr>
          <w:rFonts w:eastAsia="Times New Roman" w:cs="Times New Roman"/>
          <w:spacing w:val="-10"/>
          <w:szCs w:val="28"/>
          <w:lang w:eastAsia="ru-RU"/>
        </w:rPr>
        <w:t>Количество участников соревнований «Зеленый стадион-2023» по группам</w:t>
      </w:r>
    </w:p>
    <w:p w:rsidR="00D46004" w:rsidRPr="00D46004" w:rsidRDefault="00D46004" w:rsidP="00D46004">
      <w:pPr>
        <w:shd w:val="clear" w:color="auto" w:fill="FFFFFF"/>
        <w:spacing w:before="17" w:after="0"/>
        <w:ind w:left="507"/>
        <w:rPr>
          <w:rFonts w:eastAsia="Times New Roman" w:cs="Times New Roman"/>
          <w:spacing w:val="-10"/>
          <w:szCs w:val="28"/>
          <w:lang w:eastAsia="ru-RU"/>
        </w:rPr>
      </w:pPr>
    </w:p>
    <w:tbl>
      <w:tblPr>
        <w:tblStyle w:val="a3"/>
        <w:tblW w:w="9634" w:type="dxa"/>
        <w:tblLayout w:type="fixed"/>
        <w:tblLook w:val="04A0" w:firstRow="1" w:lastRow="0" w:firstColumn="1" w:lastColumn="0" w:noHBand="0" w:noVBand="1"/>
      </w:tblPr>
      <w:tblGrid>
        <w:gridCol w:w="704"/>
        <w:gridCol w:w="519"/>
        <w:gridCol w:w="615"/>
        <w:gridCol w:w="496"/>
        <w:gridCol w:w="496"/>
        <w:gridCol w:w="496"/>
        <w:gridCol w:w="497"/>
        <w:gridCol w:w="710"/>
        <w:gridCol w:w="707"/>
        <w:gridCol w:w="549"/>
        <w:gridCol w:w="549"/>
        <w:gridCol w:w="549"/>
        <w:gridCol w:w="550"/>
        <w:gridCol w:w="549"/>
        <w:gridCol w:w="549"/>
        <w:gridCol w:w="549"/>
        <w:gridCol w:w="550"/>
      </w:tblGrid>
      <w:tr w:rsidR="00D46004" w:rsidRPr="00D46004" w:rsidTr="00131CCD">
        <w:tc>
          <w:tcPr>
            <w:tcW w:w="704" w:type="dxa"/>
          </w:tcPr>
          <w:p w:rsidR="00D46004" w:rsidRPr="00D46004" w:rsidRDefault="00D46004" w:rsidP="00D46004">
            <w:pPr>
              <w:spacing w:line="360" w:lineRule="auto"/>
              <w:rPr>
                <w:rFonts w:eastAsia="Times New Roman" w:cs="Times New Roman"/>
                <w:szCs w:val="28"/>
                <w:lang w:eastAsia="ru-RU"/>
              </w:rPr>
            </w:pPr>
            <w:bookmarkStart w:id="4" w:name="_Hlk159256299"/>
            <w:bookmarkEnd w:id="3"/>
          </w:p>
        </w:tc>
        <w:tc>
          <w:tcPr>
            <w:tcW w:w="8930" w:type="dxa"/>
            <w:gridSpan w:val="16"/>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Группы</w:t>
            </w:r>
          </w:p>
        </w:tc>
      </w:tr>
      <w:tr w:rsidR="00D46004" w:rsidRPr="00D46004" w:rsidTr="00131CCD">
        <w:tc>
          <w:tcPr>
            <w:tcW w:w="704"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М</w:t>
            </w:r>
          </w:p>
        </w:tc>
        <w:tc>
          <w:tcPr>
            <w:tcW w:w="519"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10</w:t>
            </w:r>
          </w:p>
        </w:tc>
        <w:tc>
          <w:tcPr>
            <w:tcW w:w="615"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12</w:t>
            </w:r>
          </w:p>
        </w:tc>
        <w:tc>
          <w:tcPr>
            <w:tcW w:w="496"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14</w:t>
            </w:r>
          </w:p>
        </w:tc>
        <w:tc>
          <w:tcPr>
            <w:tcW w:w="496"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16</w:t>
            </w:r>
          </w:p>
        </w:tc>
        <w:tc>
          <w:tcPr>
            <w:tcW w:w="496"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18</w:t>
            </w:r>
          </w:p>
        </w:tc>
        <w:tc>
          <w:tcPr>
            <w:tcW w:w="497"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20</w:t>
            </w:r>
          </w:p>
        </w:tc>
        <w:tc>
          <w:tcPr>
            <w:tcW w:w="710"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21А</w:t>
            </w:r>
          </w:p>
        </w:tc>
        <w:tc>
          <w:tcPr>
            <w:tcW w:w="707"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21Б</w:t>
            </w:r>
          </w:p>
        </w:tc>
        <w:tc>
          <w:tcPr>
            <w:tcW w:w="549"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35</w:t>
            </w:r>
          </w:p>
        </w:tc>
        <w:tc>
          <w:tcPr>
            <w:tcW w:w="549"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40</w:t>
            </w:r>
          </w:p>
        </w:tc>
        <w:tc>
          <w:tcPr>
            <w:tcW w:w="549"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45</w:t>
            </w:r>
          </w:p>
        </w:tc>
        <w:tc>
          <w:tcPr>
            <w:tcW w:w="550"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50</w:t>
            </w:r>
          </w:p>
        </w:tc>
        <w:tc>
          <w:tcPr>
            <w:tcW w:w="549"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55</w:t>
            </w:r>
          </w:p>
        </w:tc>
        <w:tc>
          <w:tcPr>
            <w:tcW w:w="549"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60</w:t>
            </w:r>
          </w:p>
        </w:tc>
        <w:tc>
          <w:tcPr>
            <w:tcW w:w="549"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65</w:t>
            </w:r>
          </w:p>
        </w:tc>
        <w:tc>
          <w:tcPr>
            <w:tcW w:w="550"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70</w:t>
            </w:r>
          </w:p>
        </w:tc>
      </w:tr>
      <w:tr w:rsidR="00D46004" w:rsidRPr="00D46004" w:rsidTr="00131CCD">
        <w:tc>
          <w:tcPr>
            <w:tcW w:w="704"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Кол</w:t>
            </w:r>
          </w:p>
        </w:tc>
        <w:tc>
          <w:tcPr>
            <w:tcW w:w="519"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64</w:t>
            </w:r>
          </w:p>
        </w:tc>
        <w:tc>
          <w:tcPr>
            <w:tcW w:w="615"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111</w:t>
            </w:r>
          </w:p>
        </w:tc>
        <w:tc>
          <w:tcPr>
            <w:tcW w:w="496"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90</w:t>
            </w:r>
          </w:p>
        </w:tc>
        <w:tc>
          <w:tcPr>
            <w:tcW w:w="496"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87</w:t>
            </w:r>
          </w:p>
        </w:tc>
        <w:tc>
          <w:tcPr>
            <w:tcW w:w="496"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93</w:t>
            </w:r>
          </w:p>
        </w:tc>
        <w:tc>
          <w:tcPr>
            <w:tcW w:w="497"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72</w:t>
            </w:r>
          </w:p>
        </w:tc>
        <w:tc>
          <w:tcPr>
            <w:tcW w:w="710"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38</w:t>
            </w:r>
          </w:p>
        </w:tc>
        <w:tc>
          <w:tcPr>
            <w:tcW w:w="707"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63</w:t>
            </w:r>
          </w:p>
        </w:tc>
        <w:tc>
          <w:tcPr>
            <w:tcW w:w="549"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48</w:t>
            </w:r>
          </w:p>
        </w:tc>
        <w:tc>
          <w:tcPr>
            <w:tcW w:w="549"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48</w:t>
            </w:r>
          </w:p>
        </w:tc>
        <w:tc>
          <w:tcPr>
            <w:tcW w:w="549"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16</w:t>
            </w:r>
          </w:p>
        </w:tc>
        <w:tc>
          <w:tcPr>
            <w:tcW w:w="550"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14</w:t>
            </w:r>
          </w:p>
        </w:tc>
        <w:tc>
          <w:tcPr>
            <w:tcW w:w="549"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11</w:t>
            </w:r>
          </w:p>
        </w:tc>
        <w:tc>
          <w:tcPr>
            <w:tcW w:w="549"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17</w:t>
            </w:r>
          </w:p>
        </w:tc>
        <w:tc>
          <w:tcPr>
            <w:tcW w:w="549"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19</w:t>
            </w:r>
          </w:p>
        </w:tc>
        <w:tc>
          <w:tcPr>
            <w:tcW w:w="550"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16</w:t>
            </w:r>
          </w:p>
        </w:tc>
      </w:tr>
      <w:tr w:rsidR="00D46004" w:rsidRPr="00D46004" w:rsidTr="00131CCD">
        <w:tc>
          <w:tcPr>
            <w:tcW w:w="704"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Ж</w:t>
            </w:r>
          </w:p>
        </w:tc>
        <w:tc>
          <w:tcPr>
            <w:tcW w:w="519"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10</w:t>
            </w:r>
          </w:p>
        </w:tc>
        <w:tc>
          <w:tcPr>
            <w:tcW w:w="615"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12</w:t>
            </w:r>
          </w:p>
        </w:tc>
        <w:tc>
          <w:tcPr>
            <w:tcW w:w="496"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14</w:t>
            </w:r>
          </w:p>
        </w:tc>
        <w:tc>
          <w:tcPr>
            <w:tcW w:w="496"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16</w:t>
            </w:r>
          </w:p>
        </w:tc>
        <w:tc>
          <w:tcPr>
            <w:tcW w:w="496"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18</w:t>
            </w:r>
          </w:p>
        </w:tc>
        <w:tc>
          <w:tcPr>
            <w:tcW w:w="497"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20</w:t>
            </w:r>
          </w:p>
        </w:tc>
        <w:tc>
          <w:tcPr>
            <w:tcW w:w="710"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21А</w:t>
            </w:r>
          </w:p>
        </w:tc>
        <w:tc>
          <w:tcPr>
            <w:tcW w:w="707"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21Б</w:t>
            </w:r>
          </w:p>
        </w:tc>
        <w:tc>
          <w:tcPr>
            <w:tcW w:w="549"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35</w:t>
            </w:r>
          </w:p>
        </w:tc>
        <w:tc>
          <w:tcPr>
            <w:tcW w:w="549"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40</w:t>
            </w:r>
          </w:p>
        </w:tc>
        <w:tc>
          <w:tcPr>
            <w:tcW w:w="549"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45</w:t>
            </w:r>
          </w:p>
        </w:tc>
        <w:tc>
          <w:tcPr>
            <w:tcW w:w="550"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50</w:t>
            </w:r>
          </w:p>
        </w:tc>
        <w:tc>
          <w:tcPr>
            <w:tcW w:w="549"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55</w:t>
            </w:r>
          </w:p>
        </w:tc>
        <w:tc>
          <w:tcPr>
            <w:tcW w:w="549"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60</w:t>
            </w:r>
          </w:p>
        </w:tc>
        <w:tc>
          <w:tcPr>
            <w:tcW w:w="549"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65</w:t>
            </w:r>
          </w:p>
        </w:tc>
        <w:tc>
          <w:tcPr>
            <w:tcW w:w="550"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70</w:t>
            </w:r>
          </w:p>
        </w:tc>
      </w:tr>
      <w:tr w:rsidR="00D46004" w:rsidRPr="00D46004" w:rsidTr="00131CCD">
        <w:tc>
          <w:tcPr>
            <w:tcW w:w="704" w:type="dxa"/>
            <w:vAlign w:val="center"/>
          </w:tcPr>
          <w:p w:rsidR="00D46004" w:rsidRPr="00D46004" w:rsidRDefault="00D46004" w:rsidP="00D46004">
            <w:pPr>
              <w:spacing w:line="360" w:lineRule="auto"/>
              <w:jc w:val="center"/>
              <w:rPr>
                <w:rFonts w:eastAsia="Times New Roman" w:cs="Times New Roman"/>
                <w:szCs w:val="28"/>
                <w:lang w:eastAsia="ru-RU"/>
              </w:rPr>
            </w:pPr>
            <w:r w:rsidRPr="00D46004">
              <w:rPr>
                <w:rFonts w:eastAsia="Times New Roman" w:cs="Times New Roman"/>
                <w:szCs w:val="28"/>
                <w:lang w:eastAsia="ru-RU"/>
              </w:rPr>
              <w:t>Кол</w:t>
            </w:r>
          </w:p>
        </w:tc>
        <w:tc>
          <w:tcPr>
            <w:tcW w:w="519"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42</w:t>
            </w:r>
          </w:p>
        </w:tc>
        <w:tc>
          <w:tcPr>
            <w:tcW w:w="615"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72</w:t>
            </w:r>
          </w:p>
        </w:tc>
        <w:tc>
          <w:tcPr>
            <w:tcW w:w="496"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59</w:t>
            </w:r>
          </w:p>
        </w:tc>
        <w:tc>
          <w:tcPr>
            <w:tcW w:w="496"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46</w:t>
            </w:r>
          </w:p>
        </w:tc>
        <w:tc>
          <w:tcPr>
            <w:tcW w:w="496"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57</w:t>
            </w:r>
          </w:p>
        </w:tc>
        <w:tc>
          <w:tcPr>
            <w:tcW w:w="497"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49</w:t>
            </w:r>
          </w:p>
        </w:tc>
        <w:tc>
          <w:tcPr>
            <w:tcW w:w="710"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17</w:t>
            </w:r>
          </w:p>
        </w:tc>
        <w:tc>
          <w:tcPr>
            <w:tcW w:w="707"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57</w:t>
            </w:r>
          </w:p>
        </w:tc>
        <w:tc>
          <w:tcPr>
            <w:tcW w:w="549"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25</w:t>
            </w:r>
          </w:p>
        </w:tc>
        <w:tc>
          <w:tcPr>
            <w:tcW w:w="549"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23</w:t>
            </w:r>
          </w:p>
        </w:tc>
        <w:tc>
          <w:tcPr>
            <w:tcW w:w="549"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11</w:t>
            </w:r>
          </w:p>
        </w:tc>
        <w:tc>
          <w:tcPr>
            <w:tcW w:w="550"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15</w:t>
            </w:r>
          </w:p>
        </w:tc>
        <w:tc>
          <w:tcPr>
            <w:tcW w:w="549"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2</w:t>
            </w:r>
          </w:p>
        </w:tc>
        <w:tc>
          <w:tcPr>
            <w:tcW w:w="549"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19</w:t>
            </w:r>
          </w:p>
        </w:tc>
        <w:tc>
          <w:tcPr>
            <w:tcW w:w="549"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12</w:t>
            </w:r>
          </w:p>
        </w:tc>
        <w:tc>
          <w:tcPr>
            <w:tcW w:w="550" w:type="dxa"/>
            <w:vAlign w:val="center"/>
          </w:tcPr>
          <w:p w:rsidR="00D46004" w:rsidRPr="00D46004" w:rsidRDefault="00D46004" w:rsidP="00D46004">
            <w:pPr>
              <w:spacing w:line="360" w:lineRule="auto"/>
              <w:jc w:val="center"/>
              <w:rPr>
                <w:rFonts w:eastAsia="Times New Roman" w:cs="Times New Roman"/>
                <w:sz w:val="24"/>
                <w:szCs w:val="24"/>
                <w:lang w:eastAsia="ru-RU"/>
              </w:rPr>
            </w:pPr>
            <w:r w:rsidRPr="00D46004">
              <w:rPr>
                <w:rFonts w:eastAsia="Times New Roman" w:cs="Times New Roman"/>
                <w:sz w:val="24"/>
                <w:szCs w:val="24"/>
                <w:lang w:eastAsia="ru-RU"/>
              </w:rPr>
              <w:t>4</w:t>
            </w:r>
          </w:p>
        </w:tc>
      </w:tr>
      <w:bookmarkEnd w:id="4"/>
    </w:tbl>
    <w:p w:rsidR="00D46004" w:rsidRPr="00D46004" w:rsidRDefault="00D46004" w:rsidP="00D46004">
      <w:pPr>
        <w:spacing w:after="0" w:line="360" w:lineRule="auto"/>
        <w:rPr>
          <w:rFonts w:eastAsia="Times New Roman" w:cs="Times New Roman"/>
          <w:b/>
          <w:bCs/>
          <w:szCs w:val="28"/>
          <w:lang w:eastAsia="ru-RU"/>
        </w:rPr>
      </w:pPr>
    </w:p>
    <w:p w:rsidR="00D46004" w:rsidRPr="00D46004" w:rsidRDefault="00D46004" w:rsidP="00D46004">
      <w:pPr>
        <w:spacing w:after="0" w:line="360" w:lineRule="auto"/>
        <w:ind w:firstLine="709"/>
        <w:jc w:val="both"/>
        <w:rPr>
          <w:rFonts w:eastAsia="Times New Roman" w:cs="Times New Roman"/>
          <w:color w:val="333333"/>
          <w:szCs w:val="28"/>
          <w:shd w:val="clear" w:color="auto" w:fill="FFFFFF"/>
          <w:lang w:eastAsia="ru-RU"/>
        </w:rPr>
      </w:pPr>
      <w:bookmarkStart w:id="5" w:name="_Hlk159062406"/>
      <w:r w:rsidRPr="00D46004">
        <w:rPr>
          <w:rFonts w:eastAsia="Times New Roman" w:cs="Times New Roman"/>
          <w:color w:val="333333"/>
          <w:szCs w:val="28"/>
          <w:shd w:val="clear" w:color="auto" w:fill="FFFFFF"/>
          <w:lang w:eastAsia="ru-RU"/>
        </w:rPr>
        <w:t>Число участников соревнований в 2023 году составило 1317 человек и наибольшее количество было в группах МЖ10, МЖ12, МЖ14, МЖ16, МЖ18, МЖ20 и МЖ21Б.</w:t>
      </w:r>
    </w:p>
    <w:p w:rsidR="00D46004" w:rsidRPr="00D46004" w:rsidRDefault="00D46004" w:rsidP="00D46004">
      <w:pPr>
        <w:spacing w:after="0" w:line="360" w:lineRule="auto"/>
        <w:ind w:firstLine="709"/>
        <w:jc w:val="both"/>
        <w:rPr>
          <w:rFonts w:eastAsia="Times New Roman" w:cs="Times New Roman"/>
          <w:szCs w:val="28"/>
          <w:lang w:eastAsia="ru-RU"/>
        </w:rPr>
      </w:pPr>
      <w:r w:rsidRPr="00D46004">
        <w:rPr>
          <w:rFonts w:eastAsia="Times New Roman" w:cs="Times New Roman"/>
          <w:spacing w:val="-10"/>
          <w:szCs w:val="28"/>
          <w:lang w:eastAsia="ru-RU"/>
        </w:rPr>
        <w:t>Количество участников массовых соревнований «Зеленый стадион»  в 2023 году (таблица 2) в сравнении с 2004 годом (таблица 1) увеличилось и особенно в детских группах (МЖ10, МЖ12), а также в старших ветеранских группах (МЖ60, МЖ65, МЖ70).</w:t>
      </w:r>
      <w:r w:rsidRPr="00D46004">
        <w:rPr>
          <w:rFonts w:eastAsia="Times New Roman" w:cs="Times New Roman"/>
          <w:szCs w:val="28"/>
          <w:lang w:eastAsia="ru-RU"/>
        </w:rPr>
        <w:t xml:space="preserve"> Это радует, так как именно в раннем возрасте закладываются основы здорового образа жизни, а в пожилом необходимо его поддерживать. </w:t>
      </w:r>
    </w:p>
    <w:p w:rsidR="00D46004" w:rsidRPr="00D46004" w:rsidRDefault="00D46004" w:rsidP="00D46004">
      <w:pPr>
        <w:spacing w:after="0" w:line="360" w:lineRule="auto"/>
        <w:ind w:firstLine="709"/>
        <w:jc w:val="both"/>
        <w:rPr>
          <w:rFonts w:eastAsia="Times New Roman" w:cs="Times New Roman"/>
          <w:szCs w:val="28"/>
          <w:lang w:eastAsia="ru-RU"/>
        </w:rPr>
      </w:pPr>
      <w:r w:rsidRPr="00D46004">
        <w:rPr>
          <w:rFonts w:eastAsia="Times New Roman" w:cs="Times New Roman"/>
          <w:szCs w:val="28"/>
          <w:lang w:eastAsia="ru-RU"/>
        </w:rPr>
        <w:t>На основании этих данных можно говорить, что школьники, студенты, люди среднего и пожилого возраста участвуя в соревнованиях по ориентированию через двигательную активность укрепляют свое здоровье.</w:t>
      </w:r>
    </w:p>
    <w:bookmarkEnd w:id="5"/>
    <w:p w:rsidR="00D46004" w:rsidRPr="00D46004" w:rsidRDefault="00D46004" w:rsidP="00D46004">
      <w:pPr>
        <w:spacing w:after="0" w:line="360" w:lineRule="auto"/>
        <w:ind w:firstLine="709"/>
        <w:jc w:val="both"/>
        <w:rPr>
          <w:rFonts w:eastAsia="Times New Roman" w:cs="Times New Roman"/>
          <w:szCs w:val="28"/>
          <w:lang w:eastAsia="ru-RU"/>
        </w:rPr>
      </w:pPr>
      <w:r w:rsidRPr="00D46004">
        <w:rPr>
          <w:rFonts w:eastAsia="Times New Roman" w:cs="Times New Roman"/>
          <w:b/>
          <w:bCs/>
          <w:szCs w:val="28"/>
          <w:lang w:eastAsia="ru-RU"/>
        </w:rPr>
        <w:t>Заключение.</w:t>
      </w:r>
      <w:r w:rsidRPr="00D46004">
        <w:rPr>
          <w:rFonts w:eastAsia="Times New Roman" w:cs="Times New Roman"/>
          <w:szCs w:val="28"/>
          <w:lang w:eastAsia="ru-RU"/>
        </w:rPr>
        <w:t xml:space="preserve"> Таким образом можно констатировать, что спортивное ориентирование является хорошим средством развития и укреп</w:t>
      </w:r>
      <w:r w:rsidRPr="00D46004">
        <w:rPr>
          <w:rFonts w:eastAsia="Times New Roman" w:cs="Times New Roman"/>
          <w:szCs w:val="28"/>
          <w:lang w:eastAsia="ru-RU"/>
        </w:rPr>
        <w:softHyphen/>
        <w:t xml:space="preserve">ления </w:t>
      </w:r>
      <w:r w:rsidRPr="00D46004">
        <w:rPr>
          <w:rFonts w:eastAsia="Times New Roman" w:cs="Times New Roman"/>
          <w:szCs w:val="28"/>
          <w:lang w:eastAsia="ru-RU"/>
        </w:rPr>
        <w:lastRenderedPageBreak/>
        <w:t>здоровья. Бодрость, отличное самочувствие, повышение жизненного тонуса и, естественно, работоспособности появляется у тех, кто находит время на участие в соревнованиях по спортивному ориентированию.</w:t>
      </w:r>
    </w:p>
    <w:p w:rsidR="00D46004" w:rsidRPr="00D46004" w:rsidRDefault="00D46004" w:rsidP="00D46004">
      <w:pPr>
        <w:spacing w:after="0" w:line="360" w:lineRule="auto"/>
        <w:rPr>
          <w:rFonts w:eastAsia="Times New Roman" w:cs="Times New Roman"/>
          <w:szCs w:val="28"/>
          <w:lang w:eastAsia="ru-RU"/>
        </w:rPr>
      </w:pPr>
    </w:p>
    <w:p w:rsidR="00D46004" w:rsidRPr="00D46004" w:rsidRDefault="00D46004" w:rsidP="00D46004">
      <w:pPr>
        <w:spacing w:after="0" w:line="360" w:lineRule="auto"/>
        <w:jc w:val="center"/>
        <w:rPr>
          <w:rFonts w:eastAsia="Times New Roman" w:cs="Times New Roman"/>
          <w:b/>
          <w:bCs/>
          <w:szCs w:val="28"/>
          <w:lang w:eastAsia="ru-RU"/>
        </w:rPr>
      </w:pPr>
      <w:r w:rsidRPr="00D46004">
        <w:rPr>
          <w:rFonts w:eastAsia="Times New Roman" w:cs="Times New Roman"/>
          <w:b/>
          <w:bCs/>
          <w:szCs w:val="28"/>
          <w:lang w:eastAsia="ru-RU"/>
        </w:rPr>
        <w:t>СПИСОК ЛИТЕРАТУРЫ</w:t>
      </w:r>
    </w:p>
    <w:p w:rsidR="00D46004" w:rsidRPr="00D46004" w:rsidRDefault="00D46004" w:rsidP="00D46004">
      <w:pPr>
        <w:spacing w:after="0" w:line="360" w:lineRule="auto"/>
        <w:jc w:val="both"/>
        <w:rPr>
          <w:rFonts w:eastAsia="Times New Roman" w:cs="Times New Roman"/>
          <w:szCs w:val="28"/>
          <w:lang w:eastAsia="ru-RU"/>
        </w:rPr>
      </w:pPr>
      <w:r w:rsidRPr="00D46004">
        <w:rPr>
          <w:rFonts w:eastAsia="Times New Roman" w:cs="Times New Roman"/>
          <w:szCs w:val="28"/>
          <w:lang w:eastAsia="ru-RU"/>
        </w:rPr>
        <w:t>1.</w:t>
      </w:r>
      <w:bookmarkStart w:id="6" w:name="_Hlk157850319"/>
      <w:r w:rsidRPr="00D46004">
        <w:rPr>
          <w:rFonts w:eastAsia="Times New Roman" w:cs="Times New Roman"/>
          <w:szCs w:val="28"/>
          <w:lang w:eastAsia="ru-RU"/>
        </w:rPr>
        <w:t xml:space="preserve"> </w:t>
      </w:r>
      <w:proofErr w:type="spellStart"/>
      <w:r w:rsidRPr="00D46004">
        <w:rPr>
          <w:rFonts w:eastAsia="Times New Roman" w:cs="Times New Roman"/>
          <w:szCs w:val="28"/>
          <w:lang w:eastAsia="ru-RU"/>
        </w:rPr>
        <w:t>Григоревич</w:t>
      </w:r>
      <w:proofErr w:type="spellEnd"/>
      <w:r w:rsidRPr="00D46004">
        <w:rPr>
          <w:rFonts w:eastAsia="Times New Roman" w:cs="Times New Roman"/>
          <w:szCs w:val="28"/>
          <w:lang w:eastAsia="ru-RU"/>
        </w:rPr>
        <w:t xml:space="preserve">, И. В. Массовые соревнования по ориентированию, как средство оздоровления / И. В. </w:t>
      </w:r>
      <w:proofErr w:type="spellStart"/>
      <w:r w:rsidRPr="00D46004">
        <w:rPr>
          <w:rFonts w:eastAsia="Times New Roman" w:cs="Times New Roman"/>
          <w:szCs w:val="28"/>
          <w:lang w:eastAsia="ru-RU"/>
        </w:rPr>
        <w:t>Григоревич</w:t>
      </w:r>
      <w:proofErr w:type="spellEnd"/>
      <w:r w:rsidRPr="00D46004">
        <w:rPr>
          <w:rFonts w:eastAsia="Times New Roman" w:cs="Times New Roman"/>
          <w:szCs w:val="28"/>
          <w:lang w:eastAsia="ru-RU"/>
        </w:rPr>
        <w:t>, В. В. Красильников // Актуальные проблемы здоро</w:t>
      </w:r>
      <w:r w:rsidRPr="00D46004">
        <w:rPr>
          <w:rFonts w:eastAsia="Times New Roman" w:cs="Times New Roman"/>
          <w:szCs w:val="28"/>
          <w:lang w:eastAsia="ru-RU"/>
        </w:rPr>
        <w:softHyphen/>
        <w:t xml:space="preserve">вого образа жизни в современном обществе : Тез. </w:t>
      </w:r>
      <w:proofErr w:type="spellStart"/>
      <w:r w:rsidRPr="00D46004">
        <w:rPr>
          <w:rFonts w:eastAsia="Times New Roman" w:cs="Times New Roman"/>
          <w:szCs w:val="28"/>
          <w:lang w:eastAsia="ru-RU"/>
        </w:rPr>
        <w:t>междунар</w:t>
      </w:r>
      <w:proofErr w:type="spellEnd"/>
      <w:r w:rsidRPr="00D46004">
        <w:rPr>
          <w:rFonts w:eastAsia="Times New Roman" w:cs="Times New Roman"/>
          <w:szCs w:val="28"/>
          <w:lang w:eastAsia="ru-RU"/>
        </w:rPr>
        <w:t xml:space="preserve">. </w:t>
      </w:r>
      <w:proofErr w:type="spellStart"/>
      <w:r w:rsidRPr="00D46004">
        <w:rPr>
          <w:rFonts w:eastAsia="Times New Roman" w:cs="Times New Roman"/>
          <w:szCs w:val="28"/>
          <w:lang w:eastAsia="ru-RU"/>
        </w:rPr>
        <w:t>научн</w:t>
      </w:r>
      <w:proofErr w:type="spellEnd"/>
      <w:r w:rsidRPr="00D46004">
        <w:rPr>
          <w:rFonts w:eastAsia="Times New Roman" w:cs="Times New Roman"/>
          <w:szCs w:val="28"/>
          <w:lang w:eastAsia="ru-RU"/>
        </w:rPr>
        <w:t>.-</w:t>
      </w:r>
      <w:proofErr w:type="spellStart"/>
      <w:r w:rsidRPr="00D46004">
        <w:rPr>
          <w:rFonts w:eastAsia="Times New Roman" w:cs="Times New Roman"/>
          <w:szCs w:val="28"/>
          <w:lang w:eastAsia="ru-RU"/>
        </w:rPr>
        <w:t>практ</w:t>
      </w:r>
      <w:proofErr w:type="spellEnd"/>
      <w:r w:rsidRPr="00D46004">
        <w:rPr>
          <w:rFonts w:eastAsia="Times New Roman" w:cs="Times New Roman"/>
          <w:szCs w:val="28"/>
          <w:lang w:eastAsia="ru-RU"/>
        </w:rPr>
        <w:t xml:space="preserve">. </w:t>
      </w:r>
      <w:proofErr w:type="spellStart"/>
      <w:r w:rsidRPr="00D46004">
        <w:rPr>
          <w:rFonts w:eastAsia="Times New Roman" w:cs="Times New Roman"/>
          <w:szCs w:val="28"/>
          <w:lang w:eastAsia="ru-RU"/>
        </w:rPr>
        <w:t>конф</w:t>
      </w:r>
      <w:proofErr w:type="spellEnd"/>
      <w:r w:rsidRPr="00D46004">
        <w:rPr>
          <w:rFonts w:eastAsia="Times New Roman" w:cs="Times New Roman"/>
          <w:szCs w:val="28"/>
          <w:lang w:eastAsia="ru-RU"/>
        </w:rPr>
        <w:t>.- Мн., 2003. С. 230-231.</w:t>
      </w:r>
    </w:p>
    <w:p w:rsidR="00D46004" w:rsidRPr="00D46004" w:rsidRDefault="00D46004" w:rsidP="00D46004">
      <w:pPr>
        <w:spacing w:after="0" w:line="360" w:lineRule="auto"/>
        <w:jc w:val="both"/>
        <w:rPr>
          <w:rFonts w:eastAsia="Times New Roman" w:cs="Times New Roman"/>
          <w:color w:val="333333"/>
          <w:szCs w:val="28"/>
          <w:shd w:val="clear" w:color="auto" w:fill="FFFFFF"/>
          <w:lang w:eastAsia="ru-RU"/>
        </w:rPr>
      </w:pPr>
      <w:r w:rsidRPr="00D46004">
        <w:rPr>
          <w:rFonts w:eastAsia="Times New Roman" w:cs="Times New Roman"/>
          <w:bCs/>
          <w:spacing w:val="-1"/>
          <w:szCs w:val="28"/>
          <w:lang w:eastAsia="ru-RU"/>
        </w:rPr>
        <w:t xml:space="preserve">2.Красильников, </w:t>
      </w:r>
      <w:bookmarkEnd w:id="6"/>
      <w:r w:rsidRPr="00D46004">
        <w:rPr>
          <w:rFonts w:eastAsia="Times New Roman" w:cs="Times New Roman"/>
          <w:bCs/>
          <w:spacing w:val="-1"/>
          <w:szCs w:val="28"/>
          <w:lang w:eastAsia="ru-RU"/>
        </w:rPr>
        <w:t>В.В.   М</w:t>
      </w:r>
      <w:r w:rsidRPr="00D46004">
        <w:rPr>
          <w:rFonts w:eastAsia="Times New Roman" w:cs="Times New Roman"/>
          <w:szCs w:val="28"/>
          <w:lang w:eastAsia="ru-RU"/>
        </w:rPr>
        <w:t xml:space="preserve">ассовые соревнования «Зеленый стадион» как форма обучения ориентированию / В.В. </w:t>
      </w:r>
      <w:r w:rsidRPr="00D46004">
        <w:rPr>
          <w:rFonts w:eastAsia="Times New Roman" w:cs="Times New Roman"/>
          <w:bCs/>
          <w:spacing w:val="-1"/>
          <w:szCs w:val="28"/>
          <w:lang w:eastAsia="ru-RU"/>
        </w:rPr>
        <w:t xml:space="preserve">Красильников, И. В. </w:t>
      </w:r>
      <w:proofErr w:type="spellStart"/>
      <w:r w:rsidRPr="00D46004">
        <w:rPr>
          <w:rFonts w:eastAsia="Times New Roman" w:cs="Times New Roman"/>
          <w:bCs/>
          <w:spacing w:val="-1"/>
          <w:szCs w:val="28"/>
          <w:lang w:eastAsia="ru-RU"/>
        </w:rPr>
        <w:t>Григоревич</w:t>
      </w:r>
      <w:proofErr w:type="spellEnd"/>
      <w:r w:rsidRPr="00D46004">
        <w:rPr>
          <w:rFonts w:eastAsia="Times New Roman" w:cs="Times New Roman"/>
          <w:bCs/>
          <w:spacing w:val="-1"/>
          <w:szCs w:val="28"/>
          <w:lang w:eastAsia="ru-RU"/>
        </w:rPr>
        <w:t xml:space="preserve"> //</w:t>
      </w:r>
      <w:r w:rsidRPr="00D46004">
        <w:rPr>
          <w:rFonts w:eastAsia="Times New Roman" w:cs="Times New Roman"/>
          <w:bCs/>
          <w:szCs w:val="28"/>
          <w:lang w:eastAsia="ru-RU"/>
        </w:rPr>
        <w:t xml:space="preserve"> </w:t>
      </w:r>
      <w:r w:rsidRPr="00D46004">
        <w:rPr>
          <w:rFonts w:eastAsia="Times New Roman" w:cs="Times New Roman"/>
          <w:color w:val="333333"/>
          <w:szCs w:val="28"/>
          <w:shd w:val="clear" w:color="auto" w:fill="FFFFFF"/>
          <w:lang w:eastAsia="ru-RU"/>
        </w:rPr>
        <w:t xml:space="preserve">Здоровый образ жизни: сб. ст. </w:t>
      </w:r>
      <w:proofErr w:type="spellStart"/>
      <w:r w:rsidRPr="00D46004">
        <w:rPr>
          <w:rFonts w:eastAsia="Times New Roman" w:cs="Times New Roman"/>
          <w:color w:val="333333"/>
          <w:szCs w:val="28"/>
          <w:shd w:val="clear" w:color="auto" w:fill="FFFFFF"/>
          <w:lang w:eastAsia="ru-RU"/>
        </w:rPr>
        <w:t>Вып</w:t>
      </w:r>
      <w:proofErr w:type="spellEnd"/>
      <w:r w:rsidRPr="00D46004">
        <w:rPr>
          <w:rFonts w:eastAsia="Times New Roman" w:cs="Times New Roman"/>
          <w:color w:val="333333"/>
          <w:szCs w:val="28"/>
          <w:shd w:val="clear" w:color="auto" w:fill="FFFFFF"/>
          <w:lang w:eastAsia="ru-RU"/>
        </w:rPr>
        <w:t xml:space="preserve">. 3 / </w:t>
      </w:r>
      <w:proofErr w:type="spellStart"/>
      <w:r w:rsidRPr="00D46004">
        <w:rPr>
          <w:rFonts w:eastAsia="Times New Roman" w:cs="Times New Roman"/>
          <w:color w:val="333333"/>
          <w:szCs w:val="28"/>
          <w:shd w:val="clear" w:color="auto" w:fill="FFFFFF"/>
          <w:lang w:eastAsia="ru-RU"/>
        </w:rPr>
        <w:t>редкол</w:t>
      </w:r>
      <w:proofErr w:type="spellEnd"/>
      <w:r w:rsidRPr="00D46004">
        <w:rPr>
          <w:rFonts w:eastAsia="Times New Roman" w:cs="Times New Roman"/>
          <w:color w:val="333333"/>
          <w:szCs w:val="28"/>
          <w:shd w:val="clear" w:color="auto" w:fill="FFFFFF"/>
          <w:lang w:eastAsia="ru-RU"/>
        </w:rPr>
        <w:t>.: В. М. Киселев (отв. ред.) [и др.]. - Мн.: БГУ, 2005. С.76-79.</w:t>
      </w:r>
    </w:p>
    <w:p w:rsidR="00D46004" w:rsidRDefault="00D46004" w:rsidP="00D46004">
      <w:pPr>
        <w:spacing w:after="0"/>
        <w:ind w:firstLine="709"/>
        <w:jc w:val="both"/>
      </w:pPr>
    </w:p>
    <w:p w:rsidR="00D46004" w:rsidRDefault="00D46004"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D46004" w:rsidRDefault="00D46004" w:rsidP="00D46004">
      <w:pPr>
        <w:spacing w:after="0"/>
        <w:ind w:firstLine="709"/>
        <w:jc w:val="both"/>
      </w:pPr>
      <w:proofErr w:type="spellStart"/>
      <w:r>
        <w:lastRenderedPageBreak/>
        <w:t>Авхимович</w:t>
      </w:r>
      <w:proofErr w:type="spellEnd"/>
      <w:r>
        <w:t xml:space="preserve">, Ю.А. Приобщение студентов педагогических вузов к активным видам туризма и использование полученных умений в последующей трудовой деятельности  / Ю.А. </w:t>
      </w:r>
      <w:proofErr w:type="spellStart"/>
      <w:r>
        <w:t>Авхимович</w:t>
      </w:r>
      <w:proofErr w:type="spellEnd"/>
      <w:r>
        <w:t xml:space="preserve">, И.В. </w:t>
      </w:r>
      <w:proofErr w:type="spellStart"/>
      <w:r>
        <w:t>Григоревич</w:t>
      </w:r>
      <w:proofErr w:type="spellEnd"/>
      <w:r>
        <w:t xml:space="preserve"> // Проблемы и перспективы развития спортивного ориентирования и активных видов туризма: материалы III Всероссийской научно-практической конференции с международным участием (15 марта 2024 года, город Смоленск); под общей ред. </w:t>
      </w:r>
      <w:proofErr w:type="spellStart"/>
      <w:r>
        <w:t>д.п.н</w:t>
      </w:r>
      <w:proofErr w:type="spellEnd"/>
      <w:r>
        <w:t xml:space="preserve">., профессора Ю.С. Воронова, </w:t>
      </w:r>
      <w:proofErr w:type="spellStart"/>
      <w:r>
        <w:t>к.п.н</w:t>
      </w:r>
      <w:proofErr w:type="spellEnd"/>
      <w:r>
        <w:t>., доцента Е.Н. Бобковой. – Смоленск: СГУС, 2024. С.75-77</w:t>
      </w:r>
    </w:p>
    <w:p w:rsidR="00D46004" w:rsidRDefault="00D46004" w:rsidP="00D46004">
      <w:pPr>
        <w:spacing w:after="0"/>
        <w:ind w:firstLine="709"/>
        <w:jc w:val="both"/>
      </w:pPr>
    </w:p>
    <w:p w:rsidR="00D46004" w:rsidRDefault="00D46004" w:rsidP="00D46004">
      <w:pPr>
        <w:spacing w:line="360" w:lineRule="auto"/>
        <w:ind w:firstLine="709"/>
        <w:jc w:val="both"/>
        <w:rPr>
          <w:rFonts w:cs="Times New Roman"/>
          <w:szCs w:val="28"/>
        </w:rPr>
      </w:pPr>
      <w:bookmarkStart w:id="7" w:name="_Hlk159673922"/>
      <w:r>
        <w:rPr>
          <w:rFonts w:cs="Times New Roman"/>
          <w:szCs w:val="28"/>
        </w:rPr>
        <w:t xml:space="preserve">УДК [796.011.3:379.843]-057.875:37 </w:t>
      </w:r>
    </w:p>
    <w:bookmarkEnd w:id="7"/>
    <w:p w:rsidR="00D46004" w:rsidRPr="00585F19" w:rsidRDefault="00D46004" w:rsidP="00D46004">
      <w:pPr>
        <w:spacing w:after="0" w:line="360" w:lineRule="auto"/>
        <w:ind w:firstLine="709"/>
        <w:jc w:val="center"/>
        <w:rPr>
          <w:rFonts w:cs="Times New Roman"/>
          <w:b/>
          <w:bCs/>
          <w:szCs w:val="28"/>
        </w:rPr>
      </w:pPr>
      <w:r w:rsidRPr="00585F19">
        <w:rPr>
          <w:rFonts w:cs="Times New Roman"/>
          <w:b/>
          <w:bCs/>
          <w:szCs w:val="28"/>
        </w:rPr>
        <w:t xml:space="preserve">ПРИОБЩЕНИЕ СТУДЕНТОВ ПЕДАГОГИЧЕСКИХ ВУЗОВ </w:t>
      </w:r>
    </w:p>
    <w:p w:rsidR="00D46004" w:rsidRPr="00585F19" w:rsidRDefault="00D46004" w:rsidP="00D46004">
      <w:pPr>
        <w:spacing w:after="0" w:line="360" w:lineRule="auto"/>
        <w:ind w:firstLine="709"/>
        <w:jc w:val="center"/>
        <w:rPr>
          <w:rFonts w:cs="Times New Roman"/>
          <w:b/>
          <w:bCs/>
          <w:szCs w:val="28"/>
        </w:rPr>
      </w:pPr>
      <w:r w:rsidRPr="00585F19">
        <w:rPr>
          <w:rFonts w:cs="Times New Roman"/>
          <w:b/>
          <w:bCs/>
          <w:szCs w:val="28"/>
        </w:rPr>
        <w:t xml:space="preserve">К АКТИВНЫМ ВИДАМ ТУРИЗМА И ИСПОЛЬЗОВАНИЕ ЭТИХ </w:t>
      </w:r>
    </w:p>
    <w:p w:rsidR="00D46004" w:rsidRDefault="00D46004" w:rsidP="00D46004">
      <w:pPr>
        <w:spacing w:after="0" w:line="360" w:lineRule="auto"/>
        <w:ind w:firstLine="709"/>
        <w:jc w:val="center"/>
        <w:rPr>
          <w:rFonts w:cs="Times New Roman"/>
          <w:szCs w:val="28"/>
        </w:rPr>
      </w:pPr>
      <w:r w:rsidRPr="00585F19">
        <w:rPr>
          <w:rFonts w:cs="Times New Roman"/>
          <w:b/>
          <w:bCs/>
          <w:szCs w:val="28"/>
        </w:rPr>
        <w:t>УМЕНИЙ В ПОСЛЕДУЮЩЕЙ ТРУДОВОЙ ДЕЯТЕЛЬНОСТИ</w:t>
      </w:r>
      <w:r>
        <w:rPr>
          <w:rFonts w:cs="Times New Roman"/>
          <w:szCs w:val="28"/>
        </w:rPr>
        <w:t>.</w:t>
      </w:r>
    </w:p>
    <w:p w:rsidR="00D46004" w:rsidRDefault="00D46004" w:rsidP="00D46004">
      <w:pPr>
        <w:spacing w:after="0" w:line="360" w:lineRule="auto"/>
        <w:ind w:firstLine="709"/>
        <w:jc w:val="right"/>
        <w:rPr>
          <w:rFonts w:cs="Times New Roman"/>
          <w:b/>
          <w:bCs/>
          <w:szCs w:val="28"/>
        </w:rPr>
      </w:pPr>
    </w:p>
    <w:p w:rsidR="00D46004" w:rsidRDefault="00D46004" w:rsidP="00D46004">
      <w:pPr>
        <w:spacing w:after="0" w:line="360" w:lineRule="auto"/>
        <w:ind w:firstLine="709"/>
        <w:jc w:val="right"/>
        <w:rPr>
          <w:rFonts w:cs="Times New Roman"/>
          <w:szCs w:val="28"/>
        </w:rPr>
      </w:pPr>
      <w:proofErr w:type="spellStart"/>
      <w:r w:rsidRPr="00585F19">
        <w:rPr>
          <w:rFonts w:cs="Times New Roman"/>
          <w:b/>
          <w:bCs/>
          <w:szCs w:val="28"/>
        </w:rPr>
        <w:t>Авхимович</w:t>
      </w:r>
      <w:proofErr w:type="spellEnd"/>
      <w:r w:rsidRPr="00585F19">
        <w:rPr>
          <w:rFonts w:cs="Times New Roman"/>
          <w:b/>
          <w:bCs/>
          <w:szCs w:val="28"/>
        </w:rPr>
        <w:t xml:space="preserve"> Юрий Алексеевич</w:t>
      </w:r>
      <w:r>
        <w:rPr>
          <w:rFonts w:cs="Times New Roman"/>
          <w:szCs w:val="28"/>
        </w:rPr>
        <w:t xml:space="preserve">, </w:t>
      </w:r>
    </w:p>
    <w:p w:rsidR="00D46004" w:rsidRPr="00346225" w:rsidRDefault="00D46004" w:rsidP="00D46004">
      <w:pPr>
        <w:shd w:val="clear" w:color="auto" w:fill="FFFFFF"/>
        <w:tabs>
          <w:tab w:val="left" w:leader="underscore" w:pos="2359"/>
          <w:tab w:val="left" w:leader="underscore" w:pos="5743"/>
        </w:tabs>
        <w:spacing w:after="0" w:line="360" w:lineRule="auto"/>
        <w:ind w:firstLine="732"/>
        <w:jc w:val="right"/>
        <w:rPr>
          <w:rFonts w:cs="Times New Roman"/>
          <w:b/>
          <w:spacing w:val="-1"/>
          <w:szCs w:val="28"/>
        </w:rPr>
      </w:pPr>
      <w:proofErr w:type="spellStart"/>
      <w:r w:rsidRPr="00346225">
        <w:rPr>
          <w:rFonts w:cs="Times New Roman"/>
          <w:b/>
          <w:spacing w:val="-1"/>
          <w:szCs w:val="28"/>
        </w:rPr>
        <w:t>Григоревич</w:t>
      </w:r>
      <w:proofErr w:type="spellEnd"/>
      <w:r w:rsidRPr="00346225">
        <w:rPr>
          <w:rFonts w:cs="Times New Roman"/>
          <w:b/>
          <w:spacing w:val="-1"/>
          <w:szCs w:val="28"/>
        </w:rPr>
        <w:t xml:space="preserve"> Иван Владимирович,</w:t>
      </w:r>
    </w:p>
    <w:p w:rsidR="00D46004" w:rsidRDefault="00D46004" w:rsidP="00D46004">
      <w:pPr>
        <w:shd w:val="clear" w:color="auto" w:fill="FFFFFF"/>
        <w:tabs>
          <w:tab w:val="left" w:leader="underscore" w:pos="2359"/>
          <w:tab w:val="left" w:leader="underscore" w:pos="5743"/>
        </w:tabs>
        <w:spacing w:after="0" w:line="360" w:lineRule="auto"/>
        <w:ind w:firstLine="732"/>
        <w:jc w:val="right"/>
        <w:rPr>
          <w:rFonts w:cs="Times New Roman"/>
          <w:bCs/>
          <w:i/>
          <w:iCs/>
          <w:spacing w:val="-1"/>
          <w:szCs w:val="28"/>
        </w:rPr>
      </w:pPr>
      <w:bookmarkStart w:id="8" w:name="_Hlk160125368"/>
      <w:r w:rsidRPr="00346225">
        <w:rPr>
          <w:rFonts w:cs="Times New Roman"/>
          <w:bCs/>
          <w:i/>
          <w:iCs/>
          <w:spacing w:val="-1"/>
          <w:szCs w:val="28"/>
        </w:rPr>
        <w:t xml:space="preserve">Белорусский государственный педагогический университет </w:t>
      </w:r>
    </w:p>
    <w:bookmarkEnd w:id="8"/>
    <w:p w:rsidR="00D46004" w:rsidRPr="00346225" w:rsidRDefault="00D46004" w:rsidP="00D46004">
      <w:pPr>
        <w:shd w:val="clear" w:color="auto" w:fill="FFFFFF"/>
        <w:tabs>
          <w:tab w:val="left" w:leader="underscore" w:pos="2359"/>
          <w:tab w:val="left" w:leader="underscore" w:pos="5743"/>
        </w:tabs>
        <w:spacing w:after="0" w:line="360" w:lineRule="auto"/>
        <w:ind w:firstLine="732"/>
        <w:jc w:val="right"/>
        <w:rPr>
          <w:rFonts w:cs="Times New Roman"/>
          <w:bCs/>
          <w:i/>
          <w:iCs/>
          <w:spacing w:val="-1"/>
          <w:szCs w:val="28"/>
        </w:rPr>
      </w:pPr>
      <w:r w:rsidRPr="00346225">
        <w:rPr>
          <w:rFonts w:cs="Times New Roman"/>
          <w:bCs/>
          <w:i/>
          <w:iCs/>
          <w:spacing w:val="-1"/>
          <w:szCs w:val="28"/>
        </w:rPr>
        <w:t>имени Максима Танка, Минск, Республика Беларусь</w:t>
      </w:r>
    </w:p>
    <w:p w:rsidR="00D46004" w:rsidRDefault="00D46004" w:rsidP="00D46004">
      <w:pPr>
        <w:spacing w:after="0" w:line="360" w:lineRule="auto"/>
        <w:ind w:firstLine="709"/>
        <w:jc w:val="both"/>
        <w:rPr>
          <w:rFonts w:cs="Times New Roman"/>
          <w:b/>
          <w:bCs/>
          <w:szCs w:val="28"/>
        </w:rPr>
      </w:pPr>
    </w:p>
    <w:p w:rsidR="00D46004" w:rsidRDefault="00D46004" w:rsidP="00D46004">
      <w:pPr>
        <w:spacing w:after="0" w:line="360" w:lineRule="auto"/>
        <w:ind w:firstLine="709"/>
        <w:jc w:val="both"/>
        <w:rPr>
          <w:rFonts w:cs="Times New Roman"/>
          <w:szCs w:val="28"/>
        </w:rPr>
      </w:pPr>
      <w:r w:rsidRPr="00585F19">
        <w:rPr>
          <w:rFonts w:cs="Times New Roman"/>
          <w:b/>
          <w:bCs/>
          <w:szCs w:val="28"/>
        </w:rPr>
        <w:t>Аннотация.</w:t>
      </w:r>
      <w:r>
        <w:rPr>
          <w:rFonts w:cs="Times New Roman"/>
          <w:b/>
          <w:bCs/>
          <w:szCs w:val="28"/>
        </w:rPr>
        <w:t xml:space="preserve">  </w:t>
      </w:r>
      <w:r>
        <w:rPr>
          <w:rFonts w:cs="Times New Roman"/>
          <w:szCs w:val="28"/>
        </w:rPr>
        <w:t>В статье рассматриваются вопросы приобщения студентов к активным формам туризма в ВУЗе, как наиболее комплексного вида воспитания будущих педагогов.</w:t>
      </w:r>
    </w:p>
    <w:p w:rsidR="00D46004" w:rsidRDefault="00D46004" w:rsidP="00D46004">
      <w:pPr>
        <w:spacing w:after="0" w:line="360" w:lineRule="auto"/>
        <w:ind w:firstLine="709"/>
        <w:jc w:val="both"/>
        <w:rPr>
          <w:rFonts w:cs="Times New Roman"/>
          <w:szCs w:val="28"/>
        </w:rPr>
      </w:pPr>
      <w:r w:rsidRPr="00585F19">
        <w:rPr>
          <w:rFonts w:cs="Times New Roman"/>
          <w:b/>
          <w:bCs/>
          <w:szCs w:val="28"/>
        </w:rPr>
        <w:t>Ключевые</w:t>
      </w:r>
      <w:r w:rsidRPr="007F0AEF">
        <w:rPr>
          <w:rFonts w:cs="Times New Roman"/>
          <w:b/>
          <w:bCs/>
          <w:szCs w:val="28"/>
        </w:rPr>
        <w:t xml:space="preserve"> </w:t>
      </w:r>
      <w:r w:rsidRPr="00585F19">
        <w:rPr>
          <w:rFonts w:cs="Times New Roman"/>
          <w:b/>
          <w:bCs/>
          <w:szCs w:val="28"/>
        </w:rPr>
        <w:t>слова</w:t>
      </w:r>
      <w:r w:rsidRPr="007F0AEF">
        <w:rPr>
          <w:rFonts w:cs="Times New Roman"/>
          <w:szCs w:val="28"/>
        </w:rPr>
        <w:t xml:space="preserve">: </w:t>
      </w:r>
      <w:r>
        <w:rPr>
          <w:rFonts w:cs="Times New Roman"/>
          <w:szCs w:val="28"/>
        </w:rPr>
        <w:t>туризм, виды туризма, опрос.</w:t>
      </w:r>
    </w:p>
    <w:p w:rsidR="00D46004" w:rsidRPr="007F0AEF" w:rsidRDefault="00D46004" w:rsidP="00D46004">
      <w:pPr>
        <w:spacing w:after="0" w:line="360" w:lineRule="auto"/>
        <w:ind w:firstLine="709"/>
        <w:jc w:val="both"/>
        <w:rPr>
          <w:rFonts w:cs="Times New Roman"/>
          <w:szCs w:val="28"/>
        </w:rPr>
      </w:pPr>
    </w:p>
    <w:p w:rsidR="00D46004" w:rsidRPr="00EE433A" w:rsidRDefault="00D46004" w:rsidP="00D46004">
      <w:pPr>
        <w:jc w:val="center"/>
        <w:rPr>
          <w:rFonts w:cs="Times New Roman"/>
          <w:b/>
          <w:bCs/>
          <w:szCs w:val="28"/>
          <w:lang w:val="en-US"/>
        </w:rPr>
      </w:pPr>
      <w:r w:rsidRPr="00EE433A">
        <w:rPr>
          <w:rFonts w:cs="Times New Roman"/>
          <w:b/>
          <w:bCs/>
          <w:szCs w:val="28"/>
          <w:lang w:val="en-US"/>
        </w:rPr>
        <w:t>ENGAGEMENT OF STUDENTS OF PEDAGOGICAL UNIVERSITIES</w:t>
      </w:r>
    </w:p>
    <w:p w:rsidR="00D46004" w:rsidRPr="00EE433A" w:rsidRDefault="00D46004" w:rsidP="00D46004">
      <w:pPr>
        <w:jc w:val="center"/>
        <w:rPr>
          <w:rFonts w:cs="Times New Roman"/>
          <w:b/>
          <w:bCs/>
          <w:szCs w:val="28"/>
          <w:lang w:val="en-US"/>
        </w:rPr>
      </w:pPr>
      <w:r w:rsidRPr="00EE433A">
        <w:rPr>
          <w:rFonts w:cs="Times New Roman"/>
          <w:b/>
          <w:bCs/>
          <w:szCs w:val="28"/>
          <w:lang w:val="en-US"/>
        </w:rPr>
        <w:t>TO ACTIVE TYPES OF TOURISM AND THE USE OF THESE</w:t>
      </w:r>
    </w:p>
    <w:p w:rsidR="00D46004" w:rsidRPr="00EE433A" w:rsidRDefault="00D46004" w:rsidP="00D46004">
      <w:pPr>
        <w:spacing w:after="0" w:line="360" w:lineRule="auto"/>
        <w:jc w:val="center"/>
        <w:rPr>
          <w:rFonts w:cs="Times New Roman"/>
          <w:b/>
          <w:bCs/>
          <w:szCs w:val="28"/>
          <w:lang w:val="en-US"/>
        </w:rPr>
      </w:pPr>
      <w:r w:rsidRPr="00EE433A">
        <w:rPr>
          <w:rFonts w:cs="Times New Roman"/>
          <w:b/>
          <w:bCs/>
          <w:szCs w:val="28"/>
          <w:lang w:val="en-US"/>
        </w:rPr>
        <w:t>SKILLS IN FUTURE EMPLOYMENT ACTIVITIES</w:t>
      </w:r>
    </w:p>
    <w:p w:rsidR="00D46004" w:rsidRDefault="00D46004" w:rsidP="00D46004">
      <w:pPr>
        <w:spacing w:after="0" w:line="360" w:lineRule="auto"/>
        <w:jc w:val="right"/>
        <w:rPr>
          <w:rFonts w:cs="Times New Roman"/>
          <w:b/>
          <w:bCs/>
          <w:szCs w:val="28"/>
          <w:lang w:val="en-US"/>
        </w:rPr>
      </w:pPr>
    </w:p>
    <w:p w:rsidR="00D46004" w:rsidRPr="009D2A3F" w:rsidRDefault="00D46004" w:rsidP="00D46004">
      <w:pPr>
        <w:spacing w:after="0" w:line="360" w:lineRule="auto"/>
        <w:jc w:val="right"/>
        <w:rPr>
          <w:rFonts w:cs="Times New Roman"/>
          <w:b/>
          <w:bCs/>
          <w:szCs w:val="28"/>
          <w:lang w:val="en-US"/>
        </w:rPr>
      </w:pPr>
      <w:proofErr w:type="spellStart"/>
      <w:r w:rsidRPr="009D2A3F">
        <w:rPr>
          <w:rFonts w:cs="Times New Roman"/>
          <w:b/>
          <w:bCs/>
          <w:szCs w:val="28"/>
          <w:lang w:val="en-US"/>
        </w:rPr>
        <w:t>Avkhimovich</w:t>
      </w:r>
      <w:proofErr w:type="spellEnd"/>
      <w:r w:rsidRPr="009D2A3F">
        <w:rPr>
          <w:rFonts w:cs="Times New Roman"/>
          <w:b/>
          <w:bCs/>
          <w:szCs w:val="28"/>
          <w:lang w:val="en-US"/>
        </w:rPr>
        <w:t xml:space="preserve"> Yuri </w:t>
      </w:r>
      <w:proofErr w:type="spellStart"/>
      <w:r w:rsidRPr="009D2A3F">
        <w:rPr>
          <w:rFonts w:cs="Times New Roman"/>
          <w:b/>
          <w:bCs/>
          <w:szCs w:val="28"/>
          <w:lang w:val="en-US"/>
        </w:rPr>
        <w:t>Alekseevich</w:t>
      </w:r>
      <w:proofErr w:type="spellEnd"/>
    </w:p>
    <w:p w:rsidR="00D46004" w:rsidRPr="009D2A3F" w:rsidRDefault="00D46004" w:rsidP="00D46004">
      <w:pPr>
        <w:spacing w:after="0" w:line="360" w:lineRule="auto"/>
        <w:jc w:val="right"/>
        <w:rPr>
          <w:rFonts w:cs="Times New Roman"/>
          <w:szCs w:val="28"/>
          <w:lang w:val="en-US"/>
        </w:rPr>
      </w:pPr>
      <w:proofErr w:type="spellStart"/>
      <w:r w:rsidRPr="009D2A3F">
        <w:rPr>
          <w:rFonts w:cs="Times New Roman"/>
          <w:b/>
          <w:bCs/>
          <w:szCs w:val="28"/>
          <w:lang w:val="en-US"/>
        </w:rPr>
        <w:t>Grigorevich</w:t>
      </w:r>
      <w:proofErr w:type="spellEnd"/>
      <w:r w:rsidRPr="009D2A3F">
        <w:rPr>
          <w:rFonts w:cs="Times New Roman"/>
          <w:b/>
          <w:bCs/>
          <w:szCs w:val="28"/>
          <w:lang w:val="en-US"/>
        </w:rPr>
        <w:t xml:space="preserve"> Ivan Vladimirovich</w:t>
      </w:r>
      <w:r w:rsidRPr="009D2A3F">
        <w:rPr>
          <w:rFonts w:cs="Times New Roman"/>
          <w:szCs w:val="28"/>
          <w:lang w:val="en-US"/>
        </w:rPr>
        <w:t>,</w:t>
      </w:r>
    </w:p>
    <w:p w:rsidR="00D46004" w:rsidRPr="009D2A3F" w:rsidRDefault="00D46004" w:rsidP="00D46004">
      <w:pPr>
        <w:spacing w:after="0" w:line="360" w:lineRule="auto"/>
        <w:jc w:val="right"/>
        <w:rPr>
          <w:rFonts w:cs="Times New Roman"/>
          <w:szCs w:val="28"/>
          <w:lang w:val="en-US"/>
        </w:rPr>
      </w:pPr>
      <w:r w:rsidRPr="009D2A3F">
        <w:rPr>
          <w:rFonts w:cs="Times New Roman"/>
          <w:szCs w:val="28"/>
          <w:lang w:val="en-US"/>
        </w:rPr>
        <w:t xml:space="preserve">Belarusian State Pedagogical University named after Maxim Tank, </w:t>
      </w:r>
    </w:p>
    <w:p w:rsidR="00D46004" w:rsidRPr="009D2A3F" w:rsidRDefault="00D46004" w:rsidP="00D46004">
      <w:pPr>
        <w:spacing w:after="0" w:line="360" w:lineRule="auto"/>
        <w:jc w:val="right"/>
        <w:rPr>
          <w:rFonts w:cs="Times New Roman"/>
          <w:szCs w:val="28"/>
          <w:lang w:val="en-US"/>
        </w:rPr>
      </w:pPr>
      <w:r w:rsidRPr="009D2A3F">
        <w:rPr>
          <w:rFonts w:cs="Times New Roman"/>
          <w:szCs w:val="28"/>
          <w:lang w:val="en-US"/>
        </w:rPr>
        <w:t>Minsk, Republic of Belarus</w:t>
      </w:r>
    </w:p>
    <w:p w:rsidR="00D46004" w:rsidRPr="00152D53" w:rsidRDefault="00D46004" w:rsidP="00D46004">
      <w:pPr>
        <w:spacing w:after="0" w:line="360" w:lineRule="auto"/>
        <w:ind w:firstLine="709"/>
        <w:jc w:val="both"/>
        <w:rPr>
          <w:rFonts w:cs="Times New Roman"/>
          <w:szCs w:val="28"/>
          <w:lang w:val="en-US"/>
        </w:rPr>
      </w:pPr>
      <w:r w:rsidRPr="00152D53">
        <w:rPr>
          <w:rFonts w:cs="Times New Roman"/>
          <w:b/>
          <w:bCs/>
          <w:szCs w:val="28"/>
          <w:lang w:val="en-US"/>
        </w:rPr>
        <w:lastRenderedPageBreak/>
        <w:t>Annotation</w:t>
      </w:r>
      <w:r w:rsidRPr="00152D53">
        <w:rPr>
          <w:rFonts w:cs="Times New Roman"/>
          <w:szCs w:val="28"/>
          <w:lang w:val="en-US"/>
        </w:rPr>
        <w:t>. The article discusses the issues of introducing students to active forms of tourism at a university, as the most comprehensive type of education for future teachers.</w:t>
      </w:r>
    </w:p>
    <w:p w:rsidR="00D46004" w:rsidRDefault="00D46004" w:rsidP="00D46004">
      <w:pPr>
        <w:spacing w:after="0" w:line="360" w:lineRule="auto"/>
        <w:ind w:firstLine="709"/>
        <w:jc w:val="both"/>
        <w:rPr>
          <w:rFonts w:cs="Times New Roman"/>
          <w:szCs w:val="28"/>
          <w:lang w:val="en-US"/>
        </w:rPr>
      </w:pPr>
      <w:r w:rsidRPr="00FF58E0">
        <w:rPr>
          <w:rFonts w:cs="Times New Roman"/>
          <w:b/>
          <w:bCs/>
          <w:szCs w:val="28"/>
          <w:lang w:val="en-US"/>
        </w:rPr>
        <w:t>Keywords:</w:t>
      </w:r>
      <w:r w:rsidRPr="00E47BF7">
        <w:rPr>
          <w:b/>
          <w:bCs/>
          <w:szCs w:val="28"/>
          <w:lang w:val="en-US"/>
        </w:rPr>
        <w:t xml:space="preserve"> </w:t>
      </w:r>
      <w:r w:rsidRPr="007F0AEF">
        <w:rPr>
          <w:rFonts w:cs="Times New Roman"/>
          <w:szCs w:val="28"/>
          <w:lang w:val="en-US"/>
        </w:rPr>
        <w:t>tourism, types of tourism, survey.</w:t>
      </w:r>
    </w:p>
    <w:p w:rsidR="00D46004" w:rsidRPr="007F0AEF" w:rsidRDefault="00D46004" w:rsidP="00D46004">
      <w:pPr>
        <w:spacing w:after="0" w:line="360" w:lineRule="auto"/>
        <w:ind w:firstLine="709"/>
        <w:jc w:val="both"/>
        <w:rPr>
          <w:szCs w:val="28"/>
          <w:lang w:val="en-US"/>
        </w:rPr>
      </w:pPr>
    </w:p>
    <w:p w:rsidR="00D46004" w:rsidRDefault="00D46004" w:rsidP="00D46004">
      <w:pPr>
        <w:spacing w:after="0" w:line="360" w:lineRule="auto"/>
        <w:ind w:firstLine="709"/>
        <w:jc w:val="both"/>
        <w:rPr>
          <w:rFonts w:cs="Times New Roman"/>
          <w:szCs w:val="28"/>
        </w:rPr>
      </w:pPr>
      <w:r w:rsidRPr="009D2A3F">
        <w:rPr>
          <w:rFonts w:cs="Times New Roman"/>
          <w:b/>
          <w:bCs/>
          <w:szCs w:val="28"/>
        </w:rPr>
        <w:t>Введение.</w:t>
      </w:r>
      <w:r>
        <w:rPr>
          <w:rFonts w:cs="Times New Roman"/>
          <w:szCs w:val="28"/>
        </w:rPr>
        <w:t xml:space="preserve"> По окончании педагогического университета молодой специалист получает право работать в школе и начинает осваивать нелегкий труд педагога. Но чтобы стать настоящим педагогом ему придется пройти долгий путь. С первых шагов работы в школе необходимо завоевать доверие у учеников и сделать так, чтобы они полюбили твой предмет и с открытым ртом и горящими глазами впитывали все полученные знания. Незаменимым помощником учителю в этом деле выступает туризм. </w:t>
      </w:r>
    </w:p>
    <w:p w:rsidR="00D46004" w:rsidRDefault="00D46004" w:rsidP="00D46004">
      <w:pPr>
        <w:spacing w:after="0" w:line="360" w:lineRule="auto"/>
        <w:ind w:firstLine="709"/>
        <w:jc w:val="both"/>
        <w:rPr>
          <w:rFonts w:cs="Times New Roman"/>
          <w:szCs w:val="28"/>
        </w:rPr>
      </w:pPr>
      <w:r>
        <w:rPr>
          <w:rFonts w:cs="Times New Roman"/>
          <w:szCs w:val="28"/>
        </w:rPr>
        <w:t>Туристские походы со своим классом или с ребятами которые занимаются в секции туризма, сперва тренировочные на один-два дня, а в каникулы – дальние, многодневные, сплотят ребят, обогатят их знаниями, скрепят группу и учителя подлинной дружбой [1].</w:t>
      </w:r>
    </w:p>
    <w:p w:rsidR="00D46004" w:rsidRDefault="00D46004" w:rsidP="00D46004">
      <w:pPr>
        <w:shd w:val="clear" w:color="auto" w:fill="FFFFFF"/>
        <w:tabs>
          <w:tab w:val="left" w:leader="underscore" w:pos="2359"/>
          <w:tab w:val="left" w:leader="underscore" w:pos="5743"/>
        </w:tabs>
        <w:spacing w:after="0" w:line="360" w:lineRule="auto"/>
        <w:ind w:firstLine="732"/>
        <w:jc w:val="both"/>
        <w:rPr>
          <w:rFonts w:cs="Times New Roman"/>
          <w:szCs w:val="28"/>
        </w:rPr>
      </w:pPr>
      <w:r>
        <w:rPr>
          <w:rFonts w:cs="Times New Roman"/>
          <w:szCs w:val="28"/>
        </w:rPr>
        <w:t xml:space="preserve">Но этот путь будет позже, по окончании университета, а сейчас студент еще должен приобрести тот необходимый багаж знаний, умений и навыков в туризме. На наш взгляд туризм могут применять в своей деятельности учителя всех предметов, но более всех учителя географии и истории. Поэтому преподаватели кафедры физического воспитания и спорта </w:t>
      </w:r>
      <w:r w:rsidRPr="00481DB2">
        <w:rPr>
          <w:rFonts w:cs="Times New Roman"/>
          <w:bCs/>
          <w:spacing w:val="-1"/>
          <w:szCs w:val="28"/>
        </w:rPr>
        <w:t>Белорусск</w:t>
      </w:r>
      <w:r>
        <w:rPr>
          <w:rFonts w:cs="Times New Roman"/>
          <w:bCs/>
          <w:spacing w:val="-1"/>
          <w:szCs w:val="28"/>
        </w:rPr>
        <w:t>ого</w:t>
      </w:r>
      <w:r w:rsidRPr="00481DB2">
        <w:rPr>
          <w:rFonts w:cs="Times New Roman"/>
          <w:bCs/>
          <w:spacing w:val="-1"/>
          <w:szCs w:val="28"/>
        </w:rPr>
        <w:t xml:space="preserve"> государственн</w:t>
      </w:r>
      <w:r>
        <w:rPr>
          <w:rFonts w:cs="Times New Roman"/>
          <w:bCs/>
          <w:spacing w:val="-1"/>
          <w:szCs w:val="28"/>
        </w:rPr>
        <w:t>ого</w:t>
      </w:r>
      <w:r w:rsidRPr="00481DB2">
        <w:rPr>
          <w:rFonts w:cs="Times New Roman"/>
          <w:bCs/>
          <w:spacing w:val="-1"/>
          <w:szCs w:val="28"/>
        </w:rPr>
        <w:t xml:space="preserve"> педагогическ</w:t>
      </w:r>
      <w:r>
        <w:rPr>
          <w:rFonts w:cs="Times New Roman"/>
          <w:bCs/>
          <w:spacing w:val="-1"/>
          <w:szCs w:val="28"/>
        </w:rPr>
        <w:t>ого</w:t>
      </w:r>
      <w:r w:rsidRPr="00481DB2">
        <w:rPr>
          <w:rFonts w:cs="Times New Roman"/>
          <w:bCs/>
          <w:spacing w:val="-1"/>
          <w:szCs w:val="28"/>
        </w:rPr>
        <w:t xml:space="preserve"> университет</w:t>
      </w:r>
      <w:r>
        <w:rPr>
          <w:rFonts w:cs="Times New Roman"/>
          <w:bCs/>
          <w:spacing w:val="-1"/>
          <w:szCs w:val="28"/>
        </w:rPr>
        <w:t>а (</w:t>
      </w:r>
      <w:r>
        <w:rPr>
          <w:rFonts w:cs="Times New Roman"/>
          <w:szCs w:val="28"/>
        </w:rPr>
        <w:t xml:space="preserve">БГПУ) работающие на факультетах естествознания и историческом должны давать основы туризма студентам этих факультетов и привлекать их к освоению видом туризма. </w:t>
      </w:r>
    </w:p>
    <w:p w:rsidR="00D46004" w:rsidRDefault="00D46004" w:rsidP="00D46004">
      <w:pPr>
        <w:spacing w:after="0" w:line="360" w:lineRule="auto"/>
        <w:ind w:firstLine="709"/>
        <w:jc w:val="both"/>
        <w:rPr>
          <w:rFonts w:cs="Times New Roman"/>
          <w:szCs w:val="28"/>
        </w:rPr>
      </w:pPr>
      <w:r>
        <w:rPr>
          <w:rFonts w:cs="Times New Roman"/>
          <w:szCs w:val="28"/>
        </w:rPr>
        <w:t xml:space="preserve">Туризм является наиболее комплексным видом воспитания. Он сочетает в себе краеведческую, экскурсионную, экспедиционную (связанную с выполнением определенного задания, поиском и исследованием) работу. Будущему педагогу необходимо дать знания по активным видам туризма: пешему, водному, велосипедному, а также формам массовой туристской работы в школе. К ним относятся походы, путешествия, экскурсии, </w:t>
      </w:r>
      <w:r>
        <w:rPr>
          <w:rFonts w:cs="Times New Roman"/>
          <w:szCs w:val="28"/>
        </w:rPr>
        <w:lastRenderedPageBreak/>
        <w:t xml:space="preserve">туристические слеты, звездные походы, кружки, секции, выставки, школьные туристские вечера, музеи, походы по категориям сложности. </w:t>
      </w:r>
    </w:p>
    <w:p w:rsidR="00D46004" w:rsidRDefault="00D46004" w:rsidP="00D46004">
      <w:pPr>
        <w:spacing w:after="0" w:line="360" w:lineRule="auto"/>
        <w:ind w:firstLine="709"/>
        <w:jc w:val="both"/>
        <w:rPr>
          <w:rFonts w:cs="Times New Roman"/>
          <w:szCs w:val="28"/>
        </w:rPr>
      </w:pPr>
      <w:r>
        <w:rPr>
          <w:rFonts w:cs="Times New Roman"/>
          <w:szCs w:val="28"/>
        </w:rPr>
        <w:t xml:space="preserve">Сложно привлечь и заинтересовать учеников, если ты сам как педагог не испытал на себе все трудности и прелести путешествий. Турист –это универсально подготовленный человек. Он должен владеть элементами многих видов спорта: ориентирования, тяжелой атлетики (вес рюкзака иногда достигает 45 кг.), легкой атлетики (ходьба на длинные дистанции), плавания (при организации переправ) и гимнастики (при преодолении навесных переправ). Кроме туристско-технических, они должны также владеть навыками оказания первой доврачебной медицинской помощи, быть биологами, ботаниками и краеведами, историками и геологами, фотографами и владеющими навыками </w:t>
      </w:r>
      <w:proofErr w:type="spellStart"/>
      <w:r>
        <w:rPr>
          <w:rFonts w:cs="Times New Roman"/>
          <w:szCs w:val="28"/>
        </w:rPr>
        <w:t>видеосьемки</w:t>
      </w:r>
      <w:proofErr w:type="spellEnd"/>
      <w:r>
        <w:rPr>
          <w:rFonts w:cs="Times New Roman"/>
          <w:szCs w:val="28"/>
        </w:rPr>
        <w:t xml:space="preserve"> [2]. Основой туризма являются походы. Но чтобы проверить техническую и тактическую подготовку к ним нужны туристические соревнования. Действенной формой таких соревнований являются туристические слеты. Соревнования проводятся по технике пешеходных, водных, велосипедных, лыжных и других видов туризма. В программе слета предусматривается проведение конкурсов: пропаганды туризма; бивака; приготовления пищи; фотографий; исполнителей песен. На туристическом слете будущие педагоги учатся устанавливать палатку, планировать бивак, разводить костер, ближе знакомятся работе с картой и компасом, слаженности действий в группе при преодолении соревновательных маршрутов.</w:t>
      </w:r>
    </w:p>
    <w:p w:rsidR="00D46004" w:rsidRDefault="00D46004" w:rsidP="00D46004">
      <w:pPr>
        <w:spacing w:after="0" w:line="360" w:lineRule="auto"/>
        <w:ind w:firstLine="709"/>
        <w:jc w:val="both"/>
        <w:rPr>
          <w:rFonts w:cs="Times New Roman"/>
          <w:szCs w:val="28"/>
        </w:rPr>
      </w:pPr>
      <w:r w:rsidRPr="008012D9">
        <w:rPr>
          <w:rFonts w:cs="Times New Roman"/>
          <w:b/>
          <w:bCs/>
          <w:szCs w:val="28"/>
        </w:rPr>
        <w:t>Результаты исследования и их обсуждение</w:t>
      </w:r>
      <w:r>
        <w:rPr>
          <w:rFonts w:cs="Times New Roman"/>
          <w:szCs w:val="28"/>
        </w:rPr>
        <w:t>. В БГПУ был проведен опрос среди студентов исторического факультета 1-2-х курсов об отношении их к туризму и роли его в дальнейшей профессиональной деятельности.</w:t>
      </w:r>
    </w:p>
    <w:p w:rsidR="00D46004" w:rsidRDefault="00D46004" w:rsidP="00D46004">
      <w:pPr>
        <w:spacing w:after="0" w:line="360" w:lineRule="auto"/>
        <w:ind w:firstLine="709"/>
        <w:jc w:val="both"/>
        <w:rPr>
          <w:rFonts w:cs="Times New Roman"/>
          <w:szCs w:val="28"/>
        </w:rPr>
      </w:pPr>
      <w:r>
        <w:rPr>
          <w:rFonts w:cs="Times New Roman"/>
          <w:szCs w:val="28"/>
        </w:rPr>
        <w:t xml:space="preserve">На вопрос «Нравится ли вам туризм и его романтика?», было получено от студентов 47,2% утвердительных ответов, что говорит о </w:t>
      </w:r>
      <w:bookmarkStart w:id="9" w:name="_Hlk160211217"/>
      <w:r>
        <w:rPr>
          <w:rFonts w:cs="Times New Roman"/>
          <w:szCs w:val="28"/>
        </w:rPr>
        <w:t xml:space="preserve">положительном отношении </w:t>
      </w:r>
      <w:bookmarkEnd w:id="9"/>
      <w:r>
        <w:rPr>
          <w:rFonts w:cs="Times New Roman"/>
          <w:szCs w:val="28"/>
        </w:rPr>
        <w:t xml:space="preserve">их к нему. </w:t>
      </w:r>
    </w:p>
    <w:p w:rsidR="00D46004" w:rsidRDefault="00D46004" w:rsidP="00D46004">
      <w:pPr>
        <w:spacing w:after="0" w:line="360" w:lineRule="auto"/>
        <w:ind w:firstLine="709"/>
        <w:jc w:val="both"/>
        <w:rPr>
          <w:rFonts w:cs="Times New Roman"/>
          <w:szCs w:val="28"/>
        </w:rPr>
      </w:pPr>
      <w:r>
        <w:rPr>
          <w:rFonts w:cs="Times New Roman"/>
          <w:szCs w:val="28"/>
        </w:rPr>
        <w:t xml:space="preserve">Об участии в походах в школе были получены ответы, где 47% опрошенных студентов утверждают, что они ходили в походы, а 53% </w:t>
      </w:r>
      <w:r>
        <w:rPr>
          <w:rFonts w:cs="Times New Roman"/>
          <w:szCs w:val="28"/>
        </w:rPr>
        <w:lastRenderedPageBreak/>
        <w:t xml:space="preserve">респондентов не проявляли интереса к этой двигательной активности.  Среди участвовавших в походах 18,9 % ходили в однодневные, столько же (18,9%) - в многодневные и 9,4 % - походы выходного дня. Посещали секции и кружки по туризму в школьные годы только 10% студентов и 13,2 % опрошенных хотели бы заниматься туризмом в университете. </w:t>
      </w:r>
    </w:p>
    <w:p w:rsidR="00D46004" w:rsidRDefault="00D46004" w:rsidP="00D46004">
      <w:pPr>
        <w:spacing w:after="0" w:line="360" w:lineRule="auto"/>
        <w:ind w:firstLine="709"/>
        <w:jc w:val="both"/>
        <w:rPr>
          <w:rFonts w:cs="Times New Roman"/>
          <w:szCs w:val="28"/>
        </w:rPr>
      </w:pPr>
      <w:r>
        <w:rPr>
          <w:rFonts w:cs="Times New Roman"/>
          <w:szCs w:val="28"/>
        </w:rPr>
        <w:t xml:space="preserve">Среди активных видов туризма девушки и юноши БГПУ отдают предпочтение пешеходным (45,3%) и велосипедным походам (43,4%) и в меньшей степени горным (17%), водным (9,4%) и лыжным походам (5,7%).  </w:t>
      </w:r>
    </w:p>
    <w:p w:rsidR="00D46004" w:rsidRDefault="00D46004" w:rsidP="00D46004">
      <w:pPr>
        <w:spacing w:after="0" w:line="360" w:lineRule="auto"/>
        <w:ind w:firstLine="709"/>
        <w:jc w:val="both"/>
        <w:rPr>
          <w:rFonts w:cs="Times New Roman"/>
          <w:szCs w:val="28"/>
        </w:rPr>
      </w:pPr>
      <w:r>
        <w:rPr>
          <w:rFonts w:cs="Times New Roman"/>
          <w:szCs w:val="28"/>
        </w:rPr>
        <w:t>Во время обучения в школе в туристических слетах принимали участие 20,8% опрошенных и 58,5 % студентов считают, что это очень интересное мероприятие, а также, что их нужно проводить в университете.</w:t>
      </w:r>
    </w:p>
    <w:p w:rsidR="00D46004" w:rsidRDefault="00D46004" w:rsidP="00D46004">
      <w:pPr>
        <w:spacing w:after="0" w:line="360" w:lineRule="auto"/>
        <w:ind w:firstLine="709"/>
        <w:jc w:val="both"/>
        <w:rPr>
          <w:rFonts w:cs="Times New Roman"/>
          <w:szCs w:val="28"/>
        </w:rPr>
      </w:pPr>
      <w:r>
        <w:rPr>
          <w:rFonts w:cs="Times New Roman"/>
          <w:szCs w:val="28"/>
        </w:rPr>
        <w:t xml:space="preserve">Небольшая часть студентов (13,2 %) считает, что участие в </w:t>
      </w:r>
      <w:bookmarkStart w:id="10" w:name="_Hlk160211904"/>
      <w:r>
        <w:rPr>
          <w:rFonts w:cs="Times New Roman"/>
          <w:szCs w:val="28"/>
        </w:rPr>
        <w:t xml:space="preserve">туристических походах </w:t>
      </w:r>
      <w:bookmarkEnd w:id="10"/>
      <w:r>
        <w:rPr>
          <w:rFonts w:cs="Times New Roman"/>
          <w:szCs w:val="28"/>
        </w:rPr>
        <w:t>и туристических слетах помогло бы им в будущей педагогической работе в школе.</w:t>
      </w:r>
    </w:p>
    <w:p w:rsidR="00D46004" w:rsidRDefault="00D46004" w:rsidP="00D46004">
      <w:pPr>
        <w:spacing w:after="0" w:line="360" w:lineRule="auto"/>
        <w:ind w:firstLine="709"/>
        <w:jc w:val="both"/>
        <w:rPr>
          <w:rFonts w:cs="Times New Roman"/>
          <w:szCs w:val="28"/>
        </w:rPr>
      </w:pPr>
      <w:r>
        <w:rPr>
          <w:rFonts w:cs="Times New Roman"/>
          <w:szCs w:val="28"/>
        </w:rPr>
        <w:t>Таким образом можно констатировать, что около половины опрошенных положительно относятся к туризму, часть студентов занимались им и хотели бы продолжить ходить в туристические походы, чтобы еще больше развиваться и узнавать много интересного о своей родной стране. Поэтому в ВУЗе нужно больше внимания уделять развитию активных видов туризма.</w:t>
      </w:r>
    </w:p>
    <w:p w:rsidR="00D46004" w:rsidRDefault="00D46004" w:rsidP="00D46004">
      <w:pPr>
        <w:spacing w:line="360" w:lineRule="auto"/>
        <w:ind w:firstLine="709"/>
        <w:jc w:val="both"/>
        <w:rPr>
          <w:rFonts w:cs="Times New Roman"/>
          <w:szCs w:val="28"/>
        </w:rPr>
      </w:pPr>
      <w:r>
        <w:rPr>
          <w:rFonts w:cs="Times New Roman"/>
          <w:szCs w:val="28"/>
        </w:rPr>
        <w:t xml:space="preserve">Кто из горожан не мечтает вырваться из городской суеты, этой вечной круговерти дел, событий, встреч, зачастую не так уж необходимых? А надо просто отложить однажды все дела и поехать за город, иногда даже неважно куда и стать на туристическую тропу. Она может быть любой: проходить по лесу или вдоль извилистой реки; быть связанной просто с красивым местом или каким- то историческим событием. И если день, проведенный на этом маршруте, принес вам что-то новое, за ним наверняка последуют другие поездки с целью познавания своего родного края, природы. Ведь, чтобы любить, надо знать ее, внимательно и бережно к ней относиться [3]. Пройдя этими тропами будущий педагог заинтересуется и организует поход или </w:t>
      </w:r>
      <w:r>
        <w:rPr>
          <w:rFonts w:cs="Times New Roman"/>
          <w:szCs w:val="28"/>
        </w:rPr>
        <w:lastRenderedPageBreak/>
        <w:t>путешествие для своих учеников, а родители дадут согласие отправить своих детей странствовать по родному краю.</w:t>
      </w:r>
    </w:p>
    <w:p w:rsidR="00D46004" w:rsidRPr="0007442E" w:rsidRDefault="00D46004" w:rsidP="00D46004">
      <w:pPr>
        <w:spacing w:line="360" w:lineRule="auto"/>
        <w:ind w:firstLine="709"/>
        <w:jc w:val="center"/>
        <w:rPr>
          <w:rFonts w:cs="Times New Roman"/>
          <w:b/>
          <w:bCs/>
          <w:szCs w:val="28"/>
        </w:rPr>
      </w:pPr>
      <w:r w:rsidRPr="0007442E">
        <w:rPr>
          <w:rFonts w:cs="Times New Roman"/>
          <w:b/>
          <w:bCs/>
          <w:szCs w:val="28"/>
        </w:rPr>
        <w:t>СПИСОК ЛИТЕРАТУРЫ</w:t>
      </w:r>
    </w:p>
    <w:p w:rsidR="00D46004" w:rsidRDefault="00D46004" w:rsidP="00D46004">
      <w:pPr>
        <w:spacing w:after="0" w:line="360" w:lineRule="auto"/>
        <w:jc w:val="both"/>
        <w:rPr>
          <w:rFonts w:cs="Times New Roman"/>
          <w:szCs w:val="28"/>
        </w:rPr>
      </w:pPr>
      <w:r>
        <w:rPr>
          <w:rFonts w:cs="Times New Roman"/>
          <w:szCs w:val="28"/>
        </w:rPr>
        <w:t>1.Верба, И.А. Туризм в школе / И.А. Верба, С.М. Голицын, Е.Г. Куликов, Е.Г. Рябов // Книга руководителя путешествия. – М.: Физкультура и спорт. – 1983. – 160 с.</w:t>
      </w:r>
    </w:p>
    <w:p w:rsidR="00D46004" w:rsidRDefault="00D46004" w:rsidP="00D46004">
      <w:pPr>
        <w:spacing w:after="0" w:line="360" w:lineRule="auto"/>
        <w:jc w:val="both"/>
        <w:rPr>
          <w:rFonts w:cs="Times New Roman"/>
          <w:szCs w:val="28"/>
        </w:rPr>
      </w:pPr>
      <w:r>
        <w:rPr>
          <w:rFonts w:cs="Times New Roman"/>
          <w:szCs w:val="28"/>
        </w:rPr>
        <w:t xml:space="preserve">2.Кодыш, Э.Н. Соревнования туристов / Э.Н. </w:t>
      </w:r>
      <w:proofErr w:type="spellStart"/>
      <w:r>
        <w:rPr>
          <w:rFonts w:cs="Times New Roman"/>
          <w:szCs w:val="28"/>
        </w:rPr>
        <w:t>Кодыш</w:t>
      </w:r>
      <w:proofErr w:type="spellEnd"/>
      <w:r>
        <w:rPr>
          <w:rFonts w:cs="Times New Roman"/>
          <w:szCs w:val="28"/>
        </w:rPr>
        <w:t>. – М.: Физкультура и спорт. -1989. – 175 с.</w:t>
      </w:r>
    </w:p>
    <w:p w:rsidR="00D46004" w:rsidRDefault="00D46004" w:rsidP="00D46004">
      <w:pPr>
        <w:spacing w:after="0" w:line="360" w:lineRule="auto"/>
        <w:jc w:val="both"/>
        <w:rPr>
          <w:rFonts w:cs="Times New Roman"/>
          <w:szCs w:val="28"/>
        </w:rPr>
      </w:pPr>
      <w:r>
        <w:rPr>
          <w:rFonts w:cs="Times New Roman"/>
          <w:szCs w:val="28"/>
        </w:rPr>
        <w:t xml:space="preserve">3.Чижова, В.П. Учебные тропы природы / В.П. Чижова, А.В. Добров, А.Н. </w:t>
      </w:r>
      <w:proofErr w:type="spellStart"/>
      <w:r>
        <w:rPr>
          <w:rFonts w:cs="Times New Roman"/>
          <w:szCs w:val="28"/>
        </w:rPr>
        <w:t>Захлебный</w:t>
      </w:r>
      <w:proofErr w:type="spellEnd"/>
      <w:r>
        <w:rPr>
          <w:rFonts w:cs="Times New Roman"/>
          <w:szCs w:val="28"/>
        </w:rPr>
        <w:t>. – М.: ВО «</w:t>
      </w:r>
      <w:proofErr w:type="spellStart"/>
      <w:r>
        <w:rPr>
          <w:rFonts w:cs="Times New Roman"/>
          <w:szCs w:val="28"/>
        </w:rPr>
        <w:t>Агропромиздат</w:t>
      </w:r>
      <w:proofErr w:type="spellEnd"/>
      <w:r>
        <w:rPr>
          <w:rFonts w:cs="Times New Roman"/>
          <w:szCs w:val="28"/>
        </w:rPr>
        <w:t>». -1987. – 158 с.</w:t>
      </w:r>
    </w:p>
    <w:p w:rsidR="00D46004" w:rsidRDefault="00D46004" w:rsidP="00D46004">
      <w:pPr>
        <w:spacing w:after="0"/>
        <w:ind w:firstLine="709"/>
        <w:jc w:val="both"/>
      </w:pPr>
    </w:p>
    <w:p w:rsidR="00D46004" w:rsidRDefault="00D46004" w:rsidP="00D46004">
      <w:pPr>
        <w:spacing w:after="0"/>
        <w:ind w:firstLine="709"/>
        <w:jc w:val="both"/>
      </w:pPr>
    </w:p>
    <w:p w:rsidR="00D46004" w:rsidRDefault="00D46004" w:rsidP="00D46004">
      <w:pPr>
        <w:spacing w:after="0"/>
        <w:ind w:firstLine="709"/>
        <w:jc w:val="both"/>
      </w:pPr>
    </w:p>
    <w:p w:rsidR="00D46004" w:rsidRDefault="00D46004"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D46004" w:rsidRDefault="00D46004" w:rsidP="00D46004">
      <w:pPr>
        <w:spacing w:after="0"/>
        <w:ind w:firstLine="709"/>
        <w:jc w:val="both"/>
      </w:pPr>
    </w:p>
    <w:p w:rsidR="00D46004" w:rsidRDefault="00D46004" w:rsidP="00D46004">
      <w:pPr>
        <w:spacing w:after="0"/>
        <w:ind w:firstLine="709"/>
        <w:jc w:val="both"/>
      </w:pPr>
    </w:p>
    <w:p w:rsidR="00D46004" w:rsidRDefault="00D46004" w:rsidP="00D46004">
      <w:pPr>
        <w:spacing w:after="0"/>
        <w:ind w:firstLine="709"/>
        <w:jc w:val="both"/>
      </w:pPr>
    </w:p>
    <w:p w:rsidR="00D46004" w:rsidRDefault="00D46004" w:rsidP="00D46004">
      <w:pPr>
        <w:spacing w:after="0"/>
        <w:ind w:firstLine="709"/>
        <w:jc w:val="both"/>
      </w:pPr>
      <w:proofErr w:type="spellStart"/>
      <w:r>
        <w:lastRenderedPageBreak/>
        <w:t>Григоревич</w:t>
      </w:r>
      <w:proofErr w:type="spellEnd"/>
      <w:r>
        <w:t xml:space="preserve">, И.В. Звездные походы как средство патриотического воспитания студенческой молодежи / И.В. </w:t>
      </w:r>
      <w:proofErr w:type="spellStart"/>
      <w:r>
        <w:t>Григоревич</w:t>
      </w:r>
      <w:proofErr w:type="spellEnd"/>
      <w:r>
        <w:t xml:space="preserve">, И.А. </w:t>
      </w:r>
      <w:proofErr w:type="spellStart"/>
      <w:r>
        <w:t>Шалимо</w:t>
      </w:r>
      <w:proofErr w:type="spellEnd"/>
      <w:r>
        <w:t xml:space="preserve"> // Спорт, этика, политика [Текст]: сборник научных статей Всероссийской с международным участием научно-практической конференции (45 лет со дня основания академии) / [под ред. </w:t>
      </w:r>
      <w:proofErr w:type="spellStart"/>
      <w:r>
        <w:t>А.В.Сысоева</w:t>
      </w:r>
      <w:proofErr w:type="spellEnd"/>
      <w:r>
        <w:t xml:space="preserve"> и др.]. – Москва: Издательство ООО «РИТМ», 2024. С.62-65      </w:t>
      </w:r>
    </w:p>
    <w:p w:rsidR="00D46004" w:rsidRDefault="00D46004" w:rsidP="00D46004">
      <w:pPr>
        <w:spacing w:after="0"/>
        <w:ind w:firstLine="709"/>
        <w:jc w:val="both"/>
      </w:pPr>
    </w:p>
    <w:p w:rsidR="00D46004" w:rsidRPr="00D46004" w:rsidRDefault="00D46004" w:rsidP="00D46004">
      <w:pPr>
        <w:spacing w:after="0" w:line="360" w:lineRule="auto"/>
        <w:ind w:firstLine="709"/>
        <w:jc w:val="both"/>
        <w:rPr>
          <w:szCs w:val="28"/>
        </w:rPr>
      </w:pPr>
      <w:r>
        <w:t xml:space="preserve"> </w:t>
      </w:r>
      <w:r w:rsidRPr="00D46004">
        <w:t xml:space="preserve">УДК </w:t>
      </w:r>
      <w:r w:rsidRPr="00D46004">
        <w:rPr>
          <w:rFonts w:cs="Times New Roman"/>
          <w:szCs w:val="28"/>
        </w:rPr>
        <w:t>[37.017:355.233]-057.875</w:t>
      </w:r>
    </w:p>
    <w:p w:rsidR="00D46004" w:rsidRPr="00D46004" w:rsidRDefault="00D46004" w:rsidP="00D46004">
      <w:pPr>
        <w:spacing w:after="0" w:line="360" w:lineRule="auto"/>
        <w:ind w:firstLine="709"/>
        <w:jc w:val="center"/>
        <w:rPr>
          <w:b/>
          <w:bCs/>
        </w:rPr>
      </w:pPr>
      <w:r w:rsidRPr="00D46004">
        <w:rPr>
          <w:b/>
          <w:bCs/>
        </w:rPr>
        <w:t>ЗВЕЗДНЫЕ ПОХОДЫ КАК СРЕДСТВО ПАТРИОТИЧЕСКОГО ВОСПИТАНИЯ СТУДЕНЧЕСКОЙ МОЛОДЕЖИ.</w:t>
      </w:r>
    </w:p>
    <w:p w:rsidR="00D46004" w:rsidRPr="00D46004" w:rsidRDefault="00D46004" w:rsidP="00D46004">
      <w:pPr>
        <w:tabs>
          <w:tab w:val="left" w:pos="284"/>
        </w:tabs>
        <w:spacing w:after="0" w:line="360" w:lineRule="auto"/>
        <w:jc w:val="center"/>
        <w:rPr>
          <w:rFonts w:cs="Times New Roman"/>
          <w:szCs w:val="28"/>
        </w:rPr>
      </w:pPr>
      <w:r w:rsidRPr="00D46004">
        <w:rPr>
          <w:rFonts w:cs="Times New Roman"/>
          <w:b/>
          <w:bCs/>
          <w:szCs w:val="28"/>
        </w:rPr>
        <w:t xml:space="preserve">И.В. </w:t>
      </w:r>
      <w:proofErr w:type="spellStart"/>
      <w:r w:rsidRPr="00D46004">
        <w:rPr>
          <w:rFonts w:cs="Times New Roman"/>
          <w:b/>
          <w:bCs/>
          <w:szCs w:val="28"/>
        </w:rPr>
        <w:t>Григоревич</w:t>
      </w:r>
      <w:proofErr w:type="spellEnd"/>
      <w:r w:rsidRPr="00D46004">
        <w:rPr>
          <w:rFonts w:cs="Times New Roman"/>
          <w:szCs w:val="28"/>
        </w:rPr>
        <w:t xml:space="preserve">, </w:t>
      </w:r>
      <w:r w:rsidRPr="00D46004">
        <w:rPr>
          <w:rFonts w:cs="Times New Roman"/>
          <w:b/>
          <w:bCs/>
          <w:szCs w:val="28"/>
        </w:rPr>
        <w:t xml:space="preserve">И.А. </w:t>
      </w:r>
      <w:proofErr w:type="spellStart"/>
      <w:r w:rsidRPr="00D46004">
        <w:rPr>
          <w:rFonts w:cs="Times New Roman"/>
          <w:b/>
          <w:bCs/>
          <w:szCs w:val="28"/>
        </w:rPr>
        <w:t>Шалимо</w:t>
      </w:r>
      <w:proofErr w:type="spellEnd"/>
    </w:p>
    <w:p w:rsidR="00D46004" w:rsidRPr="00D46004" w:rsidRDefault="00D46004" w:rsidP="00D46004">
      <w:pPr>
        <w:tabs>
          <w:tab w:val="left" w:pos="284"/>
        </w:tabs>
        <w:spacing w:after="0" w:line="360" w:lineRule="auto"/>
        <w:jc w:val="center"/>
        <w:rPr>
          <w:rFonts w:cs="Times New Roman"/>
          <w:szCs w:val="28"/>
        </w:rPr>
      </w:pPr>
      <w:r w:rsidRPr="00D46004">
        <w:rPr>
          <w:rFonts w:cs="Times New Roman"/>
          <w:szCs w:val="28"/>
        </w:rPr>
        <w:t>Учреждение образования «Белорусский государственный педагогический университет имени Максима Танка», Республика Беларусь</w:t>
      </w:r>
    </w:p>
    <w:p w:rsidR="00D46004" w:rsidRPr="00D46004" w:rsidRDefault="00D46004" w:rsidP="00D46004">
      <w:pPr>
        <w:tabs>
          <w:tab w:val="left" w:pos="284"/>
        </w:tabs>
        <w:spacing w:after="0" w:line="360" w:lineRule="auto"/>
        <w:ind w:firstLine="709"/>
        <w:jc w:val="both"/>
        <w:rPr>
          <w:rFonts w:cs="Times New Roman"/>
          <w:szCs w:val="28"/>
        </w:rPr>
      </w:pPr>
      <w:r w:rsidRPr="00D46004">
        <w:rPr>
          <w:rFonts w:cs="Times New Roman"/>
          <w:b/>
          <w:bCs/>
          <w:szCs w:val="28"/>
        </w:rPr>
        <w:t>Аннотация</w:t>
      </w:r>
      <w:r w:rsidRPr="00D46004">
        <w:rPr>
          <w:rFonts w:cs="Times New Roman"/>
          <w:szCs w:val="28"/>
        </w:rPr>
        <w:t xml:space="preserve">. В статье раскрывается значение патриотизма в воспитании студенческой молодежи, рассматривается одно из направлений патриотического воспитания студентов в вузе – </w:t>
      </w:r>
      <w:bookmarkStart w:id="11" w:name="_Hlk156379634"/>
      <w:r w:rsidRPr="00D46004">
        <w:rPr>
          <w:rFonts w:cs="Times New Roman"/>
          <w:szCs w:val="28"/>
        </w:rPr>
        <w:t xml:space="preserve">звездные походы.  </w:t>
      </w:r>
    </w:p>
    <w:bookmarkEnd w:id="11"/>
    <w:p w:rsidR="00D46004" w:rsidRPr="00D46004" w:rsidRDefault="00D46004" w:rsidP="00D46004">
      <w:pPr>
        <w:tabs>
          <w:tab w:val="left" w:pos="284"/>
        </w:tabs>
        <w:spacing w:after="0" w:line="360" w:lineRule="auto"/>
        <w:ind w:firstLine="709"/>
        <w:jc w:val="both"/>
        <w:rPr>
          <w:rFonts w:cs="Times New Roman"/>
          <w:szCs w:val="28"/>
        </w:rPr>
      </w:pPr>
      <w:r w:rsidRPr="00D46004">
        <w:rPr>
          <w:rFonts w:cs="Times New Roman"/>
          <w:b/>
          <w:bCs/>
          <w:szCs w:val="28"/>
        </w:rPr>
        <w:t>Ключевые слова</w:t>
      </w:r>
      <w:r w:rsidRPr="00D46004">
        <w:rPr>
          <w:rFonts w:cs="Times New Roman"/>
          <w:szCs w:val="28"/>
        </w:rPr>
        <w:t xml:space="preserve">: студенческая молодежь, воспитание, патриотизм, звездные походы.  </w:t>
      </w:r>
    </w:p>
    <w:p w:rsidR="00D46004" w:rsidRPr="00D46004" w:rsidRDefault="00D46004" w:rsidP="00D46004">
      <w:pPr>
        <w:tabs>
          <w:tab w:val="left" w:pos="284"/>
        </w:tabs>
        <w:spacing w:after="0" w:line="360" w:lineRule="auto"/>
        <w:ind w:firstLine="709"/>
        <w:jc w:val="both"/>
      </w:pPr>
      <w:r w:rsidRPr="00D46004">
        <w:rPr>
          <w:rFonts w:cs="Times New Roman"/>
          <w:szCs w:val="28"/>
        </w:rPr>
        <w:t xml:space="preserve">Введение. </w:t>
      </w:r>
      <w:bookmarkStart w:id="12" w:name="_Hlk156485011"/>
      <w:r w:rsidRPr="00D46004">
        <w:rPr>
          <w:rFonts w:cs="Times New Roman"/>
          <w:szCs w:val="28"/>
        </w:rPr>
        <w:t>А</w:t>
      </w:r>
      <w:r w:rsidRPr="00D46004">
        <w:t xml:space="preserve">ктуальность изучения аспектов патриотического воспитания студентов обусловлена увеличением потока информации через интернет, появлением новых ценностей, взглядов и приоритетов, необходимостью переосмысления концептуальных и методологических основ теории патриотического воспитания подрастающего поколения. </w:t>
      </w:r>
    </w:p>
    <w:p w:rsidR="00D46004" w:rsidRPr="00D46004" w:rsidRDefault="00D46004" w:rsidP="00D46004">
      <w:pPr>
        <w:tabs>
          <w:tab w:val="left" w:pos="284"/>
        </w:tabs>
        <w:spacing w:after="0" w:line="360" w:lineRule="auto"/>
        <w:ind w:firstLine="709"/>
        <w:jc w:val="both"/>
      </w:pPr>
      <w:r w:rsidRPr="00D46004">
        <w:rPr>
          <w:rFonts w:cs="Times New Roman"/>
          <w:szCs w:val="28"/>
        </w:rPr>
        <w:t xml:space="preserve">В настоящее время патриотическое воспитание молодежи в Республике Беларусь приобретает важнейшее значение в связи с политической обстановкой в мире и вокруг страны, и </w:t>
      </w:r>
      <w:r w:rsidRPr="00D46004">
        <w:t xml:space="preserve">оно должно формироваться на основе традиционных ценностей, приоритетов и современных достижений белорусского общества. </w:t>
      </w:r>
    </w:p>
    <w:bookmarkEnd w:id="12"/>
    <w:p w:rsidR="00D46004" w:rsidRPr="00D46004" w:rsidRDefault="00D46004" w:rsidP="00D46004">
      <w:pPr>
        <w:tabs>
          <w:tab w:val="left" w:pos="284"/>
        </w:tabs>
        <w:spacing w:after="0" w:line="360" w:lineRule="auto"/>
        <w:ind w:firstLine="709"/>
        <w:jc w:val="both"/>
        <w:rPr>
          <w:rFonts w:cs="Times New Roman"/>
          <w:szCs w:val="28"/>
        </w:rPr>
      </w:pPr>
      <w:r w:rsidRPr="00D46004">
        <w:rPr>
          <w:rFonts w:cs="Times New Roman"/>
          <w:szCs w:val="28"/>
        </w:rPr>
        <w:t xml:space="preserve">Белорусское общество все более остро осознает необходимость для каждого человека знать культуру, историю и природу родного края. Понятия Отечество, Родина, патриотизм имеют высокий смысл. Воспитать гражданина-патриота без глубокого уважения к национальному наследию, </w:t>
      </w:r>
      <w:r w:rsidRPr="00D46004">
        <w:rPr>
          <w:rFonts w:cs="Times New Roman"/>
          <w:szCs w:val="28"/>
        </w:rPr>
        <w:lastRenderedPageBreak/>
        <w:t xml:space="preserve">традициям, истории и культуре Беларуси невозможно. Успешное решение задач </w:t>
      </w:r>
      <w:bookmarkStart w:id="13" w:name="_Hlk116214447"/>
      <w:r w:rsidRPr="00D46004">
        <w:rPr>
          <w:rFonts w:cs="Times New Roman"/>
          <w:szCs w:val="28"/>
        </w:rPr>
        <w:t xml:space="preserve">патриотического воспитания студентов </w:t>
      </w:r>
      <w:bookmarkEnd w:id="13"/>
      <w:r w:rsidRPr="00D46004">
        <w:rPr>
          <w:rFonts w:cs="Times New Roman"/>
          <w:szCs w:val="28"/>
        </w:rPr>
        <w:t xml:space="preserve">имеет для будущего Беларуси не меньшее значение, чем успехи в экономике или обеспечение обороноспособности страны. Показателем качества специалиста выступают не только его профессиональная подготовка, но и его гражданственность и </w:t>
      </w:r>
      <w:bookmarkStart w:id="14" w:name="_Hlk116214790"/>
      <w:r w:rsidRPr="00D46004">
        <w:rPr>
          <w:rFonts w:cs="Times New Roman"/>
          <w:szCs w:val="28"/>
        </w:rPr>
        <w:t>патриотизм</w:t>
      </w:r>
      <w:bookmarkEnd w:id="14"/>
      <w:r w:rsidRPr="00D46004">
        <w:rPr>
          <w:rFonts w:cs="Times New Roman"/>
          <w:szCs w:val="28"/>
        </w:rPr>
        <w:t>.</w:t>
      </w:r>
      <w:bookmarkStart w:id="15" w:name="_Hlk116214781"/>
    </w:p>
    <w:p w:rsidR="00D46004" w:rsidRPr="00D46004" w:rsidRDefault="00D46004" w:rsidP="00D46004">
      <w:pPr>
        <w:tabs>
          <w:tab w:val="left" w:pos="284"/>
        </w:tabs>
        <w:spacing w:after="0" w:line="360" w:lineRule="auto"/>
        <w:ind w:firstLine="709"/>
        <w:jc w:val="both"/>
        <w:rPr>
          <w:rFonts w:cs="Times New Roman"/>
          <w:szCs w:val="28"/>
        </w:rPr>
      </w:pPr>
      <w:r w:rsidRPr="00D46004">
        <w:rPr>
          <w:rFonts w:cs="Times New Roman"/>
          <w:szCs w:val="28"/>
        </w:rPr>
        <w:t>Цель работы в обобщении и распространении опыта патриотического воспитания в Белорусском государственном педагогическом университете посредством проведения звездных походов.</w:t>
      </w:r>
    </w:p>
    <w:p w:rsidR="00D46004" w:rsidRPr="00D46004" w:rsidRDefault="00D46004" w:rsidP="00D46004">
      <w:pPr>
        <w:tabs>
          <w:tab w:val="left" w:pos="284"/>
        </w:tabs>
        <w:spacing w:after="0" w:line="360" w:lineRule="auto"/>
        <w:ind w:firstLine="709"/>
        <w:jc w:val="both"/>
        <w:rPr>
          <w:rFonts w:cs="Times New Roman"/>
          <w:szCs w:val="28"/>
        </w:rPr>
      </w:pPr>
      <w:r w:rsidRPr="00D46004">
        <w:rPr>
          <w:rFonts w:cs="Times New Roman"/>
          <w:szCs w:val="28"/>
        </w:rPr>
        <w:t>Студенческая молодежь</w:t>
      </w:r>
      <w:bookmarkEnd w:id="15"/>
      <w:r w:rsidRPr="00D46004">
        <w:rPr>
          <w:rFonts w:cs="Times New Roman"/>
          <w:szCs w:val="28"/>
        </w:rPr>
        <w:t xml:space="preserve"> </w:t>
      </w:r>
      <w:proofErr w:type="gramStart"/>
      <w:r w:rsidRPr="00D46004">
        <w:rPr>
          <w:rFonts w:cs="Times New Roman"/>
          <w:szCs w:val="28"/>
        </w:rPr>
        <w:t>- это</w:t>
      </w:r>
      <w:proofErr w:type="gramEnd"/>
      <w:r w:rsidRPr="00D46004">
        <w:rPr>
          <w:rFonts w:cs="Times New Roman"/>
          <w:szCs w:val="28"/>
        </w:rPr>
        <w:t xml:space="preserve"> социально-демографическая группа, готовящаяся в ходе получения высшего образования к профессиональной деятельности. Но помимо приобретения профессиональных компетенций будущий специалист в стенах вуза должен сформироваться как субъект социальной деятельности, обладающий социокультурными качествами, позволяющими ему ответственно и нравственно-мотивированно осуществлять свой выбор и действовать в различных ситуациях. Не секрет, что у части белорусской молодежи девальвированы такие понятия, как гражданственность и патриотизм, искажены нравственные ориентиры, отсутствуют социально-значимые устремления. Вакуум в сознании таких людей заполняется сиюминутными эгоистическими интересами, завышенными материальными притязаниями. Пытаться бороться с этим одними призывами или хуже того окриком, бесперспективно. В тонком деле воспитания патриота и гражданина куда продуктивнее сформировать у молодого человека нужное мировоззрение, привить политическую культуру, а главное создать реальные условия, чтобы потенциал юношей и девушек развивался и реализовывался в сознательном труде на благо Беларуси, в практическом вовлечении в общественную жизнь [4]. </w:t>
      </w:r>
    </w:p>
    <w:p w:rsidR="00D46004" w:rsidRPr="00D46004" w:rsidRDefault="00D46004" w:rsidP="00D46004">
      <w:pPr>
        <w:tabs>
          <w:tab w:val="left" w:pos="284"/>
        </w:tabs>
        <w:spacing w:after="0" w:line="360" w:lineRule="auto"/>
        <w:ind w:firstLine="709"/>
        <w:jc w:val="both"/>
        <w:rPr>
          <w:rFonts w:cs="Times New Roman"/>
          <w:szCs w:val="28"/>
        </w:rPr>
      </w:pPr>
      <w:r w:rsidRPr="00D46004">
        <w:rPr>
          <w:rFonts w:cs="Times New Roman"/>
          <w:szCs w:val="28"/>
        </w:rPr>
        <w:t xml:space="preserve">Воспитание гражданина-патриота предлагает уважение к историческому прошлому и славным традициям народа. Общий дом – цель и ценность непреходящая. Вся история Белой Руси демонстрирует нам </w:t>
      </w:r>
      <w:r w:rsidRPr="00D46004">
        <w:rPr>
          <w:rFonts w:cs="Times New Roman"/>
          <w:szCs w:val="28"/>
        </w:rPr>
        <w:lastRenderedPageBreak/>
        <w:t xml:space="preserve">историческую необходимость его построения и защиты, дающую возможность объединенными усилиями сохранить государственную самостоятельность, территориальную целостность и самобытность [1]. </w:t>
      </w:r>
    </w:p>
    <w:p w:rsidR="00D46004" w:rsidRPr="00D46004" w:rsidRDefault="00D46004" w:rsidP="00D46004">
      <w:pPr>
        <w:tabs>
          <w:tab w:val="left" w:pos="284"/>
        </w:tabs>
        <w:spacing w:after="0" w:line="360" w:lineRule="auto"/>
        <w:ind w:firstLine="709"/>
        <w:jc w:val="both"/>
        <w:rPr>
          <w:rFonts w:cs="Times New Roman"/>
          <w:szCs w:val="28"/>
        </w:rPr>
      </w:pPr>
      <w:r w:rsidRPr="00D46004">
        <w:rPr>
          <w:rFonts w:cs="Times New Roman"/>
          <w:szCs w:val="28"/>
        </w:rPr>
        <w:t>В нашей республике патриотизм правомерно отнесен к важнейшей духовно-нравственной ценности, которая формирует у молодежи готовность к исполнению долга и основных обязанностей гражданина во всех сферах общественной и государственной деятельности [2].</w:t>
      </w:r>
    </w:p>
    <w:p w:rsidR="00D46004" w:rsidRPr="00D46004" w:rsidRDefault="00D46004" w:rsidP="00D46004">
      <w:pPr>
        <w:spacing w:after="0" w:line="360" w:lineRule="auto"/>
        <w:ind w:firstLine="709"/>
        <w:jc w:val="both"/>
        <w:rPr>
          <w:rFonts w:cs="Times New Roman"/>
          <w:szCs w:val="28"/>
        </w:rPr>
      </w:pPr>
      <w:bookmarkStart w:id="16" w:name="_Hlk116718101"/>
      <w:r w:rsidRPr="00D46004">
        <w:rPr>
          <w:rFonts w:cs="Times New Roman"/>
          <w:szCs w:val="28"/>
        </w:rPr>
        <w:t xml:space="preserve">Патриотическое воспитание студенческой молодежи в БГПУ </w:t>
      </w:r>
      <w:bookmarkEnd w:id="16"/>
      <w:r w:rsidRPr="00D46004">
        <w:rPr>
          <w:rFonts w:eastAsia="Times New Roman" w:cs="Times New Roman"/>
          <w:szCs w:val="28"/>
          <w:lang w:eastAsia="ru-RU"/>
        </w:rPr>
        <w:t xml:space="preserve">имени Максима Танка </w:t>
      </w:r>
      <w:r w:rsidRPr="00D46004">
        <w:rPr>
          <w:rFonts w:cs="Times New Roman"/>
          <w:szCs w:val="28"/>
        </w:rPr>
        <w:t xml:space="preserve">реализуется посредством многообразия форм и методов. </w:t>
      </w:r>
      <w:r w:rsidRPr="00D46004">
        <w:rPr>
          <w:rFonts w:eastAsia="Times New Roman" w:cs="Times New Roman"/>
          <w:szCs w:val="28"/>
          <w:lang w:eastAsia="ru-RU"/>
        </w:rPr>
        <w:t xml:space="preserve">Одним из направлений патриотического воспитания студентов университета являются </w:t>
      </w:r>
      <w:r w:rsidRPr="00D46004">
        <w:rPr>
          <w:rFonts w:eastAsia="Times New Roman" w:cs="Times New Roman"/>
          <w:color w:val="000000"/>
          <w:szCs w:val="28"/>
          <w:lang w:eastAsia="ru-RU"/>
        </w:rPr>
        <w:t xml:space="preserve">ежегодные </w:t>
      </w:r>
      <w:bookmarkStart w:id="17" w:name="_Hlk156488290"/>
      <w:r w:rsidRPr="00D46004">
        <w:rPr>
          <w:rFonts w:eastAsia="Times New Roman" w:cs="Times New Roman"/>
          <w:color w:val="000000"/>
          <w:szCs w:val="28"/>
          <w:lang w:eastAsia="ru-RU"/>
        </w:rPr>
        <w:t>«Звездные походы»</w:t>
      </w:r>
      <w:r w:rsidRPr="00D46004">
        <w:rPr>
          <w:rFonts w:eastAsia="Times New Roman" w:cs="Times New Roman"/>
          <w:color w:val="333333"/>
          <w:szCs w:val="28"/>
          <w:lang w:eastAsia="ru-RU"/>
        </w:rPr>
        <w:t xml:space="preserve"> по местам боевой и трудовой славы белорусского народа.</w:t>
      </w:r>
    </w:p>
    <w:bookmarkEnd w:id="17"/>
    <w:p w:rsidR="00D46004" w:rsidRPr="00D46004" w:rsidRDefault="00D46004" w:rsidP="00D46004">
      <w:pPr>
        <w:spacing w:after="0" w:line="360" w:lineRule="auto"/>
        <w:ind w:firstLine="709"/>
        <w:jc w:val="both"/>
        <w:rPr>
          <w:rFonts w:eastAsia="Times New Roman" w:cs="Times New Roman"/>
          <w:color w:val="333333"/>
          <w:szCs w:val="28"/>
          <w:lang w:eastAsia="ru-RU"/>
        </w:rPr>
      </w:pPr>
      <w:r w:rsidRPr="00D46004">
        <w:rPr>
          <w:rFonts w:eastAsia="Times New Roman" w:cs="Times New Roman"/>
          <w:color w:val="333333"/>
          <w:szCs w:val="28"/>
          <w:lang w:eastAsia="ru-RU"/>
        </w:rPr>
        <w:t xml:space="preserve">«Звёздные походы» проводятся в БГПУ с 1966 года.  </w:t>
      </w:r>
      <w:r w:rsidRPr="00D46004">
        <w:rPr>
          <w:rFonts w:eastAsia="Times New Roman" w:cs="Times New Roman"/>
          <w:color w:val="333333"/>
          <w:szCs w:val="28"/>
          <w:shd w:val="clear" w:color="auto" w:fill="FFFFFF"/>
          <w:lang w:eastAsia="ru-RU"/>
        </w:rPr>
        <w:t>В первые годы проведение звездных туристических походов была возложено на комитет комсомола института и кафедру физического воспитания.</w:t>
      </w:r>
      <w:r w:rsidRPr="00D46004">
        <w:rPr>
          <w:rFonts w:eastAsia="Times New Roman" w:cs="Times New Roman"/>
          <w:spacing w:val="-6"/>
          <w:szCs w:val="28"/>
          <w:lang w:eastAsia="ru-RU"/>
        </w:rPr>
        <w:t xml:space="preserve"> В этих лыжных походах участвовали туристс</w:t>
      </w:r>
      <w:r w:rsidRPr="00D46004">
        <w:rPr>
          <w:rFonts w:eastAsia="Times New Roman" w:cs="Times New Roman"/>
          <w:spacing w:val="-6"/>
          <w:szCs w:val="28"/>
          <w:lang w:eastAsia="ru-RU"/>
        </w:rPr>
        <w:softHyphen/>
      </w:r>
      <w:r w:rsidRPr="00D46004">
        <w:rPr>
          <w:rFonts w:eastAsia="Times New Roman" w:cs="Times New Roman"/>
          <w:spacing w:val="-3"/>
          <w:szCs w:val="28"/>
          <w:lang w:eastAsia="ru-RU"/>
        </w:rPr>
        <w:t xml:space="preserve">кие группы, сформированные на факультетах. </w:t>
      </w:r>
      <w:r w:rsidRPr="00D46004">
        <w:rPr>
          <w:rFonts w:eastAsia="Times New Roman" w:cs="Times New Roman"/>
          <w:color w:val="333333"/>
          <w:szCs w:val="28"/>
          <w:shd w:val="clear" w:color="auto" w:fill="FFFFFF"/>
          <w:lang w:eastAsia="ru-RU"/>
        </w:rPr>
        <w:t>Маршрут отвечал требованиям норматива первой категории сложности.</w:t>
      </w:r>
    </w:p>
    <w:p w:rsidR="00D46004" w:rsidRPr="00D46004" w:rsidRDefault="00D46004" w:rsidP="00D46004">
      <w:pPr>
        <w:spacing w:after="0" w:line="360" w:lineRule="auto"/>
        <w:ind w:firstLine="709"/>
        <w:jc w:val="both"/>
      </w:pPr>
      <w:r w:rsidRPr="00D46004">
        <w:rPr>
          <w:color w:val="333333"/>
          <w:szCs w:val="28"/>
        </w:rPr>
        <w:t xml:space="preserve"> </w:t>
      </w:r>
      <w:r w:rsidRPr="00D46004">
        <w:t>В конце 1990 годов и начале 2000 годов органи</w:t>
      </w:r>
      <w:r w:rsidRPr="00D46004">
        <w:softHyphen/>
        <w:t>зацией походов занимался отдел воспитательной работы вуза со спортивным клубом. В последние годы организацией этого важного мероприятия занимаются управление воспитательной работы и администрация университета.</w:t>
      </w:r>
    </w:p>
    <w:p w:rsidR="00D46004" w:rsidRPr="00D46004" w:rsidRDefault="00D46004" w:rsidP="00D46004">
      <w:pPr>
        <w:spacing w:after="0" w:line="360" w:lineRule="auto"/>
        <w:ind w:firstLine="709"/>
        <w:jc w:val="both"/>
      </w:pPr>
      <w:r w:rsidRPr="00D46004">
        <w:t>Проводятся «Звездные походы» в период зим</w:t>
      </w:r>
      <w:r w:rsidRPr="00D46004">
        <w:softHyphen/>
        <w:t>них каникул</w:t>
      </w:r>
      <w:r w:rsidRPr="00D46004">
        <w:rPr>
          <w:color w:val="333333"/>
          <w:szCs w:val="28"/>
        </w:rPr>
        <w:t xml:space="preserve"> (конец января, начало февраля).</w:t>
      </w:r>
      <w:r w:rsidRPr="00D46004">
        <w:t xml:space="preserve"> Перед стартом организуется торжественная церемо</w:t>
      </w:r>
      <w:r w:rsidRPr="00D46004">
        <w:softHyphen/>
        <w:t>ния. Она проходит чаще всего возле памятника преподавателям, погибших в годы Великой Отечественной войны. К памятнику возлагаются цветы, перед студентами выступа</w:t>
      </w:r>
      <w:r w:rsidRPr="00D46004">
        <w:softHyphen/>
        <w:t>ют ветераны Великой Отечественной войны и государственные деятели.</w:t>
      </w:r>
    </w:p>
    <w:p w:rsidR="00D46004" w:rsidRPr="00D46004" w:rsidRDefault="00D46004" w:rsidP="00D46004">
      <w:pPr>
        <w:spacing w:after="0" w:line="360" w:lineRule="auto"/>
        <w:ind w:firstLine="709"/>
        <w:jc w:val="both"/>
        <w:rPr>
          <w:rFonts w:eastAsia="Times New Roman" w:cs="Times New Roman"/>
          <w:color w:val="333333"/>
          <w:szCs w:val="28"/>
          <w:lang w:eastAsia="ru-RU"/>
        </w:rPr>
      </w:pPr>
      <w:r w:rsidRPr="00D46004">
        <w:rPr>
          <w:rFonts w:eastAsia="Times New Roman" w:cs="Times New Roman"/>
          <w:color w:val="333333"/>
          <w:szCs w:val="28"/>
          <w:lang w:eastAsia="ru-RU"/>
        </w:rPr>
        <w:t xml:space="preserve">Во время походов студенты и преподаватели посещают мемориальные комплексы, проводят митинги и возлагают цветы к братским могилам солдат и мирных жителей, погибших в годы Великой Отечественной войны. </w:t>
      </w:r>
      <w:r w:rsidRPr="00D46004">
        <w:rPr>
          <w:rFonts w:eastAsia="Times New Roman" w:cs="Times New Roman"/>
          <w:color w:val="333333"/>
          <w:szCs w:val="28"/>
          <w:lang w:eastAsia="ru-RU"/>
        </w:rPr>
        <w:lastRenderedPageBreak/>
        <w:t>Организуют встречи с ветеранами войны и труда, оказывают им шефскую помощь. Знакомятся с историческими местами и ведущими предприятиями районов, которые они посещают. В учреждениях образования встречаются с школьниками и учащимися педагогических классов, проводят профориентационные встречи, круглые столы, тренинги, дискуссионные площадки, организуют мастер-классы и спортивные соревнования, выступают с концертными программами патриотической направленности.</w:t>
      </w:r>
    </w:p>
    <w:p w:rsidR="00D46004" w:rsidRPr="00D46004" w:rsidRDefault="00D46004" w:rsidP="00D46004">
      <w:pPr>
        <w:shd w:val="clear" w:color="auto" w:fill="FFFFFF"/>
        <w:spacing w:after="0" w:line="360" w:lineRule="auto"/>
        <w:ind w:firstLine="709"/>
        <w:jc w:val="both"/>
        <w:rPr>
          <w:rFonts w:eastAsia="Times New Roman" w:cs="Times New Roman"/>
          <w:color w:val="333333"/>
          <w:szCs w:val="28"/>
          <w:lang w:eastAsia="ru-RU"/>
        </w:rPr>
      </w:pPr>
      <w:r w:rsidRPr="00D46004">
        <w:rPr>
          <w:rFonts w:eastAsia="Times New Roman" w:cs="Times New Roman"/>
          <w:color w:val="333333"/>
          <w:szCs w:val="28"/>
          <w:lang w:eastAsia="ru-RU"/>
        </w:rPr>
        <w:t xml:space="preserve">В 2019 году «Звёздный поход» был посвящен 75-летию освобождения Беларуси от немецко-фашистских захватчиков. Старт состоялся в музейно-парковом комплексе «Победа» возле памятного знака в честь граждан всех национальностей, освобождавших Беларусь от немецко-фашистских захватчиков. В торжественном мероприятии приняли участие министр образования Республики Беларусь И.В. Карпенко, ректор БГПУ А.И. Жук, председатель Минской городской организации ветеранов А.А. </w:t>
      </w:r>
      <w:proofErr w:type="spellStart"/>
      <w:r w:rsidRPr="00D46004">
        <w:rPr>
          <w:rFonts w:eastAsia="Times New Roman" w:cs="Times New Roman"/>
          <w:color w:val="333333"/>
          <w:szCs w:val="28"/>
          <w:lang w:eastAsia="ru-RU"/>
        </w:rPr>
        <w:t>Адоньев</w:t>
      </w:r>
      <w:proofErr w:type="spellEnd"/>
      <w:r w:rsidRPr="00D46004">
        <w:rPr>
          <w:rFonts w:eastAsia="Times New Roman" w:cs="Times New Roman"/>
          <w:color w:val="333333"/>
          <w:szCs w:val="28"/>
          <w:lang w:eastAsia="ru-RU"/>
        </w:rPr>
        <w:t>, секретарь Центрального комитета ОО «БРСМ» А.В. Гончарова. Также в старте «Звёздного похода» приняли участие представители посольств зарубежных государств в Беларуси: посол Туркменистана </w:t>
      </w:r>
      <w:proofErr w:type="spellStart"/>
      <w:r w:rsidRPr="00D46004">
        <w:rPr>
          <w:rFonts w:eastAsia="Times New Roman" w:cs="Times New Roman"/>
          <w:color w:val="333333"/>
          <w:szCs w:val="28"/>
          <w:lang w:eastAsia="ru-RU"/>
        </w:rPr>
        <w:t>Назаргулы</w:t>
      </w:r>
      <w:proofErr w:type="spellEnd"/>
      <w:r w:rsidRPr="00D46004">
        <w:rPr>
          <w:rFonts w:eastAsia="Times New Roman" w:cs="Times New Roman"/>
          <w:color w:val="333333"/>
          <w:szCs w:val="28"/>
          <w:lang w:eastAsia="ru-RU"/>
        </w:rPr>
        <w:t xml:space="preserve"> </w:t>
      </w:r>
      <w:proofErr w:type="spellStart"/>
      <w:r w:rsidRPr="00D46004">
        <w:rPr>
          <w:rFonts w:eastAsia="Times New Roman" w:cs="Times New Roman"/>
          <w:color w:val="333333"/>
          <w:szCs w:val="28"/>
          <w:lang w:eastAsia="ru-RU"/>
        </w:rPr>
        <w:t>Шакулыев</w:t>
      </w:r>
      <w:proofErr w:type="spellEnd"/>
      <w:r w:rsidRPr="00D46004">
        <w:rPr>
          <w:rFonts w:eastAsia="Times New Roman" w:cs="Times New Roman"/>
          <w:color w:val="333333"/>
          <w:szCs w:val="28"/>
          <w:lang w:eastAsia="ru-RU"/>
        </w:rPr>
        <w:t xml:space="preserve">, советник посольства России М.О. Новодворская, первый секретарь посольства Азербайджана Ибаев </w:t>
      </w:r>
      <w:proofErr w:type="spellStart"/>
      <w:r w:rsidRPr="00D46004">
        <w:rPr>
          <w:rFonts w:eastAsia="Times New Roman" w:cs="Times New Roman"/>
          <w:color w:val="333333"/>
          <w:szCs w:val="28"/>
          <w:lang w:eastAsia="ru-RU"/>
        </w:rPr>
        <w:t>Джавит</w:t>
      </w:r>
      <w:proofErr w:type="spellEnd"/>
      <w:r w:rsidRPr="00D46004">
        <w:rPr>
          <w:rFonts w:eastAsia="Times New Roman" w:cs="Times New Roman"/>
          <w:color w:val="333333"/>
          <w:szCs w:val="28"/>
          <w:lang w:eastAsia="ru-RU"/>
        </w:rPr>
        <w:t xml:space="preserve">, второй секретарь посольства Казахстана Асель </w:t>
      </w:r>
      <w:proofErr w:type="spellStart"/>
      <w:r w:rsidRPr="00D46004">
        <w:rPr>
          <w:rFonts w:eastAsia="Times New Roman" w:cs="Times New Roman"/>
          <w:color w:val="333333"/>
          <w:szCs w:val="28"/>
          <w:lang w:eastAsia="ru-RU"/>
        </w:rPr>
        <w:t>Каламбаева</w:t>
      </w:r>
      <w:proofErr w:type="spellEnd"/>
      <w:r w:rsidRPr="00D46004">
        <w:rPr>
          <w:rFonts w:eastAsia="Times New Roman" w:cs="Times New Roman"/>
          <w:color w:val="333333"/>
          <w:szCs w:val="28"/>
          <w:lang w:eastAsia="ru-RU"/>
        </w:rPr>
        <w:t>, консул посольства Узбекистана Хаджи Акбар Вахабов.</w:t>
      </w:r>
    </w:p>
    <w:p w:rsidR="00D46004" w:rsidRPr="00D46004" w:rsidRDefault="00D46004" w:rsidP="00D46004">
      <w:pPr>
        <w:spacing w:after="0" w:line="360" w:lineRule="auto"/>
        <w:ind w:firstLine="709"/>
        <w:jc w:val="both"/>
        <w:rPr>
          <w:rFonts w:eastAsia="Times New Roman" w:cs="Times New Roman"/>
          <w:color w:val="333333"/>
          <w:szCs w:val="28"/>
          <w:lang w:eastAsia="ru-RU"/>
        </w:rPr>
      </w:pPr>
      <w:r w:rsidRPr="00D46004">
        <w:rPr>
          <w:rFonts w:eastAsia="Times New Roman" w:cs="Times New Roman"/>
          <w:color w:val="333333"/>
          <w:szCs w:val="28"/>
          <w:lang w:eastAsia="ru-RU"/>
        </w:rPr>
        <w:t>В период с 30 января по 2 февраля 2024 года</w:t>
      </w:r>
      <w:r w:rsidRPr="00D46004">
        <w:rPr>
          <w:rFonts w:eastAsia="Times New Roman" w:cs="Times New Roman"/>
          <w:b/>
          <w:bCs/>
          <w:color w:val="333333"/>
          <w:szCs w:val="28"/>
          <w:lang w:eastAsia="ru-RU"/>
        </w:rPr>
        <w:t> </w:t>
      </w:r>
      <w:r w:rsidRPr="00D46004">
        <w:rPr>
          <w:rFonts w:eastAsia="Times New Roman" w:cs="Times New Roman"/>
          <w:color w:val="333333"/>
          <w:szCs w:val="28"/>
          <w:lang w:eastAsia="ru-RU"/>
        </w:rPr>
        <w:t xml:space="preserve">в БГПУ состоится интернациональный 59-й «Звездный поход» по местам боевой и трудовой славы белорусского народа, приуроченный к 80-летию освобождения Беларуси от немецко-фашистских захватчиков. </w:t>
      </w:r>
    </w:p>
    <w:p w:rsidR="00D46004" w:rsidRPr="00D46004" w:rsidRDefault="00D46004" w:rsidP="00D46004">
      <w:pPr>
        <w:shd w:val="clear" w:color="auto" w:fill="FFFFFF"/>
        <w:spacing w:after="0" w:line="360" w:lineRule="auto"/>
        <w:ind w:firstLine="709"/>
        <w:jc w:val="both"/>
        <w:rPr>
          <w:rFonts w:eastAsia="Times New Roman" w:cs="Times New Roman"/>
          <w:color w:val="333333"/>
          <w:szCs w:val="28"/>
          <w:lang w:eastAsia="ru-RU"/>
        </w:rPr>
      </w:pPr>
      <w:r w:rsidRPr="00D46004">
        <w:rPr>
          <w:rFonts w:eastAsia="Times New Roman" w:cs="Times New Roman"/>
          <w:color w:val="333333"/>
          <w:szCs w:val="28"/>
          <w:lang w:eastAsia="ru-RU"/>
        </w:rPr>
        <w:t xml:space="preserve">Одиннадцать отрядов (более 250 студентов и преподавателей) посетят Борисовский, </w:t>
      </w:r>
      <w:proofErr w:type="spellStart"/>
      <w:r w:rsidRPr="00D46004">
        <w:rPr>
          <w:rFonts w:eastAsia="Times New Roman" w:cs="Times New Roman"/>
          <w:color w:val="333333"/>
          <w:szCs w:val="28"/>
          <w:lang w:eastAsia="ru-RU"/>
        </w:rPr>
        <w:t>Вилейский</w:t>
      </w:r>
      <w:proofErr w:type="spellEnd"/>
      <w:r w:rsidRPr="00D46004">
        <w:rPr>
          <w:rFonts w:eastAsia="Times New Roman" w:cs="Times New Roman"/>
          <w:color w:val="333333"/>
          <w:szCs w:val="28"/>
          <w:lang w:eastAsia="ru-RU"/>
        </w:rPr>
        <w:t xml:space="preserve">, </w:t>
      </w:r>
      <w:proofErr w:type="spellStart"/>
      <w:r w:rsidRPr="00D46004">
        <w:rPr>
          <w:rFonts w:eastAsia="Times New Roman" w:cs="Times New Roman"/>
          <w:color w:val="333333"/>
          <w:szCs w:val="28"/>
          <w:lang w:eastAsia="ru-RU"/>
        </w:rPr>
        <w:t>Воложинский</w:t>
      </w:r>
      <w:proofErr w:type="spellEnd"/>
      <w:r w:rsidRPr="00D46004">
        <w:rPr>
          <w:rFonts w:eastAsia="Times New Roman" w:cs="Times New Roman"/>
          <w:color w:val="333333"/>
          <w:szCs w:val="28"/>
          <w:lang w:eastAsia="ru-RU"/>
        </w:rPr>
        <w:t xml:space="preserve">, Крупский, </w:t>
      </w:r>
      <w:proofErr w:type="spellStart"/>
      <w:r w:rsidRPr="00D46004">
        <w:rPr>
          <w:rFonts w:eastAsia="Times New Roman" w:cs="Times New Roman"/>
          <w:color w:val="333333"/>
          <w:szCs w:val="28"/>
          <w:lang w:eastAsia="ru-RU"/>
        </w:rPr>
        <w:t>Логойский</w:t>
      </w:r>
      <w:proofErr w:type="spellEnd"/>
      <w:r w:rsidRPr="00D46004">
        <w:rPr>
          <w:rFonts w:eastAsia="Times New Roman" w:cs="Times New Roman"/>
          <w:color w:val="333333"/>
          <w:szCs w:val="28"/>
          <w:lang w:eastAsia="ru-RU"/>
        </w:rPr>
        <w:t xml:space="preserve">, </w:t>
      </w:r>
      <w:proofErr w:type="spellStart"/>
      <w:r w:rsidRPr="00D46004">
        <w:rPr>
          <w:rFonts w:eastAsia="Times New Roman" w:cs="Times New Roman"/>
          <w:color w:val="333333"/>
          <w:szCs w:val="28"/>
          <w:lang w:eastAsia="ru-RU"/>
        </w:rPr>
        <w:t>Молодечненский</w:t>
      </w:r>
      <w:proofErr w:type="spellEnd"/>
      <w:r w:rsidRPr="00D46004">
        <w:rPr>
          <w:rFonts w:eastAsia="Times New Roman" w:cs="Times New Roman"/>
          <w:color w:val="333333"/>
          <w:szCs w:val="28"/>
          <w:lang w:eastAsia="ru-RU"/>
        </w:rPr>
        <w:t xml:space="preserve">, Слуцкий, </w:t>
      </w:r>
      <w:proofErr w:type="spellStart"/>
      <w:r w:rsidRPr="00D46004">
        <w:rPr>
          <w:rFonts w:eastAsia="Times New Roman" w:cs="Times New Roman"/>
          <w:color w:val="333333"/>
          <w:szCs w:val="28"/>
          <w:lang w:eastAsia="ru-RU"/>
        </w:rPr>
        <w:t>Смолевичский</w:t>
      </w:r>
      <w:proofErr w:type="spellEnd"/>
      <w:r w:rsidRPr="00D46004">
        <w:rPr>
          <w:rFonts w:eastAsia="Times New Roman" w:cs="Times New Roman"/>
          <w:color w:val="333333"/>
          <w:szCs w:val="28"/>
          <w:lang w:eastAsia="ru-RU"/>
        </w:rPr>
        <w:t xml:space="preserve">, </w:t>
      </w:r>
      <w:proofErr w:type="spellStart"/>
      <w:r w:rsidRPr="00D46004">
        <w:rPr>
          <w:rFonts w:eastAsia="Times New Roman" w:cs="Times New Roman"/>
          <w:color w:val="333333"/>
          <w:szCs w:val="28"/>
          <w:lang w:eastAsia="ru-RU"/>
        </w:rPr>
        <w:t>Солигорский</w:t>
      </w:r>
      <w:proofErr w:type="spellEnd"/>
      <w:r w:rsidRPr="00D46004">
        <w:rPr>
          <w:rFonts w:eastAsia="Times New Roman" w:cs="Times New Roman"/>
          <w:color w:val="333333"/>
          <w:szCs w:val="28"/>
          <w:lang w:eastAsia="ru-RU"/>
        </w:rPr>
        <w:t xml:space="preserve">, </w:t>
      </w:r>
      <w:proofErr w:type="spellStart"/>
      <w:r w:rsidRPr="00D46004">
        <w:rPr>
          <w:rFonts w:eastAsia="Times New Roman" w:cs="Times New Roman"/>
          <w:color w:val="333333"/>
          <w:szCs w:val="28"/>
          <w:lang w:eastAsia="ru-RU"/>
        </w:rPr>
        <w:t>Столбцовский</w:t>
      </w:r>
      <w:proofErr w:type="spellEnd"/>
      <w:r w:rsidRPr="00D46004">
        <w:rPr>
          <w:rFonts w:eastAsia="Times New Roman" w:cs="Times New Roman"/>
          <w:color w:val="333333"/>
          <w:szCs w:val="28"/>
          <w:lang w:eastAsia="ru-RU"/>
        </w:rPr>
        <w:t xml:space="preserve"> районы и г. Жодино Минской области.</w:t>
      </w:r>
    </w:p>
    <w:p w:rsidR="00D46004" w:rsidRPr="00D46004" w:rsidRDefault="00D46004" w:rsidP="00D46004">
      <w:pPr>
        <w:shd w:val="clear" w:color="auto" w:fill="FFFFFF"/>
        <w:spacing w:after="0" w:line="360" w:lineRule="auto"/>
        <w:ind w:firstLine="709"/>
        <w:jc w:val="both"/>
        <w:rPr>
          <w:rFonts w:eastAsia="Times New Roman" w:cs="Times New Roman"/>
          <w:color w:val="333333"/>
          <w:szCs w:val="28"/>
          <w:lang w:eastAsia="ru-RU"/>
        </w:rPr>
      </w:pPr>
      <w:r w:rsidRPr="00D46004">
        <w:rPr>
          <w:rFonts w:eastAsia="Times New Roman" w:cs="Times New Roman"/>
          <w:color w:val="333333"/>
          <w:szCs w:val="28"/>
          <w:lang w:eastAsia="ru-RU"/>
        </w:rPr>
        <w:t xml:space="preserve">Вместе со студентами БГПУ в Звёздном походе примут участие студенты Московского педагогического государственного университета </w:t>
      </w:r>
      <w:r w:rsidRPr="00D46004">
        <w:rPr>
          <w:rFonts w:eastAsia="Times New Roman" w:cs="Times New Roman"/>
          <w:color w:val="333333"/>
          <w:szCs w:val="28"/>
          <w:lang w:eastAsia="ru-RU"/>
        </w:rPr>
        <w:lastRenderedPageBreak/>
        <w:t xml:space="preserve">(Россия), Российского государственного педагогического университета имени А.И. Герцена (Россия), Бакинского славянского университета (Азербайджан), Карагандинского университета имени академика Е.А. </w:t>
      </w:r>
      <w:proofErr w:type="spellStart"/>
      <w:r w:rsidRPr="00D46004">
        <w:rPr>
          <w:rFonts w:eastAsia="Times New Roman" w:cs="Times New Roman"/>
          <w:color w:val="333333"/>
          <w:szCs w:val="28"/>
          <w:lang w:eastAsia="ru-RU"/>
        </w:rPr>
        <w:t>Букетова</w:t>
      </w:r>
      <w:proofErr w:type="spellEnd"/>
      <w:r w:rsidRPr="00D46004">
        <w:rPr>
          <w:rFonts w:eastAsia="Times New Roman" w:cs="Times New Roman"/>
          <w:color w:val="333333"/>
          <w:szCs w:val="28"/>
          <w:lang w:eastAsia="ru-RU"/>
        </w:rPr>
        <w:t xml:space="preserve"> (Казахстан), Таджикского государственного педагогического университета имени С. Айни (Таджикистан), Ташкентского государственного педагогического университета имени Низами (Узбекистан). К участникам Звездного похода присоединятся курсанты Института пограничной службы Республики Беларусь и Университета гражданской защиты Министерства по чрезвычайным ситуациям Республики Беларусь.</w:t>
      </w:r>
    </w:p>
    <w:p w:rsidR="00D46004" w:rsidRPr="00D46004" w:rsidRDefault="00D46004" w:rsidP="00D46004">
      <w:pPr>
        <w:spacing w:after="0" w:line="360" w:lineRule="auto"/>
        <w:ind w:firstLine="709"/>
        <w:jc w:val="both"/>
        <w:rPr>
          <w:rFonts w:cs="Times New Roman"/>
          <w:szCs w:val="28"/>
        </w:rPr>
      </w:pPr>
      <w:r w:rsidRPr="00D46004">
        <w:rPr>
          <w:rFonts w:cs="Times New Roman"/>
          <w:szCs w:val="28"/>
        </w:rPr>
        <w:t>Заключение. Патриотическое воспитание современной молодёжи основывается на уважении к историческому прошлому, на боевых и трудовых традициях белорусского народа, на гордости за его экономические, социальные и культурные достижения, на заботе об интересах, независимости, свободе, благополучии и будущем своей Родины – Республики Беларусь.</w:t>
      </w:r>
    </w:p>
    <w:p w:rsidR="00D46004" w:rsidRPr="00D46004" w:rsidRDefault="00D46004" w:rsidP="00D46004">
      <w:pPr>
        <w:spacing w:after="0" w:line="360" w:lineRule="auto"/>
        <w:ind w:firstLine="709"/>
        <w:jc w:val="both"/>
        <w:rPr>
          <w:rFonts w:cs="Times New Roman"/>
          <w:szCs w:val="28"/>
        </w:rPr>
      </w:pPr>
      <w:r w:rsidRPr="00D46004">
        <w:rPr>
          <w:rFonts w:cs="Times New Roman"/>
          <w:szCs w:val="28"/>
        </w:rPr>
        <w:t xml:space="preserve">В учреждениях высшего образования системное гражданско-патриотическое воспитание молодежи реализуется посредством использования различных современных форм и методов работы администрации, профессорско-преподавательского состава, общественных организаций, студентов-активистов [3].   </w:t>
      </w:r>
    </w:p>
    <w:p w:rsidR="00D46004" w:rsidRPr="00D46004" w:rsidRDefault="00D46004" w:rsidP="00D46004">
      <w:pPr>
        <w:spacing w:after="0" w:line="360" w:lineRule="auto"/>
        <w:ind w:firstLine="709"/>
        <w:jc w:val="both"/>
        <w:rPr>
          <w:rFonts w:eastAsia="Times New Roman" w:cs="Times New Roman"/>
          <w:color w:val="333333"/>
          <w:szCs w:val="28"/>
          <w:lang w:eastAsia="ru-RU"/>
        </w:rPr>
      </w:pPr>
      <w:r w:rsidRPr="00D46004">
        <w:rPr>
          <w:rFonts w:eastAsia="Times New Roman" w:cs="Times New Roman"/>
          <w:szCs w:val="28"/>
          <w:lang w:eastAsia="ru-RU"/>
        </w:rPr>
        <w:t>И одной из форм патриотического воспитания</w:t>
      </w:r>
      <w:r w:rsidRPr="00D46004">
        <w:rPr>
          <w:rFonts w:eastAsia="Times New Roman" w:cs="Times New Roman"/>
          <w:sz w:val="24"/>
          <w:szCs w:val="28"/>
          <w:lang w:eastAsia="ru-RU"/>
        </w:rPr>
        <w:t xml:space="preserve"> </w:t>
      </w:r>
      <w:r w:rsidRPr="00D46004">
        <w:rPr>
          <w:rFonts w:eastAsia="Times New Roman" w:cs="Times New Roman"/>
          <w:szCs w:val="28"/>
          <w:lang w:eastAsia="ru-RU"/>
        </w:rPr>
        <w:t>в БГПУ имени Максима Танка являются</w:t>
      </w:r>
      <w:r w:rsidRPr="00D46004">
        <w:rPr>
          <w:rFonts w:eastAsia="Times New Roman" w:cs="Times New Roman"/>
          <w:sz w:val="24"/>
          <w:szCs w:val="28"/>
          <w:lang w:eastAsia="ru-RU"/>
        </w:rPr>
        <w:t xml:space="preserve"> </w:t>
      </w:r>
      <w:r w:rsidRPr="00D46004">
        <w:rPr>
          <w:rFonts w:eastAsia="Times New Roman" w:cs="Times New Roman"/>
          <w:color w:val="000000"/>
          <w:szCs w:val="28"/>
          <w:lang w:eastAsia="ru-RU"/>
        </w:rPr>
        <w:t>«Звездные походы»</w:t>
      </w:r>
      <w:r w:rsidRPr="00D46004">
        <w:rPr>
          <w:rFonts w:eastAsia="Times New Roman" w:cs="Times New Roman"/>
          <w:color w:val="333333"/>
          <w:szCs w:val="28"/>
          <w:lang w:eastAsia="ru-RU"/>
        </w:rPr>
        <w:t xml:space="preserve"> по местам боевой и трудовой славы белорусского народа. Это мощная школа патриотического воспитания, школа формирования безграничного уважения к ветеранам и почитания их бессмертного подвига, </w:t>
      </w:r>
      <w:r w:rsidRPr="00D46004">
        <w:rPr>
          <w:rFonts w:eastAsia="Times New Roman" w:cs="Times New Roman"/>
          <w:szCs w:val="28"/>
          <w:lang w:eastAsia="ru-RU"/>
        </w:rPr>
        <w:t>активной гражданской, общественной и личностной позиции, воспитания лидеров и патриотов в становлении сильного государства, а также</w:t>
      </w:r>
      <w:r w:rsidRPr="00D46004">
        <w:rPr>
          <w:rFonts w:eastAsia="Times New Roman" w:cs="Times New Roman"/>
          <w:sz w:val="24"/>
          <w:szCs w:val="28"/>
          <w:lang w:eastAsia="ru-RU"/>
        </w:rPr>
        <w:t xml:space="preserve">  </w:t>
      </w:r>
      <w:r w:rsidRPr="00D46004">
        <w:rPr>
          <w:rFonts w:eastAsia="Times New Roman" w:cs="Times New Roman"/>
          <w:szCs w:val="28"/>
          <w:lang w:eastAsia="ru-RU"/>
        </w:rPr>
        <w:t>привития студентам-педагогам основополагающей системы знаний, ценностей, идей, убеждений, отражающих сущность белорусской государственности.</w:t>
      </w:r>
    </w:p>
    <w:p w:rsidR="00D46004" w:rsidRPr="00D46004" w:rsidRDefault="00D46004" w:rsidP="00D46004">
      <w:pPr>
        <w:spacing w:after="0"/>
        <w:ind w:firstLine="709"/>
        <w:jc w:val="center"/>
        <w:rPr>
          <w:rFonts w:cs="Times New Roman"/>
          <w:bCs/>
          <w:szCs w:val="28"/>
        </w:rPr>
      </w:pPr>
      <w:r w:rsidRPr="00D46004">
        <w:rPr>
          <w:rFonts w:cs="Times New Roman"/>
          <w:bCs/>
          <w:szCs w:val="28"/>
        </w:rPr>
        <w:t>Литература</w:t>
      </w:r>
    </w:p>
    <w:p w:rsidR="00D46004" w:rsidRPr="00D46004" w:rsidRDefault="00D46004" w:rsidP="00D46004">
      <w:pPr>
        <w:spacing w:after="0"/>
        <w:ind w:firstLine="709"/>
        <w:rPr>
          <w:rFonts w:cs="Times New Roman"/>
          <w:sz w:val="24"/>
          <w:szCs w:val="24"/>
        </w:rPr>
      </w:pPr>
    </w:p>
    <w:p w:rsidR="00D46004" w:rsidRPr="00D46004" w:rsidRDefault="00D46004" w:rsidP="00D46004">
      <w:pPr>
        <w:spacing w:after="0" w:line="360" w:lineRule="auto"/>
        <w:ind w:firstLine="709"/>
        <w:jc w:val="both"/>
        <w:rPr>
          <w:rFonts w:cs="Times New Roman"/>
          <w:szCs w:val="28"/>
        </w:rPr>
      </w:pPr>
      <w:r w:rsidRPr="00D46004">
        <w:rPr>
          <w:rFonts w:cs="Times New Roman"/>
          <w:szCs w:val="28"/>
        </w:rPr>
        <w:lastRenderedPageBreak/>
        <w:t xml:space="preserve">1. </w:t>
      </w:r>
      <w:proofErr w:type="spellStart"/>
      <w:r w:rsidRPr="00D46004">
        <w:rPr>
          <w:rFonts w:cs="Times New Roman"/>
          <w:szCs w:val="28"/>
        </w:rPr>
        <w:t>Бабосов</w:t>
      </w:r>
      <w:proofErr w:type="spellEnd"/>
      <w:r w:rsidRPr="00D46004">
        <w:rPr>
          <w:rFonts w:cs="Times New Roman"/>
          <w:szCs w:val="28"/>
        </w:rPr>
        <w:t xml:space="preserve">, Е.М. Основы идеологии белорусского государства / Е.М. </w:t>
      </w:r>
      <w:proofErr w:type="spellStart"/>
      <w:r w:rsidRPr="00D46004">
        <w:rPr>
          <w:rFonts w:cs="Times New Roman"/>
          <w:szCs w:val="28"/>
        </w:rPr>
        <w:t>Бабосов</w:t>
      </w:r>
      <w:proofErr w:type="spellEnd"/>
      <w:r w:rsidRPr="00D46004">
        <w:rPr>
          <w:rFonts w:cs="Times New Roman"/>
          <w:szCs w:val="28"/>
        </w:rPr>
        <w:t xml:space="preserve">. - Минск: </w:t>
      </w:r>
      <w:proofErr w:type="spellStart"/>
      <w:r w:rsidRPr="00D46004">
        <w:rPr>
          <w:rFonts w:cs="Times New Roman"/>
          <w:szCs w:val="28"/>
        </w:rPr>
        <w:t>Амалфея</w:t>
      </w:r>
      <w:proofErr w:type="spellEnd"/>
      <w:r w:rsidRPr="00D46004">
        <w:rPr>
          <w:rFonts w:cs="Times New Roman"/>
          <w:szCs w:val="28"/>
        </w:rPr>
        <w:t xml:space="preserve">, 2013. – 212 </w:t>
      </w:r>
      <w:r w:rsidRPr="00D46004">
        <w:rPr>
          <w:rFonts w:cs="Times New Roman"/>
          <w:szCs w:val="28"/>
          <w:lang w:val="en-US"/>
        </w:rPr>
        <w:t>c</w:t>
      </w:r>
      <w:r w:rsidRPr="00D46004">
        <w:rPr>
          <w:rFonts w:cs="Times New Roman"/>
          <w:szCs w:val="28"/>
        </w:rPr>
        <w:t>.</w:t>
      </w:r>
    </w:p>
    <w:p w:rsidR="00D46004" w:rsidRPr="00D46004" w:rsidRDefault="00D46004" w:rsidP="00D46004">
      <w:pPr>
        <w:spacing w:after="0" w:line="360" w:lineRule="auto"/>
        <w:ind w:firstLine="709"/>
        <w:jc w:val="both"/>
        <w:rPr>
          <w:rFonts w:cs="Times New Roman"/>
          <w:szCs w:val="28"/>
        </w:rPr>
      </w:pPr>
      <w:r w:rsidRPr="00D46004">
        <w:rPr>
          <w:rFonts w:cs="Times New Roman"/>
          <w:szCs w:val="28"/>
        </w:rPr>
        <w:t xml:space="preserve">2. </w:t>
      </w:r>
      <w:proofErr w:type="spellStart"/>
      <w:r w:rsidRPr="00D46004">
        <w:rPr>
          <w:rFonts w:cs="Times New Roman"/>
          <w:szCs w:val="28"/>
        </w:rPr>
        <w:t>Гусарава</w:t>
      </w:r>
      <w:proofErr w:type="spellEnd"/>
      <w:r w:rsidRPr="00D46004">
        <w:rPr>
          <w:rFonts w:cs="Times New Roman"/>
          <w:szCs w:val="28"/>
        </w:rPr>
        <w:t xml:space="preserve">, Г.А. </w:t>
      </w:r>
      <w:proofErr w:type="spellStart"/>
      <w:r w:rsidRPr="00D46004">
        <w:rPr>
          <w:rFonts w:cs="Times New Roman"/>
          <w:szCs w:val="28"/>
        </w:rPr>
        <w:t>Бацькаўшчына</w:t>
      </w:r>
      <w:proofErr w:type="spellEnd"/>
      <w:r w:rsidRPr="00D46004">
        <w:rPr>
          <w:rFonts w:cs="Times New Roman"/>
          <w:szCs w:val="28"/>
        </w:rPr>
        <w:t xml:space="preserve">: сборник материалов краеведческой конференции / Г.А. </w:t>
      </w:r>
      <w:proofErr w:type="spellStart"/>
      <w:r w:rsidRPr="00D46004">
        <w:rPr>
          <w:rFonts w:cs="Times New Roman"/>
          <w:szCs w:val="28"/>
        </w:rPr>
        <w:t>Гусарава</w:t>
      </w:r>
      <w:proofErr w:type="spellEnd"/>
      <w:r w:rsidRPr="00D46004">
        <w:rPr>
          <w:rFonts w:cs="Times New Roman"/>
          <w:szCs w:val="28"/>
        </w:rPr>
        <w:t xml:space="preserve">. - Горки: БДСГА, 2013. -148 </w:t>
      </w:r>
      <w:r w:rsidRPr="00D46004">
        <w:rPr>
          <w:rFonts w:cs="Times New Roman"/>
          <w:szCs w:val="28"/>
          <w:lang w:val="en-US"/>
        </w:rPr>
        <w:t>c</w:t>
      </w:r>
      <w:r w:rsidRPr="00D46004">
        <w:rPr>
          <w:rFonts w:cs="Times New Roman"/>
          <w:szCs w:val="28"/>
        </w:rPr>
        <w:t>.</w:t>
      </w:r>
    </w:p>
    <w:p w:rsidR="00D46004" w:rsidRPr="00D46004" w:rsidRDefault="00D46004" w:rsidP="00D46004">
      <w:pPr>
        <w:spacing w:after="0" w:line="360" w:lineRule="auto"/>
        <w:ind w:firstLine="709"/>
        <w:jc w:val="both"/>
        <w:rPr>
          <w:rFonts w:cs="Times New Roman"/>
          <w:szCs w:val="28"/>
        </w:rPr>
      </w:pPr>
      <w:r w:rsidRPr="00D46004">
        <w:rPr>
          <w:rFonts w:cs="Times New Roman"/>
          <w:szCs w:val="28"/>
        </w:rPr>
        <w:t xml:space="preserve">3. Карпенко, И. В. </w:t>
      </w:r>
      <w:proofErr w:type="spellStart"/>
      <w:r w:rsidRPr="00D46004">
        <w:rPr>
          <w:rFonts w:cs="Times New Roman"/>
          <w:szCs w:val="28"/>
        </w:rPr>
        <w:t>Беларуская</w:t>
      </w:r>
      <w:proofErr w:type="spellEnd"/>
      <w:r w:rsidRPr="00D46004">
        <w:rPr>
          <w:rFonts w:cs="Times New Roman"/>
          <w:szCs w:val="28"/>
        </w:rPr>
        <w:t xml:space="preserve"> думка</w:t>
      </w:r>
      <w:proofErr w:type="gramStart"/>
      <w:r w:rsidRPr="00D46004">
        <w:rPr>
          <w:rFonts w:cs="Times New Roman"/>
          <w:szCs w:val="28"/>
        </w:rPr>
        <w:t>: Идти</w:t>
      </w:r>
      <w:proofErr w:type="gramEnd"/>
      <w:r w:rsidRPr="00D46004">
        <w:rPr>
          <w:rFonts w:cs="Times New Roman"/>
          <w:szCs w:val="28"/>
        </w:rPr>
        <w:t xml:space="preserve"> в ногу со временем / И. В. Карпенко. – Минск: </w:t>
      </w:r>
      <w:proofErr w:type="spellStart"/>
      <w:r w:rsidRPr="00D46004">
        <w:rPr>
          <w:rFonts w:cs="Times New Roman"/>
          <w:szCs w:val="28"/>
        </w:rPr>
        <w:t>Беларуский</w:t>
      </w:r>
      <w:proofErr w:type="spellEnd"/>
      <w:r w:rsidRPr="00D46004">
        <w:rPr>
          <w:rFonts w:cs="Times New Roman"/>
          <w:szCs w:val="28"/>
        </w:rPr>
        <w:t xml:space="preserve"> дом </w:t>
      </w:r>
      <w:proofErr w:type="spellStart"/>
      <w:r w:rsidRPr="00D46004">
        <w:rPr>
          <w:rFonts w:cs="Times New Roman"/>
          <w:szCs w:val="28"/>
        </w:rPr>
        <w:t>друку</w:t>
      </w:r>
      <w:proofErr w:type="spellEnd"/>
      <w:r w:rsidRPr="00D46004">
        <w:rPr>
          <w:rFonts w:cs="Times New Roman"/>
          <w:szCs w:val="28"/>
        </w:rPr>
        <w:t xml:space="preserve">, 2018. - 8 </w:t>
      </w:r>
      <w:r w:rsidRPr="00D46004">
        <w:rPr>
          <w:rFonts w:cs="Times New Roman"/>
          <w:szCs w:val="28"/>
          <w:lang w:val="en-US"/>
        </w:rPr>
        <w:t>c</w:t>
      </w:r>
      <w:r w:rsidRPr="00D46004">
        <w:rPr>
          <w:rFonts w:cs="Times New Roman"/>
          <w:szCs w:val="28"/>
        </w:rPr>
        <w:t>.</w:t>
      </w:r>
    </w:p>
    <w:p w:rsidR="00D46004" w:rsidRPr="00D46004" w:rsidRDefault="00D46004" w:rsidP="00D46004">
      <w:pPr>
        <w:spacing w:after="0" w:line="360" w:lineRule="auto"/>
        <w:ind w:firstLine="709"/>
        <w:jc w:val="both"/>
      </w:pPr>
      <w:r w:rsidRPr="00D46004">
        <w:rPr>
          <w:rFonts w:cs="Times New Roman"/>
          <w:sz w:val="24"/>
          <w:szCs w:val="24"/>
        </w:rPr>
        <w:t>4.</w:t>
      </w:r>
      <w:bookmarkStart w:id="18" w:name="_Hlk118475178"/>
      <w:r w:rsidRPr="00D46004">
        <w:rPr>
          <w:rFonts w:cs="Times New Roman"/>
          <w:szCs w:val="28"/>
        </w:rPr>
        <w:t>Хорошилова, Т.В.</w:t>
      </w:r>
      <w:bookmarkEnd w:id="18"/>
      <w:r w:rsidRPr="00D46004">
        <w:rPr>
          <w:rFonts w:cs="Times New Roman"/>
          <w:szCs w:val="28"/>
        </w:rPr>
        <w:t xml:space="preserve"> Патриотическое воспитание студентов в вузах / Т.В. Хорошилова, И.В. </w:t>
      </w:r>
      <w:proofErr w:type="spellStart"/>
      <w:r w:rsidRPr="00D46004">
        <w:rPr>
          <w:rFonts w:cs="Times New Roman"/>
          <w:szCs w:val="28"/>
        </w:rPr>
        <w:t>Григоревич</w:t>
      </w:r>
      <w:proofErr w:type="spellEnd"/>
      <w:r w:rsidRPr="00D46004">
        <w:rPr>
          <w:rFonts w:cs="Times New Roman"/>
          <w:szCs w:val="28"/>
        </w:rPr>
        <w:t xml:space="preserve"> //</w:t>
      </w:r>
      <w:r w:rsidRPr="00D46004">
        <w:t xml:space="preserve"> </w:t>
      </w:r>
      <w:r w:rsidRPr="00D46004">
        <w:rPr>
          <w:rFonts w:cs="Times New Roman"/>
          <w:szCs w:val="28"/>
        </w:rPr>
        <w:t xml:space="preserve">Совершенствование системы подготовки кадров в вузе: направления и технологии : материалы XIV </w:t>
      </w:r>
      <w:proofErr w:type="spellStart"/>
      <w:r w:rsidRPr="00D46004">
        <w:rPr>
          <w:rFonts w:cs="Times New Roman"/>
          <w:szCs w:val="28"/>
        </w:rPr>
        <w:t>Междунар</w:t>
      </w:r>
      <w:proofErr w:type="spellEnd"/>
      <w:r w:rsidRPr="00D46004">
        <w:rPr>
          <w:rFonts w:cs="Times New Roman"/>
          <w:szCs w:val="28"/>
        </w:rPr>
        <w:t xml:space="preserve">. </w:t>
      </w:r>
      <w:proofErr w:type="spellStart"/>
      <w:r w:rsidRPr="00D46004">
        <w:rPr>
          <w:rFonts w:cs="Times New Roman"/>
          <w:szCs w:val="28"/>
        </w:rPr>
        <w:t>научн</w:t>
      </w:r>
      <w:proofErr w:type="spellEnd"/>
      <w:r w:rsidRPr="00D46004">
        <w:rPr>
          <w:rFonts w:cs="Times New Roman"/>
          <w:szCs w:val="28"/>
        </w:rPr>
        <w:t xml:space="preserve">. </w:t>
      </w:r>
      <w:proofErr w:type="spellStart"/>
      <w:r w:rsidRPr="00D46004">
        <w:rPr>
          <w:rFonts w:cs="Times New Roman"/>
          <w:szCs w:val="28"/>
        </w:rPr>
        <w:t>конф</w:t>
      </w:r>
      <w:proofErr w:type="spellEnd"/>
      <w:r w:rsidRPr="00D46004">
        <w:rPr>
          <w:rFonts w:cs="Times New Roman"/>
          <w:szCs w:val="28"/>
        </w:rPr>
        <w:t xml:space="preserve">., Гродно, 9 ноября 2022 г. / </w:t>
      </w:r>
      <w:proofErr w:type="spellStart"/>
      <w:r w:rsidRPr="00D46004">
        <w:rPr>
          <w:rFonts w:cs="Times New Roman"/>
          <w:szCs w:val="28"/>
        </w:rPr>
        <w:t>Гродн</w:t>
      </w:r>
      <w:proofErr w:type="spellEnd"/>
      <w:r w:rsidRPr="00D46004">
        <w:rPr>
          <w:rFonts w:cs="Times New Roman"/>
          <w:szCs w:val="28"/>
        </w:rPr>
        <w:t xml:space="preserve">. гос. ун-т ; </w:t>
      </w:r>
      <w:proofErr w:type="spellStart"/>
      <w:r w:rsidRPr="00D46004">
        <w:rPr>
          <w:rFonts w:cs="Times New Roman"/>
          <w:szCs w:val="28"/>
        </w:rPr>
        <w:t>редкол</w:t>
      </w:r>
      <w:proofErr w:type="spellEnd"/>
      <w:r w:rsidRPr="00D46004">
        <w:rPr>
          <w:rFonts w:cs="Times New Roman"/>
          <w:szCs w:val="28"/>
        </w:rPr>
        <w:t xml:space="preserve">. : А. К. </w:t>
      </w:r>
      <w:proofErr w:type="spellStart"/>
      <w:r w:rsidRPr="00D46004">
        <w:rPr>
          <w:rFonts w:cs="Times New Roman"/>
          <w:szCs w:val="28"/>
        </w:rPr>
        <w:t>Лушневский</w:t>
      </w:r>
      <w:proofErr w:type="spellEnd"/>
      <w:r w:rsidRPr="00D46004">
        <w:rPr>
          <w:rFonts w:cs="Times New Roman"/>
          <w:szCs w:val="28"/>
        </w:rPr>
        <w:t xml:space="preserve"> [и др.]. – Гродно, «</w:t>
      </w:r>
      <w:proofErr w:type="spellStart"/>
      <w:r w:rsidRPr="00D46004">
        <w:rPr>
          <w:rFonts w:cs="Times New Roman"/>
          <w:szCs w:val="28"/>
        </w:rPr>
        <w:t>ЮрСаПринт</w:t>
      </w:r>
      <w:proofErr w:type="spellEnd"/>
      <w:r w:rsidRPr="00D46004">
        <w:rPr>
          <w:rFonts w:cs="Times New Roman"/>
          <w:szCs w:val="28"/>
        </w:rPr>
        <w:t>», 2022. С. 275-279.</w:t>
      </w:r>
    </w:p>
    <w:p w:rsidR="00F12C76" w:rsidRDefault="00F12C76"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D46004">
      <w:pPr>
        <w:spacing w:after="0"/>
        <w:ind w:firstLine="709"/>
        <w:jc w:val="both"/>
      </w:pPr>
    </w:p>
    <w:p w:rsidR="005E7483" w:rsidRDefault="005E7483" w:rsidP="005E7483">
      <w:pPr>
        <w:spacing w:after="0"/>
        <w:ind w:firstLine="709"/>
        <w:jc w:val="both"/>
      </w:pPr>
      <w:proofErr w:type="spellStart"/>
      <w:r>
        <w:lastRenderedPageBreak/>
        <w:t>Григоревич</w:t>
      </w:r>
      <w:proofErr w:type="spellEnd"/>
      <w:r>
        <w:t>, И.В.  О</w:t>
      </w:r>
      <w:r w:rsidRPr="00211FCB">
        <w:t>тношение студенческой молодежи к ГФОК РБ и их физическая подготовленность к его выполнению</w:t>
      </w:r>
      <w:r>
        <w:rPr>
          <w:b/>
          <w:bCs/>
        </w:rPr>
        <w:t xml:space="preserve"> / </w:t>
      </w:r>
      <w:r>
        <w:t xml:space="preserve">И.В. </w:t>
      </w:r>
      <w:proofErr w:type="spellStart"/>
      <w:r>
        <w:t>Григоревич</w:t>
      </w:r>
      <w:proofErr w:type="spellEnd"/>
      <w:r>
        <w:t xml:space="preserve"> // Физическая культура, спорт, туризм: наука, образование, технологии: материалы ХII Всероссийской с международным участием научно-практической конференции магистрантов и молодых ученых</w:t>
      </w:r>
      <w:r w:rsidRPr="00211FCB">
        <w:t xml:space="preserve"> </w:t>
      </w:r>
      <w:r>
        <w:t xml:space="preserve">(19 апреля 2024 г.) / Ответственные редакторы Н. Ю. Мищенко, Е. В. Быков. – Челябинск: </w:t>
      </w:r>
      <w:proofErr w:type="spellStart"/>
      <w:r>
        <w:t>УралГУФК</w:t>
      </w:r>
      <w:proofErr w:type="spellEnd"/>
      <w:r>
        <w:t>, 2024. С.471-473</w:t>
      </w:r>
    </w:p>
    <w:p w:rsidR="005E7483" w:rsidRDefault="005E7483" w:rsidP="00D46004">
      <w:pPr>
        <w:spacing w:after="0"/>
        <w:ind w:firstLine="709"/>
        <w:jc w:val="both"/>
      </w:pPr>
    </w:p>
    <w:p w:rsidR="005E7483" w:rsidRDefault="005E7483" w:rsidP="005E7483">
      <w:pPr>
        <w:spacing w:after="0"/>
        <w:jc w:val="both"/>
        <w:rPr>
          <w:b/>
          <w:bCs/>
        </w:rPr>
      </w:pPr>
      <w:r>
        <w:rPr>
          <w:rFonts w:cs="Times New Roman"/>
          <w:szCs w:val="28"/>
        </w:rPr>
        <w:t>УДК 796.015.865</w:t>
      </w:r>
    </w:p>
    <w:p w:rsidR="005E7483" w:rsidRPr="00ED408D" w:rsidRDefault="005E7483" w:rsidP="005E7483">
      <w:pPr>
        <w:spacing w:after="0"/>
        <w:jc w:val="center"/>
        <w:rPr>
          <w:b/>
          <w:bCs/>
        </w:rPr>
      </w:pPr>
      <w:r w:rsidRPr="00ED408D">
        <w:rPr>
          <w:b/>
          <w:bCs/>
        </w:rPr>
        <w:t>ОТНОШЕНИЕ СТУДЕНЧЕСКОЙ МОЛОДЕЖИ К ГФОК</w:t>
      </w:r>
      <w:r>
        <w:rPr>
          <w:b/>
          <w:bCs/>
        </w:rPr>
        <w:t xml:space="preserve"> РБ И ИХ ФИЗИЧЕСКАЯ ПОДГОТОВЛЕННОСТЬ К ЕГО ВЫПОЛНЕНИЮ  </w:t>
      </w:r>
    </w:p>
    <w:p w:rsidR="005E7483" w:rsidRDefault="005E7483" w:rsidP="005E7483">
      <w:pPr>
        <w:spacing w:after="0"/>
        <w:ind w:firstLine="709"/>
        <w:jc w:val="center"/>
      </w:pPr>
      <w:proofErr w:type="spellStart"/>
      <w:r>
        <w:t>Григоревич</w:t>
      </w:r>
      <w:proofErr w:type="spellEnd"/>
      <w:r>
        <w:t xml:space="preserve"> И.В.</w:t>
      </w:r>
    </w:p>
    <w:p w:rsidR="005E7483" w:rsidRDefault="005E7483" w:rsidP="005E7483">
      <w:pPr>
        <w:spacing w:after="0"/>
        <w:ind w:firstLine="709"/>
        <w:jc w:val="center"/>
      </w:pPr>
      <w:r>
        <w:t>г. Минск, Республика Беларусь</w:t>
      </w:r>
    </w:p>
    <w:p w:rsidR="005E7483" w:rsidRDefault="005E7483" w:rsidP="005E7483">
      <w:pPr>
        <w:spacing w:after="0"/>
        <w:ind w:firstLine="709"/>
        <w:jc w:val="center"/>
      </w:pPr>
      <w:bookmarkStart w:id="19" w:name="_Hlk161489132"/>
      <w:r>
        <w:t>Белорусский государственный педагогический университет</w:t>
      </w:r>
    </w:p>
    <w:bookmarkEnd w:id="19"/>
    <w:p w:rsidR="005E7483" w:rsidRDefault="005E7483" w:rsidP="005E7483">
      <w:pPr>
        <w:spacing w:after="0"/>
        <w:ind w:firstLine="709"/>
        <w:jc w:val="center"/>
      </w:pPr>
      <w:r>
        <w:t>имени Максима Танка</w:t>
      </w:r>
    </w:p>
    <w:p w:rsidR="005E7483" w:rsidRDefault="005E7483" w:rsidP="005E7483">
      <w:pPr>
        <w:spacing w:after="0"/>
        <w:ind w:firstLine="709"/>
        <w:jc w:val="center"/>
      </w:pPr>
      <w:proofErr w:type="spellStart"/>
      <w:r>
        <w:rPr>
          <w:rFonts w:cs="Times New Roman"/>
          <w:szCs w:val="28"/>
          <w:lang w:val="en-US"/>
        </w:rPr>
        <w:t>GrigorIvanVlad</w:t>
      </w:r>
      <w:proofErr w:type="spellEnd"/>
      <w:r w:rsidRPr="00AD684E">
        <w:rPr>
          <w:rFonts w:cs="Times New Roman"/>
          <w:szCs w:val="28"/>
        </w:rPr>
        <w:t>@</w:t>
      </w:r>
      <w:proofErr w:type="spellStart"/>
      <w:r>
        <w:rPr>
          <w:rFonts w:cs="Times New Roman"/>
          <w:szCs w:val="28"/>
          <w:lang w:val="en-US"/>
        </w:rPr>
        <w:t>gmail</w:t>
      </w:r>
      <w:proofErr w:type="spellEnd"/>
      <w:r w:rsidRPr="00AD684E">
        <w:rPr>
          <w:rFonts w:cs="Times New Roman"/>
          <w:szCs w:val="28"/>
        </w:rPr>
        <w:t>.</w:t>
      </w:r>
      <w:r>
        <w:rPr>
          <w:rFonts w:cs="Times New Roman"/>
          <w:szCs w:val="28"/>
          <w:lang w:val="en-US"/>
        </w:rPr>
        <w:t>com</w:t>
      </w:r>
    </w:p>
    <w:p w:rsidR="005E7483" w:rsidRDefault="005E7483" w:rsidP="005E7483">
      <w:pPr>
        <w:spacing w:after="0"/>
        <w:ind w:firstLine="709"/>
        <w:jc w:val="both"/>
      </w:pPr>
      <w:r w:rsidRPr="00AD684E">
        <w:rPr>
          <w:b/>
          <w:bCs/>
        </w:rPr>
        <w:t>Аннотация</w:t>
      </w:r>
      <w:r>
        <w:rPr>
          <w:b/>
          <w:bCs/>
        </w:rPr>
        <w:t xml:space="preserve">. </w:t>
      </w:r>
      <w:r w:rsidRPr="00E77AB3">
        <w:t>В статье</w:t>
      </w:r>
      <w:r>
        <w:rPr>
          <w:b/>
          <w:bCs/>
        </w:rPr>
        <w:t xml:space="preserve"> </w:t>
      </w:r>
      <w:r w:rsidRPr="00E77AB3">
        <w:t>раскрывается отношение студентов</w:t>
      </w:r>
      <w:r>
        <w:rPr>
          <w:b/>
          <w:bCs/>
        </w:rPr>
        <w:t xml:space="preserve"> </w:t>
      </w:r>
      <w:r w:rsidRPr="00E77AB3">
        <w:t>Б</w:t>
      </w:r>
      <w:r>
        <w:t xml:space="preserve">елорусского государственного педагогического университета к </w:t>
      </w:r>
      <w:bookmarkStart w:id="20" w:name="_Hlk161489688"/>
      <w:r>
        <w:t xml:space="preserve">физкультурно-оздоровительному комплексу </w:t>
      </w:r>
      <w:bookmarkEnd w:id="20"/>
      <w:r>
        <w:t>Республики Беларусь и уровни физической подготовленности по его выполнению.</w:t>
      </w:r>
    </w:p>
    <w:p w:rsidR="005E7483" w:rsidRDefault="005E7483" w:rsidP="005E7483">
      <w:pPr>
        <w:spacing w:after="0"/>
        <w:ind w:firstLine="709"/>
        <w:jc w:val="both"/>
        <w:rPr>
          <w:b/>
          <w:bCs/>
        </w:rPr>
      </w:pPr>
      <w:r>
        <w:rPr>
          <w:b/>
          <w:bCs/>
        </w:rPr>
        <w:t xml:space="preserve">Ключевые слова: </w:t>
      </w:r>
      <w:r w:rsidRPr="00655B4C">
        <w:t>студенты, государственный</w:t>
      </w:r>
      <w:r>
        <w:rPr>
          <w:b/>
          <w:bCs/>
        </w:rPr>
        <w:t xml:space="preserve"> </w:t>
      </w:r>
      <w:r>
        <w:t>физкультурно-оздоровительный комплекс, физическая подготовленность.</w:t>
      </w:r>
    </w:p>
    <w:p w:rsidR="005E7483" w:rsidRPr="00AD684E" w:rsidRDefault="005E7483" w:rsidP="005E7483">
      <w:pPr>
        <w:spacing w:after="0"/>
        <w:ind w:firstLine="709"/>
        <w:jc w:val="both"/>
        <w:rPr>
          <w:b/>
          <w:bCs/>
        </w:rPr>
      </w:pPr>
    </w:p>
    <w:p w:rsidR="005E7483" w:rsidRPr="000817B7" w:rsidRDefault="005E7483" w:rsidP="005E7483">
      <w:pPr>
        <w:spacing w:after="0"/>
        <w:jc w:val="center"/>
        <w:rPr>
          <w:lang w:val="en-US"/>
        </w:rPr>
      </w:pPr>
      <w:r w:rsidRPr="000817B7">
        <w:rPr>
          <w:lang w:val="en-US"/>
        </w:rPr>
        <w:t>ATTITUDE OF STUDENTS TO THE GFOK RB AND THEIR PHYSICAL PREPARATION FOR ITS IMPLEMENTATION</w:t>
      </w:r>
    </w:p>
    <w:p w:rsidR="005E7483" w:rsidRPr="000817B7" w:rsidRDefault="005E7483" w:rsidP="005E7483">
      <w:pPr>
        <w:spacing w:after="0"/>
        <w:jc w:val="center"/>
        <w:rPr>
          <w:lang w:val="en-US"/>
        </w:rPr>
      </w:pPr>
      <w:proofErr w:type="spellStart"/>
      <w:r w:rsidRPr="000817B7">
        <w:rPr>
          <w:lang w:val="en-US"/>
        </w:rPr>
        <w:t>Grigorevich</w:t>
      </w:r>
      <w:proofErr w:type="spellEnd"/>
      <w:r w:rsidRPr="000817B7">
        <w:rPr>
          <w:lang w:val="en-US"/>
        </w:rPr>
        <w:t xml:space="preserve"> I.V.</w:t>
      </w:r>
    </w:p>
    <w:p w:rsidR="005E7483" w:rsidRPr="000817B7" w:rsidRDefault="005E7483" w:rsidP="005E7483">
      <w:pPr>
        <w:spacing w:after="0"/>
        <w:jc w:val="center"/>
        <w:rPr>
          <w:lang w:val="en-US"/>
        </w:rPr>
      </w:pPr>
      <w:r w:rsidRPr="000817B7">
        <w:rPr>
          <w:lang w:val="en-US"/>
        </w:rPr>
        <w:t>Minsk, Republic of Belarus</w:t>
      </w:r>
    </w:p>
    <w:p w:rsidR="005E7483" w:rsidRDefault="005E7483" w:rsidP="005E7483">
      <w:pPr>
        <w:spacing w:after="0"/>
        <w:jc w:val="center"/>
        <w:rPr>
          <w:lang w:val="en-US"/>
        </w:rPr>
      </w:pPr>
      <w:r w:rsidRPr="007E6A32">
        <w:rPr>
          <w:lang w:val="en-US"/>
        </w:rPr>
        <w:t>Belarusian State Pedagogical University named after Maxim Tank</w:t>
      </w:r>
    </w:p>
    <w:p w:rsidR="005E7483" w:rsidRPr="000817B7" w:rsidRDefault="005E7483" w:rsidP="005E7483">
      <w:pPr>
        <w:spacing w:after="0"/>
        <w:ind w:firstLine="709"/>
        <w:jc w:val="both"/>
        <w:rPr>
          <w:lang w:val="en-US"/>
        </w:rPr>
      </w:pPr>
      <w:r w:rsidRPr="000817B7">
        <w:rPr>
          <w:b/>
          <w:bCs/>
          <w:lang w:val="en-US"/>
        </w:rPr>
        <w:t>Annotation</w:t>
      </w:r>
      <w:r w:rsidRPr="000817B7">
        <w:rPr>
          <w:lang w:val="en-US"/>
        </w:rPr>
        <w:t>. The article reveals the attitude of students of the Belarusian State Pedagogical University to the physical education and health complex of the Republic of Belarus and the levels of physical fitness for its implementation.</w:t>
      </w:r>
    </w:p>
    <w:p w:rsidR="005E7483" w:rsidRPr="000817B7" w:rsidRDefault="005E7483" w:rsidP="005E7483">
      <w:pPr>
        <w:spacing w:after="0"/>
        <w:ind w:firstLine="709"/>
        <w:jc w:val="both"/>
        <w:rPr>
          <w:lang w:val="en-US"/>
        </w:rPr>
      </w:pPr>
      <w:r w:rsidRPr="000817B7">
        <w:rPr>
          <w:b/>
          <w:bCs/>
          <w:lang w:val="en-US"/>
        </w:rPr>
        <w:t>Key words</w:t>
      </w:r>
      <w:r w:rsidRPr="000817B7">
        <w:rPr>
          <w:lang w:val="en-US"/>
        </w:rPr>
        <w:t>: students, state sports and recreation complex, physical fitness.</w:t>
      </w:r>
    </w:p>
    <w:p w:rsidR="005E7483" w:rsidRPr="000817B7" w:rsidRDefault="005E7483" w:rsidP="005E7483">
      <w:pPr>
        <w:spacing w:after="0"/>
        <w:ind w:firstLine="709"/>
        <w:jc w:val="both"/>
        <w:rPr>
          <w:lang w:val="en-US"/>
        </w:rPr>
      </w:pPr>
    </w:p>
    <w:p w:rsidR="005E7483" w:rsidRDefault="005E7483" w:rsidP="005E7483">
      <w:pPr>
        <w:spacing w:after="0"/>
        <w:ind w:firstLine="709"/>
        <w:jc w:val="both"/>
      </w:pPr>
      <w:r w:rsidRPr="003024AE">
        <w:rPr>
          <w:b/>
          <w:bCs/>
        </w:rPr>
        <w:t>Введение.</w:t>
      </w:r>
      <w:r>
        <w:t xml:space="preserve"> Физическая подготовленность молодого поколения, частью которого является современное студенчество, является основой здорового общества в целом. Только физически подготовленные, здоровые люди способны в полной мере выполнять свои трудовые и социальные обязанности, осуществлять защиту своей родины, поэтому задачи физического воспитания студенческой молодежи являются задачами первостепенной важности, как в Республике Беларусь, так и в России. Занятия физической культурой и спортом способствуют не только развитию основных физических качеств и двигательных навыков, сохранению и поддержанию здоровья, но и несут большую эмоциональную и эстетическую нагрузку, обладают огромным воспитательным потенциалом [1]. </w:t>
      </w:r>
    </w:p>
    <w:p w:rsidR="005E7483" w:rsidRDefault="005E7483" w:rsidP="005E7483">
      <w:pPr>
        <w:spacing w:after="0"/>
        <w:ind w:firstLine="709"/>
        <w:jc w:val="both"/>
      </w:pPr>
      <w:r>
        <w:lastRenderedPageBreak/>
        <w:t xml:space="preserve">Однако в последние годы наблюдается рост заболеваемости детей и молодежи на фоне снижения их физической подготовленности [2]. </w:t>
      </w:r>
    </w:p>
    <w:p w:rsidR="005E7483" w:rsidRDefault="005E7483" w:rsidP="005E7483">
      <w:pPr>
        <w:spacing w:after="0"/>
        <w:ind w:firstLine="709"/>
        <w:jc w:val="both"/>
      </w:pPr>
      <w:r>
        <w:t xml:space="preserve">Так в БГПУ в 2022-2023 учебном году на 1 курсе </w:t>
      </w:r>
      <w:bookmarkStart w:id="21" w:name="_Hlk161734178"/>
      <w:r>
        <w:t xml:space="preserve">к подготовительной группе относилось 37,5% студентов, к специальной медицинской – 18,1%, к ЛФК – 4,9% и 2% были освобождены </w:t>
      </w:r>
      <w:bookmarkStart w:id="22" w:name="_Hlk161734474"/>
      <w:r>
        <w:t xml:space="preserve">от занятий </w:t>
      </w:r>
      <w:bookmarkEnd w:id="21"/>
      <w:r>
        <w:t>физической культурой</w:t>
      </w:r>
      <w:bookmarkEnd w:id="22"/>
      <w:r>
        <w:t>.  На втором курсе к подготовительной группе относилось 37,3% студентов, к специальной медицинской – 21,3%, к ЛФК – 3,4% и 1,9% были освобождены от занятий. На третьем курсе увеличился процент студентов относящихся к специальной медицинской до 23,0%, к ЛФК до 6,0% и освобождены</w:t>
      </w:r>
      <w:r w:rsidRPr="001D1E2C">
        <w:t xml:space="preserve"> </w:t>
      </w:r>
      <w:r>
        <w:t>от занятий по дисциплине «Физическая культура 3,0% студентов БГПУ.</w:t>
      </w:r>
    </w:p>
    <w:p w:rsidR="005E7483" w:rsidRDefault="005E7483" w:rsidP="005E7483">
      <w:pPr>
        <w:spacing w:after="0"/>
        <w:ind w:firstLine="709"/>
        <w:jc w:val="both"/>
      </w:pPr>
      <w:r>
        <w:t xml:space="preserve"> Данный факт актуализирует вопросы организации и оптимизации физического воспитания молодого поколения, увеличения уровня его физической и функциональной подготовленности.</w:t>
      </w:r>
    </w:p>
    <w:p w:rsidR="005E7483" w:rsidRDefault="005E7483" w:rsidP="005E7483">
      <w:pPr>
        <w:spacing w:after="0"/>
        <w:ind w:firstLine="709"/>
        <w:jc w:val="both"/>
        <w:rPr>
          <w:b/>
          <w:bCs/>
        </w:rPr>
      </w:pPr>
      <w:r w:rsidRPr="003024AE">
        <w:rPr>
          <w:b/>
          <w:bCs/>
        </w:rPr>
        <w:t>Цель исследования.</w:t>
      </w:r>
      <w:r w:rsidRPr="00E20F36">
        <w:t xml:space="preserve"> </w:t>
      </w:r>
      <w:r>
        <w:t xml:space="preserve">Выяснить отношение студентов БГПУ к   </w:t>
      </w:r>
      <w:bookmarkStart w:id="23" w:name="_Hlk161489289"/>
      <w:r>
        <w:t xml:space="preserve">физкультурно-оздоровительному комплексу Республики Беларусь, уровень </w:t>
      </w:r>
      <w:bookmarkEnd w:id="23"/>
      <w:r>
        <w:t xml:space="preserve">физической подготовленности и выявление на этой основе путей совершенствования </w:t>
      </w:r>
      <w:bookmarkStart w:id="24" w:name="_Hlk161577716"/>
      <w:r>
        <w:t xml:space="preserve">физических </w:t>
      </w:r>
      <w:bookmarkEnd w:id="24"/>
      <w:r>
        <w:t>качеств для выполнения норм в условиях вуза.</w:t>
      </w:r>
    </w:p>
    <w:p w:rsidR="005E7483" w:rsidRDefault="005E7483" w:rsidP="005E7483">
      <w:pPr>
        <w:spacing w:after="0"/>
        <w:ind w:firstLine="709"/>
        <w:jc w:val="both"/>
      </w:pPr>
      <w:r w:rsidRPr="003024AE">
        <w:rPr>
          <w:b/>
          <w:bCs/>
        </w:rPr>
        <w:t>Методы и организация исследования.</w:t>
      </w:r>
      <w:r>
        <w:rPr>
          <w:b/>
          <w:bCs/>
        </w:rPr>
        <w:t xml:space="preserve"> </w:t>
      </w:r>
      <w:r w:rsidRPr="00480419">
        <w:t>Изучение научно-методической литературы и интернет-ресурсов, про</w:t>
      </w:r>
      <w:r>
        <w:t>ведение опроса и тестирования физической</w:t>
      </w:r>
      <w:r w:rsidRPr="00480419">
        <w:t xml:space="preserve"> </w:t>
      </w:r>
      <w:r>
        <w:t xml:space="preserve">подготовленности студентов. Опрос проводился среди девушек и юношей 1-3 курсов, а тестирование уровня физической подготовленности только среди юношей первого курса.  Анализ </w:t>
      </w:r>
      <w:r w:rsidRPr="00480419">
        <w:t>данных</w:t>
      </w:r>
      <w:r>
        <w:t xml:space="preserve"> опроса и результатов тестирования.</w:t>
      </w:r>
    </w:p>
    <w:p w:rsidR="005E7483" w:rsidRDefault="005E7483" w:rsidP="005E7483">
      <w:pPr>
        <w:spacing w:after="0"/>
        <w:ind w:firstLine="709"/>
        <w:jc w:val="both"/>
        <w:rPr>
          <w:rFonts w:cs="Times New Roman"/>
          <w:szCs w:val="28"/>
        </w:rPr>
      </w:pPr>
      <w:r w:rsidRPr="003024AE">
        <w:rPr>
          <w:b/>
          <w:bCs/>
        </w:rPr>
        <w:t>Результаты и обсуждение.</w:t>
      </w:r>
      <w:r>
        <w:rPr>
          <w:b/>
          <w:bCs/>
        </w:rPr>
        <w:t xml:space="preserve"> </w:t>
      </w:r>
      <w:bookmarkStart w:id="25" w:name="_Hlk161738805"/>
      <w:r w:rsidRPr="008D3085">
        <w:rPr>
          <w:rFonts w:cs="Times New Roman"/>
          <w:szCs w:val="28"/>
        </w:rPr>
        <w:t xml:space="preserve">На вопрос </w:t>
      </w:r>
      <w:r>
        <w:rPr>
          <w:rFonts w:cs="Times New Roman"/>
          <w:szCs w:val="28"/>
        </w:rPr>
        <w:t>«</w:t>
      </w:r>
      <w:r>
        <w:t xml:space="preserve">Знаете ли Вы что такое </w:t>
      </w:r>
      <w:bookmarkStart w:id="26" w:name="_Hlk161485038"/>
      <w:r>
        <w:t xml:space="preserve">Государственный физкультурно-оздоровительный комплекс Республики Беларусь </w:t>
      </w:r>
      <w:bookmarkEnd w:id="26"/>
      <w:r>
        <w:t>(</w:t>
      </w:r>
      <w:bookmarkStart w:id="27" w:name="_Hlk161484829"/>
      <w:r>
        <w:t xml:space="preserve">ГФОК </w:t>
      </w:r>
      <w:bookmarkEnd w:id="27"/>
      <w:r>
        <w:t xml:space="preserve">РБ) </w:t>
      </w:r>
      <w:r w:rsidRPr="008D3085">
        <w:rPr>
          <w:rFonts w:cs="Times New Roman"/>
          <w:szCs w:val="28"/>
        </w:rPr>
        <w:t>опрошенные дали следующие ответы, которые отражены на рисунке 1.</w:t>
      </w:r>
    </w:p>
    <w:bookmarkEnd w:id="25"/>
    <w:p w:rsidR="005E7483" w:rsidRDefault="005E7483" w:rsidP="005E7483">
      <w:pPr>
        <w:spacing w:after="0"/>
        <w:jc w:val="center"/>
        <w:rPr>
          <w:rFonts w:cs="Times New Roman"/>
          <w:szCs w:val="28"/>
        </w:rPr>
      </w:pPr>
      <w:r>
        <w:rPr>
          <w:noProof/>
        </w:rPr>
        <w:drawing>
          <wp:inline distT="0" distB="0" distL="0" distR="0" wp14:anchorId="6B340B37" wp14:editId="469F3DA2">
            <wp:extent cx="5200650" cy="2971800"/>
            <wp:effectExtent l="0" t="0" r="0" b="0"/>
            <wp:docPr id="5" name="Диаграмма 5">
              <a:extLst xmlns:a="http://schemas.openxmlformats.org/drawingml/2006/main">
                <a:ext uri="{FF2B5EF4-FFF2-40B4-BE49-F238E27FC236}">
                  <a16:creationId xmlns:a16="http://schemas.microsoft.com/office/drawing/2014/main" id="{15648CEA-399B-41D0-8710-214BFF15C8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5E7483" w:rsidRDefault="005E7483" w:rsidP="005E7483">
      <w:pPr>
        <w:spacing w:after="0"/>
        <w:ind w:firstLine="709"/>
        <w:jc w:val="both"/>
      </w:pPr>
      <w:r>
        <w:rPr>
          <w:rFonts w:cs="Times New Roman"/>
          <w:bCs/>
          <w:szCs w:val="28"/>
        </w:rPr>
        <w:t xml:space="preserve">Рис. 1. Осведомленность студентов о </w:t>
      </w:r>
      <w:r>
        <w:t>Государственном физкультурно-оздоровительном комплексе Республики Беларусь.</w:t>
      </w:r>
    </w:p>
    <w:p w:rsidR="005E7483" w:rsidRDefault="005E7483" w:rsidP="005E7483">
      <w:pPr>
        <w:spacing w:after="0"/>
        <w:ind w:firstLine="709"/>
        <w:jc w:val="both"/>
        <w:rPr>
          <w:rFonts w:cs="Times New Roman"/>
          <w:bCs/>
          <w:szCs w:val="28"/>
        </w:rPr>
      </w:pPr>
    </w:p>
    <w:p w:rsidR="005E7483" w:rsidRDefault="005E7483" w:rsidP="005E7483">
      <w:pPr>
        <w:spacing w:after="0"/>
        <w:ind w:firstLine="709"/>
        <w:jc w:val="both"/>
      </w:pPr>
      <w:bookmarkStart w:id="28" w:name="_Hlk162079879"/>
      <w:r w:rsidRPr="00B31BEA">
        <w:t>Опрос показал, что 62,5%</w:t>
      </w:r>
      <w:r>
        <w:t xml:space="preserve"> студентов знают, что такое</w:t>
      </w:r>
      <w:r w:rsidRPr="00B31BEA">
        <w:t xml:space="preserve"> </w:t>
      </w:r>
      <w:r>
        <w:t xml:space="preserve">ГФОК </w:t>
      </w:r>
      <w:bookmarkEnd w:id="28"/>
      <w:r>
        <w:t xml:space="preserve">и 37,5% не слышали о нем. Выяснилось также, что </w:t>
      </w:r>
      <w:bookmarkStart w:id="29" w:name="_Hlk162079945"/>
      <w:r>
        <w:t xml:space="preserve">количество опрошенных (48,3%),   которые знают нормативы ГФОК для своего возраста и пола </w:t>
      </w:r>
      <w:bookmarkEnd w:id="29"/>
      <w:r>
        <w:t xml:space="preserve">чуть меньше тех, кто не знает их (51,7%). Количество ответивших студентов (57,7%), что они знают, что нормативы </w:t>
      </w:r>
      <w:bookmarkStart w:id="30" w:name="_Hlk161486891"/>
      <w:r>
        <w:t>физической подготовленности по учебной дисциплине «Физическая культура» разработаны на основе ГФОК</w:t>
      </w:r>
      <w:bookmarkEnd w:id="30"/>
      <w:r>
        <w:t xml:space="preserve"> преобладает над теми (42,3%), кто не знает об этом.</w:t>
      </w:r>
    </w:p>
    <w:p w:rsidR="005E7483" w:rsidRDefault="005E7483" w:rsidP="005E7483">
      <w:pPr>
        <w:spacing w:after="0"/>
        <w:ind w:firstLine="709"/>
        <w:jc w:val="both"/>
        <w:rPr>
          <w:rFonts w:cs="Times New Roman"/>
          <w:szCs w:val="28"/>
        </w:rPr>
      </w:pPr>
      <w:r w:rsidRPr="008D3085">
        <w:rPr>
          <w:rFonts w:cs="Times New Roman"/>
          <w:szCs w:val="28"/>
        </w:rPr>
        <w:t xml:space="preserve">На вопрос </w:t>
      </w:r>
      <w:r>
        <w:rPr>
          <w:rFonts w:cs="Times New Roman"/>
          <w:szCs w:val="28"/>
        </w:rPr>
        <w:t>«</w:t>
      </w:r>
      <w:r>
        <w:t xml:space="preserve">Готовитесь ли Вы </w:t>
      </w:r>
      <w:bookmarkStart w:id="31" w:name="_Hlk161486986"/>
      <w:r>
        <w:t xml:space="preserve">на занятиях по физической культуре к сдаче норм ГФОК?» юноши и девушки </w:t>
      </w:r>
      <w:bookmarkEnd w:id="31"/>
      <w:r>
        <w:t xml:space="preserve">БГПУ дали </w:t>
      </w:r>
      <w:r w:rsidRPr="008D3085">
        <w:rPr>
          <w:rFonts w:cs="Times New Roman"/>
          <w:szCs w:val="28"/>
        </w:rPr>
        <w:t xml:space="preserve">следующие ответы, которые </w:t>
      </w:r>
      <w:r>
        <w:t>проиллюстрированы</w:t>
      </w:r>
      <w:r w:rsidRPr="008D3085">
        <w:rPr>
          <w:rFonts w:cs="Times New Roman"/>
          <w:szCs w:val="28"/>
        </w:rPr>
        <w:t xml:space="preserve"> на рисунке </w:t>
      </w:r>
      <w:r>
        <w:rPr>
          <w:rFonts w:cs="Times New Roman"/>
          <w:szCs w:val="28"/>
        </w:rPr>
        <w:t>2</w:t>
      </w:r>
      <w:r w:rsidRPr="008D3085">
        <w:rPr>
          <w:rFonts w:cs="Times New Roman"/>
          <w:szCs w:val="28"/>
        </w:rPr>
        <w:t>.</w:t>
      </w:r>
    </w:p>
    <w:p w:rsidR="005E7483" w:rsidRDefault="005E7483" w:rsidP="005E7483">
      <w:pPr>
        <w:spacing w:after="0"/>
        <w:ind w:firstLine="709"/>
        <w:jc w:val="both"/>
      </w:pPr>
    </w:p>
    <w:p w:rsidR="005E7483" w:rsidRDefault="005E7483" w:rsidP="005E7483">
      <w:pPr>
        <w:spacing w:after="0"/>
        <w:jc w:val="both"/>
      </w:pPr>
      <w:r>
        <w:rPr>
          <w:noProof/>
        </w:rPr>
        <w:drawing>
          <wp:inline distT="0" distB="0" distL="0" distR="0" wp14:anchorId="660C450B" wp14:editId="7FC1A4FD">
            <wp:extent cx="5759450" cy="3601085"/>
            <wp:effectExtent l="0" t="0" r="12700" b="18415"/>
            <wp:docPr id="12" name="Диаграмма 12">
              <a:extLst xmlns:a="http://schemas.openxmlformats.org/drawingml/2006/main">
                <a:ext uri="{FF2B5EF4-FFF2-40B4-BE49-F238E27FC236}">
                  <a16:creationId xmlns:a16="http://schemas.microsoft.com/office/drawing/2014/main" id="{E310D5C3-2647-4E76-905F-ADCBAFA2D7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5E7483" w:rsidRDefault="005E7483" w:rsidP="005E7483">
      <w:pPr>
        <w:spacing w:after="0"/>
        <w:ind w:firstLine="709"/>
        <w:jc w:val="both"/>
      </w:pPr>
      <w:r>
        <w:t xml:space="preserve">Рис.2. Подготовка к сдаче норм ГФОК на занятиях по физической культуре </w:t>
      </w:r>
    </w:p>
    <w:p w:rsidR="005E7483" w:rsidRDefault="005E7483" w:rsidP="005E7483">
      <w:pPr>
        <w:spacing w:after="0"/>
        <w:ind w:firstLine="709"/>
        <w:jc w:val="both"/>
      </w:pPr>
    </w:p>
    <w:p w:rsidR="005E7483" w:rsidRDefault="005E7483" w:rsidP="005E7483">
      <w:pPr>
        <w:spacing w:after="0"/>
        <w:ind w:firstLine="709"/>
        <w:jc w:val="both"/>
      </w:pPr>
      <w:r>
        <w:t xml:space="preserve">Количество студентов, считающих, что они </w:t>
      </w:r>
      <w:bookmarkStart w:id="32" w:name="_Hlk162079997"/>
      <w:r>
        <w:t xml:space="preserve">готовятся к сдаче нормативов на занятиях по дисциплине «Физическая культура» составило 68,2%, </w:t>
      </w:r>
      <w:bookmarkEnd w:id="32"/>
      <w:r>
        <w:t xml:space="preserve">а 31,8% опрошенных не используют эту возможность для подготовки </w:t>
      </w:r>
      <w:bookmarkStart w:id="33" w:name="_Hlk161739373"/>
      <w:r>
        <w:t>к сдаче норм ГФОК.</w:t>
      </w:r>
    </w:p>
    <w:bookmarkEnd w:id="33"/>
    <w:p w:rsidR="005E7483" w:rsidRDefault="005E7483" w:rsidP="005E7483">
      <w:pPr>
        <w:spacing w:after="0"/>
        <w:ind w:firstLine="709"/>
        <w:jc w:val="both"/>
      </w:pPr>
      <w:r>
        <w:t>Однако следует отметить, что 34,7% студентов ответили, что они самостоятельно готовятся к сдаче норм ГФОК.</w:t>
      </w:r>
      <w:r w:rsidRPr="0078137B">
        <w:t xml:space="preserve"> </w:t>
      </w:r>
      <w:r>
        <w:t>Но настораживает тот факт, что в самостоятельном режиме не приступают к физической подготовке 65,3% опрошенных.</w:t>
      </w:r>
    </w:p>
    <w:p w:rsidR="005E7483" w:rsidRDefault="005E7483" w:rsidP="005E7483">
      <w:pPr>
        <w:spacing w:after="0"/>
        <w:ind w:firstLine="709"/>
        <w:jc w:val="both"/>
      </w:pPr>
      <w:r>
        <w:t xml:space="preserve">На вопрос о влиянии </w:t>
      </w:r>
      <w:bookmarkStart w:id="34" w:name="_Hlk161766685"/>
      <w:r>
        <w:t>ГФОК на развитие массовой физической культуры среди молодёжи б</w:t>
      </w:r>
      <w:bookmarkEnd w:id="34"/>
      <w:r>
        <w:t xml:space="preserve">ыли получены от респондентов следующие ответы, которые </w:t>
      </w:r>
      <w:r w:rsidRPr="008D3085">
        <w:rPr>
          <w:rFonts w:cs="Times New Roman"/>
          <w:szCs w:val="28"/>
        </w:rPr>
        <w:t>отражены</w:t>
      </w:r>
      <w:r>
        <w:t xml:space="preserve"> на рисунке 3.</w:t>
      </w:r>
    </w:p>
    <w:p w:rsidR="005E7483" w:rsidRDefault="005E7483" w:rsidP="005E7483">
      <w:pPr>
        <w:spacing w:after="0"/>
        <w:jc w:val="both"/>
      </w:pPr>
      <w:r>
        <w:rPr>
          <w:noProof/>
        </w:rPr>
        <w:lastRenderedPageBreak/>
        <w:drawing>
          <wp:inline distT="0" distB="0" distL="0" distR="0" wp14:anchorId="42E370A0" wp14:editId="2A648790">
            <wp:extent cx="5759450" cy="3606165"/>
            <wp:effectExtent l="0" t="0" r="12700" b="13335"/>
            <wp:docPr id="1" name="Диаграмма 1">
              <a:extLst xmlns:a="http://schemas.openxmlformats.org/drawingml/2006/main">
                <a:ext uri="{FF2B5EF4-FFF2-40B4-BE49-F238E27FC236}">
                  <a16:creationId xmlns:a16="http://schemas.microsoft.com/office/drawing/2014/main" id="{99B34B83-0FEB-4C6A-BAAD-A51C992E42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E7483" w:rsidRDefault="005E7483" w:rsidP="005E7483">
      <w:pPr>
        <w:spacing w:after="0"/>
        <w:ind w:firstLine="709"/>
        <w:jc w:val="both"/>
      </w:pPr>
      <w:r>
        <w:t xml:space="preserve">Рис. 3. </w:t>
      </w:r>
      <w:bookmarkStart w:id="35" w:name="_Hlk161766123"/>
      <w:r>
        <w:t>Влияние ГФОК на развитие массовой физической культуры среди молодёжи</w:t>
      </w:r>
    </w:p>
    <w:bookmarkEnd w:id="35"/>
    <w:p w:rsidR="005E7483" w:rsidRDefault="005E7483" w:rsidP="005E7483">
      <w:pPr>
        <w:spacing w:after="0"/>
        <w:ind w:firstLine="709"/>
        <w:jc w:val="both"/>
      </w:pPr>
    </w:p>
    <w:p w:rsidR="005E7483" w:rsidRDefault="005E7483" w:rsidP="005E7483">
      <w:pPr>
        <w:spacing w:after="0"/>
        <w:ind w:firstLine="709"/>
        <w:jc w:val="both"/>
      </w:pPr>
      <w:bookmarkStart w:id="36" w:name="_Hlk162080031"/>
      <w:r>
        <w:t xml:space="preserve">Более половины опрошенных (52,8%) считают, </w:t>
      </w:r>
      <w:bookmarkStart w:id="37" w:name="_Hlk161767137"/>
      <w:r>
        <w:t xml:space="preserve">что ГФОК оказывает влияние на развитие массовой физической культуры среди </w:t>
      </w:r>
      <w:bookmarkEnd w:id="37"/>
      <w:r>
        <w:t>студенческой молодёжи</w:t>
      </w:r>
      <w:bookmarkEnd w:id="36"/>
      <w:r>
        <w:t xml:space="preserve">. Третья часть юношей и девушек (34,75) </w:t>
      </w:r>
      <w:bookmarkStart w:id="38" w:name="_Hlk161767769"/>
      <w:r>
        <w:t xml:space="preserve">затрудняются ответить </w:t>
      </w:r>
      <w:bookmarkEnd w:id="38"/>
      <w:r>
        <w:t>на этот вопрос. И 12,5% респондентов считают, что ГФОК не влияет на развитие массовой физической культуры среди обучающихся в ВУЗах.</w:t>
      </w:r>
    </w:p>
    <w:p w:rsidR="005E7483" w:rsidRDefault="005E7483" w:rsidP="005E7483">
      <w:pPr>
        <w:spacing w:after="0"/>
        <w:ind w:firstLine="709"/>
        <w:jc w:val="both"/>
      </w:pPr>
      <w:r>
        <w:t>Количество студентов, которые готовы</w:t>
      </w:r>
      <w:r w:rsidRPr="00AA1BDF">
        <w:t xml:space="preserve"> </w:t>
      </w:r>
      <w:r>
        <w:t>прежде всего психологически к сдаче норм ГФОК составило 34,1%.  Не готовы к выполнению нормативов 16,5% юношей и девушек и затрудняются ответить – 49,4%.</w:t>
      </w:r>
    </w:p>
    <w:p w:rsidR="005E7483" w:rsidRDefault="005E7483" w:rsidP="005E7483">
      <w:pPr>
        <w:spacing w:after="0"/>
        <w:ind w:firstLine="709"/>
        <w:jc w:val="both"/>
      </w:pPr>
      <w:r>
        <w:t xml:space="preserve">Результаты тестирования физической подготовленности студентов юношей БГПУ первого курса в начале учебного года (таблица) показывают, </w:t>
      </w:r>
    </w:p>
    <w:p w:rsidR="005E7483" w:rsidRDefault="005E7483" w:rsidP="005E7483">
      <w:pPr>
        <w:spacing w:after="0"/>
        <w:jc w:val="both"/>
      </w:pPr>
    </w:p>
    <w:p w:rsidR="005E7483" w:rsidRDefault="005E7483" w:rsidP="005E7483">
      <w:pPr>
        <w:spacing w:after="0"/>
        <w:jc w:val="both"/>
      </w:pPr>
      <w:r>
        <w:t>Таблица. Уровни и баллы физической подготовленности студентов.</w:t>
      </w:r>
    </w:p>
    <w:tbl>
      <w:tblPr>
        <w:tblStyle w:val="a3"/>
        <w:tblW w:w="9067" w:type="dxa"/>
        <w:tblLook w:val="04A0" w:firstRow="1" w:lastRow="0" w:firstColumn="1" w:lastColumn="0" w:noHBand="0" w:noVBand="1"/>
      </w:tblPr>
      <w:tblGrid>
        <w:gridCol w:w="1132"/>
        <w:gridCol w:w="1133"/>
        <w:gridCol w:w="1134"/>
        <w:gridCol w:w="1134"/>
        <w:gridCol w:w="1133"/>
        <w:gridCol w:w="1134"/>
        <w:gridCol w:w="1133"/>
        <w:gridCol w:w="1134"/>
      </w:tblGrid>
      <w:tr w:rsidR="005E7483" w:rsidTr="00131CCD">
        <w:trPr>
          <w:trHeight w:val="230"/>
        </w:trPr>
        <w:tc>
          <w:tcPr>
            <w:tcW w:w="9067" w:type="dxa"/>
            <w:gridSpan w:val="8"/>
          </w:tcPr>
          <w:p w:rsidR="005E7483" w:rsidRDefault="005E7483" w:rsidP="00131CCD">
            <w:pPr>
              <w:jc w:val="center"/>
            </w:pPr>
            <w:bookmarkStart w:id="39" w:name="_Hlk162026716"/>
            <w:r>
              <w:t xml:space="preserve">Уровни </w:t>
            </w:r>
            <w:bookmarkStart w:id="40" w:name="_Hlk162079530"/>
            <w:r>
              <w:t>физической подготовленности</w:t>
            </w:r>
            <w:bookmarkEnd w:id="40"/>
          </w:p>
        </w:tc>
      </w:tr>
      <w:tr w:rsidR="005E7483" w:rsidTr="00131CCD">
        <w:trPr>
          <w:trHeight w:val="230"/>
        </w:trPr>
        <w:tc>
          <w:tcPr>
            <w:tcW w:w="2265" w:type="dxa"/>
            <w:gridSpan w:val="2"/>
          </w:tcPr>
          <w:p w:rsidR="005E7483" w:rsidRDefault="005E7483" w:rsidP="00131CCD">
            <w:pPr>
              <w:jc w:val="center"/>
            </w:pPr>
            <w:r>
              <w:t>Низкий</w:t>
            </w:r>
          </w:p>
        </w:tc>
        <w:tc>
          <w:tcPr>
            <w:tcW w:w="2268" w:type="dxa"/>
            <w:gridSpan w:val="2"/>
          </w:tcPr>
          <w:p w:rsidR="005E7483" w:rsidRDefault="005E7483" w:rsidP="00131CCD">
            <w:pPr>
              <w:jc w:val="center"/>
            </w:pPr>
            <w:r>
              <w:t>Ниже среднего</w:t>
            </w:r>
          </w:p>
        </w:tc>
        <w:tc>
          <w:tcPr>
            <w:tcW w:w="2267" w:type="dxa"/>
            <w:gridSpan w:val="2"/>
          </w:tcPr>
          <w:p w:rsidR="005E7483" w:rsidRDefault="005E7483" w:rsidP="00131CCD">
            <w:pPr>
              <w:jc w:val="center"/>
            </w:pPr>
            <w:r>
              <w:t>Средний</w:t>
            </w:r>
          </w:p>
        </w:tc>
        <w:tc>
          <w:tcPr>
            <w:tcW w:w="2267" w:type="dxa"/>
            <w:gridSpan w:val="2"/>
          </w:tcPr>
          <w:p w:rsidR="005E7483" w:rsidRDefault="005E7483" w:rsidP="00131CCD">
            <w:pPr>
              <w:jc w:val="center"/>
            </w:pPr>
            <w:r>
              <w:t>Выше среднего</w:t>
            </w:r>
          </w:p>
        </w:tc>
      </w:tr>
      <w:tr w:rsidR="005E7483" w:rsidTr="00131CCD">
        <w:trPr>
          <w:trHeight w:val="230"/>
        </w:trPr>
        <w:tc>
          <w:tcPr>
            <w:tcW w:w="9067" w:type="dxa"/>
            <w:gridSpan w:val="8"/>
          </w:tcPr>
          <w:p w:rsidR="005E7483" w:rsidRDefault="005E7483" w:rsidP="00131CCD">
            <w:pPr>
              <w:jc w:val="center"/>
            </w:pPr>
            <w:r>
              <w:t>Баллы</w:t>
            </w:r>
          </w:p>
        </w:tc>
      </w:tr>
      <w:tr w:rsidR="005E7483" w:rsidTr="00131CCD">
        <w:tc>
          <w:tcPr>
            <w:tcW w:w="1132" w:type="dxa"/>
          </w:tcPr>
          <w:p w:rsidR="005E7483" w:rsidRDefault="005E7483" w:rsidP="00131CCD">
            <w:pPr>
              <w:jc w:val="center"/>
            </w:pPr>
            <w:r>
              <w:t xml:space="preserve">1 </w:t>
            </w:r>
          </w:p>
        </w:tc>
        <w:tc>
          <w:tcPr>
            <w:tcW w:w="1133" w:type="dxa"/>
          </w:tcPr>
          <w:p w:rsidR="005E7483" w:rsidRDefault="005E7483" w:rsidP="00131CCD">
            <w:pPr>
              <w:jc w:val="center"/>
            </w:pPr>
            <w:r>
              <w:t>2</w:t>
            </w:r>
          </w:p>
        </w:tc>
        <w:tc>
          <w:tcPr>
            <w:tcW w:w="1134" w:type="dxa"/>
          </w:tcPr>
          <w:p w:rsidR="005E7483" w:rsidRDefault="005E7483" w:rsidP="00131CCD">
            <w:pPr>
              <w:jc w:val="center"/>
            </w:pPr>
            <w:r>
              <w:t>3</w:t>
            </w:r>
          </w:p>
        </w:tc>
        <w:tc>
          <w:tcPr>
            <w:tcW w:w="1134" w:type="dxa"/>
          </w:tcPr>
          <w:p w:rsidR="005E7483" w:rsidRDefault="005E7483" w:rsidP="00131CCD">
            <w:pPr>
              <w:jc w:val="center"/>
            </w:pPr>
            <w:r>
              <w:t>4</w:t>
            </w:r>
          </w:p>
        </w:tc>
        <w:tc>
          <w:tcPr>
            <w:tcW w:w="1133" w:type="dxa"/>
          </w:tcPr>
          <w:p w:rsidR="005E7483" w:rsidRDefault="005E7483" w:rsidP="00131CCD">
            <w:pPr>
              <w:jc w:val="center"/>
            </w:pPr>
            <w:r>
              <w:t>5</w:t>
            </w:r>
          </w:p>
        </w:tc>
        <w:tc>
          <w:tcPr>
            <w:tcW w:w="1134" w:type="dxa"/>
          </w:tcPr>
          <w:p w:rsidR="005E7483" w:rsidRDefault="005E7483" w:rsidP="00131CCD">
            <w:pPr>
              <w:jc w:val="center"/>
            </w:pPr>
            <w:r>
              <w:t>6</w:t>
            </w:r>
          </w:p>
        </w:tc>
        <w:tc>
          <w:tcPr>
            <w:tcW w:w="1133" w:type="dxa"/>
          </w:tcPr>
          <w:p w:rsidR="005E7483" w:rsidRDefault="005E7483" w:rsidP="00131CCD">
            <w:pPr>
              <w:jc w:val="center"/>
            </w:pPr>
            <w:r>
              <w:t>7</w:t>
            </w:r>
          </w:p>
        </w:tc>
        <w:tc>
          <w:tcPr>
            <w:tcW w:w="1134" w:type="dxa"/>
          </w:tcPr>
          <w:p w:rsidR="005E7483" w:rsidRDefault="005E7483" w:rsidP="00131CCD">
            <w:pPr>
              <w:jc w:val="center"/>
            </w:pPr>
            <w:r>
              <w:t>8</w:t>
            </w:r>
          </w:p>
        </w:tc>
      </w:tr>
      <w:tr w:rsidR="005E7483" w:rsidTr="00131CCD">
        <w:tc>
          <w:tcPr>
            <w:tcW w:w="1132" w:type="dxa"/>
          </w:tcPr>
          <w:p w:rsidR="005E7483" w:rsidRDefault="005E7483" w:rsidP="00131CCD">
            <w:r>
              <w:t>32,6%</w:t>
            </w:r>
          </w:p>
        </w:tc>
        <w:tc>
          <w:tcPr>
            <w:tcW w:w="1133" w:type="dxa"/>
          </w:tcPr>
          <w:p w:rsidR="005E7483" w:rsidRDefault="005E7483" w:rsidP="00131CCD">
            <w:pPr>
              <w:jc w:val="center"/>
            </w:pPr>
            <w:r>
              <w:t>22,1%</w:t>
            </w:r>
          </w:p>
        </w:tc>
        <w:tc>
          <w:tcPr>
            <w:tcW w:w="1134" w:type="dxa"/>
          </w:tcPr>
          <w:p w:rsidR="005E7483" w:rsidRDefault="005E7483" w:rsidP="00131CCD">
            <w:pPr>
              <w:jc w:val="center"/>
            </w:pPr>
            <w:r>
              <w:t>22,1%</w:t>
            </w:r>
          </w:p>
        </w:tc>
        <w:tc>
          <w:tcPr>
            <w:tcW w:w="1134" w:type="dxa"/>
          </w:tcPr>
          <w:p w:rsidR="005E7483" w:rsidRDefault="005E7483" w:rsidP="00131CCD">
            <w:pPr>
              <w:jc w:val="center"/>
            </w:pPr>
            <w:r>
              <w:t>12,8%</w:t>
            </w:r>
          </w:p>
        </w:tc>
        <w:tc>
          <w:tcPr>
            <w:tcW w:w="1133" w:type="dxa"/>
          </w:tcPr>
          <w:p w:rsidR="005E7483" w:rsidRDefault="005E7483" w:rsidP="00131CCD">
            <w:pPr>
              <w:jc w:val="center"/>
            </w:pPr>
            <w:r>
              <w:t xml:space="preserve"> 4,6%</w:t>
            </w:r>
          </w:p>
        </w:tc>
        <w:tc>
          <w:tcPr>
            <w:tcW w:w="1134" w:type="dxa"/>
          </w:tcPr>
          <w:p w:rsidR="005E7483" w:rsidRDefault="005E7483" w:rsidP="00131CCD">
            <w:pPr>
              <w:jc w:val="center"/>
            </w:pPr>
            <w:r>
              <w:t xml:space="preserve"> 4,6%</w:t>
            </w:r>
          </w:p>
        </w:tc>
        <w:tc>
          <w:tcPr>
            <w:tcW w:w="1133" w:type="dxa"/>
          </w:tcPr>
          <w:p w:rsidR="005E7483" w:rsidRDefault="005E7483" w:rsidP="00131CCD">
            <w:pPr>
              <w:jc w:val="center"/>
            </w:pPr>
            <w:r>
              <w:t>1,2%</w:t>
            </w:r>
          </w:p>
        </w:tc>
        <w:tc>
          <w:tcPr>
            <w:tcW w:w="1134" w:type="dxa"/>
          </w:tcPr>
          <w:p w:rsidR="005E7483" w:rsidRDefault="005E7483" w:rsidP="00131CCD">
            <w:pPr>
              <w:jc w:val="center"/>
            </w:pPr>
          </w:p>
        </w:tc>
      </w:tr>
      <w:bookmarkEnd w:id="39"/>
    </w:tbl>
    <w:p w:rsidR="005E7483" w:rsidRDefault="005E7483" w:rsidP="005E7483">
      <w:pPr>
        <w:spacing w:after="0"/>
        <w:jc w:val="both"/>
      </w:pPr>
    </w:p>
    <w:p w:rsidR="005E7483" w:rsidRDefault="005E7483" w:rsidP="005E7483">
      <w:pPr>
        <w:spacing w:after="0"/>
        <w:jc w:val="both"/>
      </w:pPr>
      <w:r>
        <w:t xml:space="preserve">что они не готовы к выполнению норм ГФОК.  Так как </w:t>
      </w:r>
      <w:r w:rsidRPr="00874AD8">
        <w:t>54,7% студентов юношей</w:t>
      </w:r>
      <w:r>
        <w:t xml:space="preserve"> выполнили тесты на «низкий» уровень и 34,9% - на уровень «ниже среднего». И только 9,2% - на «средний» и 1,2% - на уровень «выше среднего». </w:t>
      </w:r>
    </w:p>
    <w:p w:rsidR="005E7483" w:rsidRDefault="005E7483" w:rsidP="005E7483">
      <w:pPr>
        <w:spacing w:after="0"/>
        <w:ind w:firstLine="709"/>
        <w:jc w:val="both"/>
        <w:rPr>
          <w:b/>
          <w:bCs/>
        </w:rPr>
      </w:pPr>
      <w:bookmarkStart w:id="41" w:name="_Hlk162107369"/>
      <w:r>
        <w:t xml:space="preserve">Положение о Государственном физкультурно-оздоровительном комплексе Республики Беларусь утверждено постановлением Министерства спорта и туризма Республики Беларусь от 2 июля 2014 г. </w:t>
      </w:r>
    </w:p>
    <w:p w:rsidR="005E7483" w:rsidRDefault="005E7483" w:rsidP="005E7483">
      <w:pPr>
        <w:spacing w:after="0"/>
        <w:ind w:firstLine="709"/>
        <w:jc w:val="both"/>
        <w:rPr>
          <w:b/>
          <w:bCs/>
        </w:rPr>
      </w:pPr>
      <w:r>
        <w:lastRenderedPageBreak/>
        <w:t>Физкультурно-оздоровительная программа Комплекса состоит из 6 ступеней, дифференцированных по возрастным группам граждан от 6 до 59 лет и старше.</w:t>
      </w:r>
    </w:p>
    <w:p w:rsidR="005E7483" w:rsidRDefault="005E7483" w:rsidP="005E7483">
      <w:pPr>
        <w:spacing w:after="0"/>
        <w:ind w:firstLine="709"/>
        <w:jc w:val="both"/>
      </w:pPr>
      <w:r>
        <w:t xml:space="preserve">Третья ступень «Физическое совершенство» </w:t>
      </w:r>
      <w:bookmarkStart w:id="42" w:name="_Hlk162698866"/>
      <w:r>
        <w:t>предназначена</w:t>
      </w:r>
      <w:bookmarkEnd w:id="42"/>
      <w:r>
        <w:t xml:space="preserve"> для девушек и юношей 17-18 лет, а четвертая ступень «Здоровье, сила и красота» для молодежи 19-22 лет. Третью и четвертую ступени и должна выполнять студенческая молодежь </w:t>
      </w:r>
      <w:r w:rsidRPr="00315B98">
        <w:t>[3]</w:t>
      </w:r>
      <w:r>
        <w:t>.</w:t>
      </w:r>
    </w:p>
    <w:p w:rsidR="005E7483" w:rsidRDefault="005E7483" w:rsidP="005E7483">
      <w:pPr>
        <w:spacing w:after="0"/>
        <w:ind w:firstLine="709"/>
        <w:jc w:val="both"/>
      </w:pPr>
      <w:r w:rsidRPr="000F1E15">
        <w:rPr>
          <w:b/>
          <w:bCs/>
        </w:rPr>
        <w:t>Заключение</w:t>
      </w:r>
      <w:r>
        <w:t>. На основании результатов о</w:t>
      </w:r>
      <w:r w:rsidRPr="00B31BEA">
        <w:t>прос</w:t>
      </w:r>
      <w:r>
        <w:t>а можно резюмировать</w:t>
      </w:r>
      <w:r w:rsidRPr="00B31BEA">
        <w:t>, что 62,5%</w:t>
      </w:r>
      <w:r>
        <w:t xml:space="preserve"> студентов университета знают, что такое</w:t>
      </w:r>
      <w:r w:rsidRPr="00B31BEA">
        <w:t xml:space="preserve"> </w:t>
      </w:r>
      <w:r>
        <w:t>ГФОК и 48,3% опрошенных знают нормативы ГФОК для своего возраста и пола. Количество девушек и юношей, которые готовятся к сдаче нормативов на занятиях по дисциплине «Физическая культура» составляет 68,2%.  Более половины опрошенных (52,8%) считают, что ГФОК оказывает влияние на развитие массовой физической культуры среди студенческой молодёжи. Готовы</w:t>
      </w:r>
      <w:r w:rsidRPr="00AA1BDF">
        <w:t xml:space="preserve"> </w:t>
      </w:r>
      <w:r>
        <w:t xml:space="preserve">прежде всего психологически к сдаче норм ГФОК 34,1% студентов. </w:t>
      </w:r>
    </w:p>
    <w:p w:rsidR="005E7483" w:rsidRDefault="005E7483" w:rsidP="005E7483">
      <w:pPr>
        <w:spacing w:after="0"/>
        <w:ind w:firstLine="709"/>
        <w:jc w:val="both"/>
        <w:rPr>
          <w:b/>
          <w:bCs/>
        </w:rPr>
      </w:pPr>
      <w:r>
        <w:rPr>
          <w:rFonts w:eastAsia="Times New Roman" w:cs="Times New Roman"/>
          <w:color w:val="000000"/>
          <w:szCs w:val="28"/>
        </w:rPr>
        <w:t>Ф</w:t>
      </w:r>
      <w:r w:rsidRPr="000817B7">
        <w:rPr>
          <w:rFonts w:eastAsia="Times New Roman" w:cs="Times New Roman"/>
          <w:color w:val="000000"/>
          <w:szCs w:val="28"/>
        </w:rPr>
        <w:t>изическ</w:t>
      </w:r>
      <w:r>
        <w:rPr>
          <w:rFonts w:eastAsia="Times New Roman" w:cs="Times New Roman"/>
          <w:color w:val="000000"/>
          <w:szCs w:val="28"/>
        </w:rPr>
        <w:t>ая</w:t>
      </w:r>
      <w:r w:rsidRPr="000817B7">
        <w:rPr>
          <w:rFonts w:eastAsia="Times New Roman" w:cs="Times New Roman"/>
          <w:color w:val="000000"/>
          <w:szCs w:val="28"/>
        </w:rPr>
        <w:t xml:space="preserve"> подготовленност</w:t>
      </w:r>
      <w:r>
        <w:rPr>
          <w:rFonts w:eastAsia="Times New Roman" w:cs="Times New Roman"/>
          <w:color w:val="000000"/>
          <w:szCs w:val="28"/>
        </w:rPr>
        <w:t>ь</w:t>
      </w:r>
      <w:r w:rsidRPr="000817B7">
        <w:rPr>
          <w:rFonts w:eastAsia="Times New Roman" w:cs="Times New Roman"/>
          <w:color w:val="000000"/>
          <w:szCs w:val="28"/>
        </w:rPr>
        <w:t xml:space="preserve"> </w:t>
      </w:r>
      <w:r>
        <w:rPr>
          <w:rFonts w:eastAsia="Times New Roman" w:cs="Times New Roman"/>
          <w:color w:val="000000"/>
          <w:szCs w:val="28"/>
        </w:rPr>
        <w:t>юношей недостаточная, так как 54</w:t>
      </w:r>
      <w:r w:rsidRPr="000817B7">
        <w:rPr>
          <w:rFonts w:eastAsia="Times New Roman" w:cs="Times New Roman"/>
          <w:color w:val="000000"/>
          <w:szCs w:val="28"/>
        </w:rPr>
        <w:t>,</w:t>
      </w:r>
      <w:r>
        <w:rPr>
          <w:rFonts w:eastAsia="Times New Roman" w:cs="Times New Roman"/>
          <w:color w:val="000000"/>
          <w:szCs w:val="28"/>
        </w:rPr>
        <w:t>7</w:t>
      </w:r>
      <w:r w:rsidRPr="000817B7">
        <w:rPr>
          <w:rFonts w:eastAsia="Times New Roman" w:cs="Times New Roman"/>
          <w:color w:val="000000"/>
          <w:szCs w:val="28"/>
        </w:rPr>
        <w:t>%</w:t>
      </w:r>
      <w:r>
        <w:rPr>
          <w:rFonts w:eastAsia="Times New Roman" w:cs="Times New Roman"/>
          <w:color w:val="000000"/>
          <w:szCs w:val="28"/>
        </w:rPr>
        <w:t xml:space="preserve"> протестированных показали «низкий» уровень выполнения нормативов и 34,9% - уровень «</w:t>
      </w:r>
      <w:r w:rsidRPr="000817B7">
        <w:rPr>
          <w:rFonts w:eastAsia="Times New Roman" w:cs="Times New Roman"/>
          <w:color w:val="000000"/>
          <w:szCs w:val="28"/>
        </w:rPr>
        <w:t>ниже среднего»</w:t>
      </w:r>
      <w:r>
        <w:rPr>
          <w:rFonts w:eastAsia="Times New Roman" w:cs="Times New Roman"/>
          <w:color w:val="000000"/>
          <w:szCs w:val="28"/>
        </w:rPr>
        <w:t xml:space="preserve">. </w:t>
      </w:r>
      <w:r w:rsidRPr="000817B7">
        <w:rPr>
          <w:rFonts w:eastAsia="Times New Roman" w:cs="Times New Roman"/>
          <w:color w:val="000000"/>
          <w:szCs w:val="28"/>
        </w:rPr>
        <w:t xml:space="preserve">Исходя из </w:t>
      </w:r>
      <w:r>
        <w:rPr>
          <w:rFonts w:eastAsia="Times New Roman" w:cs="Times New Roman"/>
          <w:color w:val="000000"/>
          <w:szCs w:val="28"/>
        </w:rPr>
        <w:t>результатов</w:t>
      </w:r>
      <w:r w:rsidRPr="000817B7">
        <w:rPr>
          <w:rFonts w:eastAsia="Times New Roman" w:cs="Times New Roman"/>
          <w:color w:val="000000"/>
          <w:szCs w:val="28"/>
        </w:rPr>
        <w:t xml:space="preserve"> </w:t>
      </w:r>
      <w:r>
        <w:rPr>
          <w:rFonts w:eastAsia="Times New Roman" w:cs="Times New Roman"/>
          <w:color w:val="000000"/>
          <w:szCs w:val="28"/>
        </w:rPr>
        <w:t>тестирования в университете</w:t>
      </w:r>
      <w:r w:rsidRPr="000817B7">
        <w:rPr>
          <w:rFonts w:eastAsia="Times New Roman" w:cs="Times New Roman"/>
          <w:color w:val="000000"/>
          <w:szCs w:val="28"/>
        </w:rPr>
        <w:t xml:space="preserve"> разраб</w:t>
      </w:r>
      <w:r>
        <w:rPr>
          <w:rFonts w:eastAsia="Times New Roman" w:cs="Times New Roman"/>
          <w:color w:val="000000"/>
          <w:szCs w:val="28"/>
        </w:rPr>
        <w:t>атывается</w:t>
      </w:r>
      <w:r w:rsidRPr="000817B7">
        <w:rPr>
          <w:rFonts w:eastAsia="Times New Roman" w:cs="Times New Roman"/>
          <w:color w:val="000000"/>
          <w:szCs w:val="28"/>
        </w:rPr>
        <w:t xml:space="preserve"> технология дифференцированной физической подготовки обучающихся педагогического вуза на основе использования мониторинга уровня физической подготовленности</w:t>
      </w:r>
      <w:r>
        <w:rPr>
          <w:rFonts w:eastAsia="Times New Roman" w:cs="Times New Roman"/>
          <w:color w:val="000000"/>
          <w:szCs w:val="28"/>
        </w:rPr>
        <w:t>.</w:t>
      </w:r>
    </w:p>
    <w:bookmarkEnd w:id="41"/>
    <w:p w:rsidR="005E7483" w:rsidRDefault="005E7483" w:rsidP="005E7483">
      <w:pPr>
        <w:spacing w:after="0"/>
        <w:ind w:firstLine="709"/>
        <w:jc w:val="both"/>
        <w:rPr>
          <w:b/>
          <w:bCs/>
        </w:rPr>
      </w:pPr>
      <w:r>
        <w:rPr>
          <w:b/>
          <w:bCs/>
        </w:rPr>
        <w:t>Список литературы</w:t>
      </w:r>
    </w:p>
    <w:p w:rsidR="005E7483" w:rsidRDefault="005E7483" w:rsidP="005E7483">
      <w:pPr>
        <w:spacing w:after="0"/>
        <w:ind w:firstLine="709"/>
        <w:jc w:val="both"/>
      </w:pPr>
      <w:r>
        <w:t xml:space="preserve">1. </w:t>
      </w:r>
      <w:proofErr w:type="spellStart"/>
      <w:r>
        <w:t>Васекин</w:t>
      </w:r>
      <w:proofErr w:type="spellEnd"/>
      <w:r>
        <w:t>, Ю. И. Значение общей физической подготовки студентов при подготовке к сдаче нормативов комплекса ГТО / Ю.И.</w:t>
      </w:r>
      <w:r w:rsidRPr="00AF2CD3">
        <w:t xml:space="preserve"> </w:t>
      </w:r>
      <w:proofErr w:type="spellStart"/>
      <w:r>
        <w:t>Васекин</w:t>
      </w:r>
      <w:proofErr w:type="spellEnd"/>
      <w:r>
        <w:t xml:space="preserve"> // Физическая культура и здоровый образ жизни студенческой молодежи: материалы VII </w:t>
      </w:r>
      <w:proofErr w:type="spellStart"/>
      <w:r>
        <w:t>межвуз</w:t>
      </w:r>
      <w:proofErr w:type="spellEnd"/>
      <w:r>
        <w:t>. науч.-</w:t>
      </w:r>
      <w:proofErr w:type="spellStart"/>
      <w:r>
        <w:t>практ</w:t>
      </w:r>
      <w:proofErr w:type="spellEnd"/>
      <w:r>
        <w:t xml:space="preserve">. </w:t>
      </w:r>
      <w:proofErr w:type="spellStart"/>
      <w:r>
        <w:t>конф</w:t>
      </w:r>
      <w:proofErr w:type="spellEnd"/>
      <w:r>
        <w:t xml:space="preserve">. Новосибирск, 2015. С. 19–21. </w:t>
      </w:r>
    </w:p>
    <w:p w:rsidR="005E7483" w:rsidRDefault="005E7483" w:rsidP="005E7483">
      <w:pPr>
        <w:spacing w:after="0"/>
        <w:ind w:firstLine="709"/>
        <w:jc w:val="both"/>
      </w:pPr>
      <w:r>
        <w:t xml:space="preserve">2. </w:t>
      </w:r>
      <w:bookmarkStart w:id="43" w:name="_Hlk162689192"/>
      <w:proofErr w:type="spellStart"/>
      <w:r>
        <w:t>Беличева</w:t>
      </w:r>
      <w:proofErr w:type="spellEnd"/>
      <w:r>
        <w:t xml:space="preserve">, Т. В. </w:t>
      </w:r>
      <w:bookmarkEnd w:id="43"/>
      <w:r>
        <w:t xml:space="preserve">Состояние физической подготовленности студентов в рамках требований обязательных нормативов комплекса ГТО /Т.В. </w:t>
      </w:r>
      <w:proofErr w:type="spellStart"/>
      <w:r>
        <w:t>Беличева</w:t>
      </w:r>
      <w:proofErr w:type="spellEnd"/>
      <w:r>
        <w:t xml:space="preserve">, О.В. </w:t>
      </w:r>
      <w:proofErr w:type="spellStart"/>
      <w:r>
        <w:t>Крестьяинова</w:t>
      </w:r>
      <w:proofErr w:type="spellEnd"/>
      <w:r>
        <w:t xml:space="preserve">, Ю.В. Шапков // Возрождение Всероссийского физкультурно-спортивного комплекса ГТО: проблемы, опыт, перспективы: сб. науч.-метод. статей по итогам </w:t>
      </w:r>
      <w:proofErr w:type="spellStart"/>
      <w:r>
        <w:t>Всерос</w:t>
      </w:r>
      <w:proofErr w:type="spellEnd"/>
      <w:r>
        <w:t>. науч.-</w:t>
      </w:r>
      <w:proofErr w:type="spellStart"/>
      <w:r>
        <w:t>практ</w:t>
      </w:r>
      <w:proofErr w:type="spellEnd"/>
      <w:r>
        <w:t xml:space="preserve">. </w:t>
      </w:r>
      <w:proofErr w:type="spellStart"/>
      <w:r>
        <w:t>конф</w:t>
      </w:r>
      <w:proofErr w:type="spellEnd"/>
      <w:r>
        <w:t xml:space="preserve">. с </w:t>
      </w:r>
      <w:proofErr w:type="spellStart"/>
      <w:r>
        <w:t>междунар</w:t>
      </w:r>
      <w:proofErr w:type="spellEnd"/>
      <w:r>
        <w:t xml:space="preserve">. участием. Киров, 2016. С. 25–28. </w:t>
      </w:r>
    </w:p>
    <w:p w:rsidR="005E7483" w:rsidRDefault="005E7483" w:rsidP="005E7483">
      <w:pPr>
        <w:spacing w:after="0"/>
        <w:ind w:firstLine="709"/>
        <w:jc w:val="both"/>
        <w:rPr>
          <w:b/>
          <w:bCs/>
        </w:rPr>
      </w:pPr>
      <w:r w:rsidRPr="00315B98">
        <w:t>3</w:t>
      </w:r>
      <w:r>
        <w:t>.</w:t>
      </w:r>
      <w:r w:rsidRPr="00315B98">
        <w:t xml:space="preserve"> </w:t>
      </w:r>
      <w:r>
        <w:t>Ворон, П.Г. Организационные и методические основы внедрения Государственного физкультурно-оздоровительного комплекса Республики Беларусь в практику работы организаций: методические рекомендации / П.Г.</w:t>
      </w:r>
      <w:bookmarkStart w:id="44" w:name="_Hlk162699177"/>
      <w:r>
        <w:t xml:space="preserve"> Ворон,</w:t>
      </w:r>
      <w:bookmarkEnd w:id="44"/>
      <w:r>
        <w:t xml:space="preserve"> В.Ф. </w:t>
      </w:r>
      <w:proofErr w:type="spellStart"/>
      <w:r>
        <w:t>Касач</w:t>
      </w:r>
      <w:proofErr w:type="spellEnd"/>
      <w:r>
        <w:t xml:space="preserve"> – Минск: Республиканский учебно-методический центр физического воспитания населения, 2016. – 84 с.</w:t>
      </w:r>
    </w:p>
    <w:p w:rsidR="005E7483" w:rsidRDefault="005E7483" w:rsidP="005E7483">
      <w:pPr>
        <w:spacing w:after="0"/>
        <w:ind w:firstLine="709"/>
        <w:jc w:val="both"/>
      </w:pPr>
    </w:p>
    <w:p w:rsidR="00131CCD" w:rsidRDefault="00131CCD" w:rsidP="005E7483">
      <w:pPr>
        <w:spacing w:after="0"/>
        <w:ind w:firstLine="709"/>
        <w:jc w:val="both"/>
      </w:pPr>
    </w:p>
    <w:p w:rsidR="00131CCD" w:rsidRDefault="00131CCD" w:rsidP="00131CCD">
      <w:pPr>
        <w:spacing w:after="0"/>
        <w:ind w:firstLine="709"/>
        <w:jc w:val="both"/>
      </w:pPr>
    </w:p>
    <w:p w:rsidR="00131CCD" w:rsidRDefault="00131CCD" w:rsidP="00131CCD">
      <w:pPr>
        <w:spacing w:after="0"/>
        <w:ind w:firstLine="709"/>
        <w:jc w:val="both"/>
      </w:pPr>
    </w:p>
    <w:p w:rsidR="00131CCD" w:rsidRDefault="00131CCD" w:rsidP="00131CCD">
      <w:pPr>
        <w:spacing w:after="0"/>
        <w:ind w:firstLine="709"/>
        <w:jc w:val="both"/>
      </w:pPr>
    </w:p>
    <w:p w:rsidR="00131CCD" w:rsidRDefault="00131CCD" w:rsidP="00131CCD">
      <w:pPr>
        <w:spacing w:after="0"/>
        <w:ind w:firstLine="709"/>
        <w:jc w:val="both"/>
      </w:pPr>
    </w:p>
    <w:p w:rsidR="00131CCD" w:rsidRDefault="00131CCD" w:rsidP="00131CCD">
      <w:pPr>
        <w:spacing w:after="0"/>
        <w:ind w:firstLine="709"/>
        <w:jc w:val="both"/>
      </w:pPr>
    </w:p>
    <w:p w:rsidR="00131CCD" w:rsidRDefault="00131CCD" w:rsidP="00131CCD">
      <w:pPr>
        <w:spacing w:after="0"/>
        <w:ind w:firstLine="709"/>
        <w:jc w:val="both"/>
      </w:pPr>
      <w:proofErr w:type="spellStart"/>
      <w:r>
        <w:lastRenderedPageBreak/>
        <w:t>Григоревич</w:t>
      </w:r>
      <w:proofErr w:type="spellEnd"/>
      <w:r>
        <w:t>, И.В.  И</w:t>
      </w:r>
      <w:r w:rsidRPr="00E21739">
        <w:t>спользование тестирования для оптимизации</w:t>
      </w:r>
      <w:r>
        <w:t xml:space="preserve"> </w:t>
      </w:r>
      <w:r w:rsidRPr="00E21739">
        <w:t>и повышения эффективности занятий по</w:t>
      </w:r>
      <w:r>
        <w:t xml:space="preserve"> </w:t>
      </w:r>
      <w:r w:rsidRPr="00E21739">
        <w:t>дисциплине «физическая культура</w:t>
      </w:r>
      <w:r>
        <w:t>»</w:t>
      </w:r>
      <w:r w:rsidRPr="00E21739">
        <w:rPr>
          <w:rFonts w:cs="Times New Roman"/>
          <w:szCs w:val="28"/>
        </w:rPr>
        <w:t xml:space="preserve"> </w:t>
      </w:r>
      <w:r>
        <w:rPr>
          <w:rFonts w:cs="Times New Roman"/>
          <w:szCs w:val="28"/>
        </w:rPr>
        <w:t xml:space="preserve">/ </w:t>
      </w:r>
      <w:r w:rsidRPr="00335B9C">
        <w:rPr>
          <w:rFonts w:cs="Times New Roman"/>
          <w:szCs w:val="28"/>
        </w:rPr>
        <w:t xml:space="preserve">И. В. </w:t>
      </w:r>
      <w:proofErr w:type="spellStart"/>
      <w:r w:rsidRPr="00335B9C">
        <w:rPr>
          <w:rFonts w:cs="Times New Roman"/>
          <w:szCs w:val="28"/>
        </w:rPr>
        <w:t>Григоревич</w:t>
      </w:r>
      <w:proofErr w:type="spellEnd"/>
      <w:r w:rsidRPr="00335B9C">
        <w:rPr>
          <w:rFonts w:cs="Times New Roman"/>
          <w:szCs w:val="28"/>
        </w:rPr>
        <w:t>,</w:t>
      </w:r>
      <w:r>
        <w:rPr>
          <w:rFonts w:cs="Times New Roman"/>
          <w:szCs w:val="28"/>
        </w:rPr>
        <w:t xml:space="preserve"> Е</w:t>
      </w:r>
      <w:r w:rsidRPr="00050617">
        <w:rPr>
          <w:rFonts w:cs="Times New Roman"/>
          <w:szCs w:val="28"/>
        </w:rPr>
        <w:t>.</w:t>
      </w:r>
      <w:r>
        <w:rPr>
          <w:rFonts w:cs="Times New Roman"/>
          <w:szCs w:val="28"/>
        </w:rPr>
        <w:t>П</w:t>
      </w:r>
      <w:r w:rsidRPr="00050617">
        <w:rPr>
          <w:rFonts w:cs="Times New Roman"/>
          <w:szCs w:val="28"/>
        </w:rPr>
        <w:t xml:space="preserve">. </w:t>
      </w:r>
      <w:r>
        <w:rPr>
          <w:rFonts w:cs="Times New Roman"/>
          <w:szCs w:val="28"/>
        </w:rPr>
        <w:t xml:space="preserve">Капитонова // </w:t>
      </w:r>
      <w:r>
        <w:t xml:space="preserve">Общественные и гуманитарные науки. Военная подготовка: материалы 88-й науч.-техн. </w:t>
      </w:r>
      <w:proofErr w:type="spellStart"/>
      <w:r>
        <w:t>конф</w:t>
      </w:r>
      <w:proofErr w:type="spellEnd"/>
      <w:r>
        <w:t xml:space="preserve">. профессорско-преподавательского состава, научных сотрудников и аспирантов (с международным участием), Минск, 29 января – 16 февраля 2024 г. [Электронный ресурс] / Белорус. гос. </w:t>
      </w:r>
      <w:proofErr w:type="spellStart"/>
      <w:r>
        <w:t>технол</w:t>
      </w:r>
      <w:proofErr w:type="spellEnd"/>
      <w:r>
        <w:t>. ун-т ; отв. за изд. И. В. Войтов. – Минск: БГТУ, 2024. С.319-321.</w:t>
      </w:r>
    </w:p>
    <w:p w:rsidR="00131CCD" w:rsidRDefault="00131CCD" w:rsidP="00131CCD">
      <w:pPr>
        <w:spacing w:after="0"/>
        <w:ind w:firstLine="709"/>
        <w:jc w:val="both"/>
      </w:pPr>
      <w:bookmarkStart w:id="45" w:name="_Hlk167122293"/>
    </w:p>
    <w:p w:rsidR="00131CCD" w:rsidRDefault="00131CCD" w:rsidP="00131CCD">
      <w:pPr>
        <w:spacing w:after="0"/>
        <w:ind w:firstLine="709"/>
        <w:jc w:val="both"/>
      </w:pPr>
    </w:p>
    <w:p w:rsidR="00131CCD" w:rsidRDefault="00131CCD" w:rsidP="00131CCD">
      <w:pPr>
        <w:spacing w:after="0"/>
        <w:jc w:val="both"/>
      </w:pPr>
      <w:bookmarkStart w:id="46" w:name="_Hlk155974733"/>
      <w:r w:rsidRPr="00335B9C">
        <w:rPr>
          <w:rFonts w:cs="Times New Roman"/>
          <w:szCs w:val="28"/>
        </w:rPr>
        <w:t>УДК</w:t>
      </w:r>
      <w:r>
        <w:t xml:space="preserve"> 796.011.3:37.04</w:t>
      </w:r>
    </w:p>
    <w:p w:rsidR="00131CCD" w:rsidRPr="00335B9C" w:rsidRDefault="00131CCD" w:rsidP="00131CCD">
      <w:pPr>
        <w:spacing w:after="0"/>
        <w:jc w:val="right"/>
        <w:rPr>
          <w:rFonts w:cs="Times New Roman"/>
          <w:szCs w:val="28"/>
        </w:rPr>
      </w:pPr>
      <w:r w:rsidRPr="00335B9C">
        <w:rPr>
          <w:rFonts w:cs="Times New Roman"/>
          <w:szCs w:val="28"/>
        </w:rPr>
        <w:t xml:space="preserve">И. В. </w:t>
      </w:r>
      <w:proofErr w:type="spellStart"/>
      <w:r w:rsidRPr="00335B9C">
        <w:rPr>
          <w:rFonts w:cs="Times New Roman"/>
          <w:szCs w:val="28"/>
        </w:rPr>
        <w:t>Григоревич</w:t>
      </w:r>
      <w:proofErr w:type="spellEnd"/>
      <w:r w:rsidRPr="00335B9C">
        <w:rPr>
          <w:rFonts w:cs="Times New Roman"/>
          <w:szCs w:val="28"/>
        </w:rPr>
        <w:t xml:space="preserve">, канд. </w:t>
      </w:r>
      <w:proofErr w:type="spellStart"/>
      <w:r w:rsidRPr="00335B9C">
        <w:rPr>
          <w:rFonts w:cs="Times New Roman"/>
          <w:szCs w:val="28"/>
        </w:rPr>
        <w:t>пед</w:t>
      </w:r>
      <w:proofErr w:type="spellEnd"/>
      <w:r w:rsidRPr="00335B9C">
        <w:rPr>
          <w:rFonts w:cs="Times New Roman"/>
          <w:szCs w:val="28"/>
        </w:rPr>
        <w:t>. наук, доц.,</w:t>
      </w:r>
    </w:p>
    <w:p w:rsidR="00131CCD" w:rsidRPr="00335B9C" w:rsidRDefault="00131CCD" w:rsidP="00131CCD">
      <w:pPr>
        <w:spacing w:after="0"/>
        <w:jc w:val="right"/>
        <w:rPr>
          <w:rFonts w:cs="Times New Roman"/>
          <w:szCs w:val="28"/>
        </w:rPr>
      </w:pPr>
      <w:r>
        <w:rPr>
          <w:rFonts w:cs="Times New Roman"/>
          <w:szCs w:val="28"/>
        </w:rPr>
        <w:t>Е</w:t>
      </w:r>
      <w:r w:rsidRPr="00050617">
        <w:rPr>
          <w:rFonts w:cs="Times New Roman"/>
          <w:szCs w:val="28"/>
        </w:rPr>
        <w:t>.</w:t>
      </w:r>
      <w:r>
        <w:rPr>
          <w:rFonts w:cs="Times New Roman"/>
          <w:szCs w:val="28"/>
        </w:rPr>
        <w:t>П</w:t>
      </w:r>
      <w:r w:rsidRPr="00050617">
        <w:rPr>
          <w:rFonts w:cs="Times New Roman"/>
          <w:szCs w:val="28"/>
        </w:rPr>
        <w:t xml:space="preserve">. </w:t>
      </w:r>
      <w:r>
        <w:rPr>
          <w:rFonts w:cs="Times New Roman"/>
          <w:szCs w:val="28"/>
        </w:rPr>
        <w:t>Капитонова</w:t>
      </w:r>
      <w:r w:rsidRPr="00050617">
        <w:rPr>
          <w:rFonts w:cs="Times New Roman"/>
          <w:szCs w:val="28"/>
        </w:rPr>
        <w:t xml:space="preserve">, ст. преп., </w:t>
      </w:r>
      <w:r w:rsidRPr="00050617">
        <w:rPr>
          <w:rFonts w:cs="Times New Roman"/>
          <w:sz w:val="24"/>
          <w:szCs w:val="24"/>
        </w:rPr>
        <w:t>(БГПУ, г. Минск)</w:t>
      </w:r>
    </w:p>
    <w:p w:rsidR="00131CCD" w:rsidRDefault="00131CCD" w:rsidP="00131CCD">
      <w:pPr>
        <w:spacing w:after="0"/>
        <w:jc w:val="center"/>
        <w:rPr>
          <w:b/>
          <w:bCs/>
        </w:rPr>
      </w:pPr>
      <w:r w:rsidRPr="00335B9C">
        <w:rPr>
          <w:b/>
          <w:bCs/>
        </w:rPr>
        <w:t>ИСПОЛЬЗОВАНИЕ ТЕСТИРОВАНИЯ ДЛЯ ОПТИМИЗАЦИИ</w:t>
      </w:r>
    </w:p>
    <w:p w:rsidR="00131CCD" w:rsidRDefault="00131CCD" w:rsidP="00131CCD">
      <w:pPr>
        <w:spacing w:after="0"/>
        <w:jc w:val="center"/>
        <w:rPr>
          <w:b/>
          <w:bCs/>
        </w:rPr>
      </w:pPr>
      <w:r w:rsidRPr="00335B9C">
        <w:rPr>
          <w:b/>
          <w:bCs/>
        </w:rPr>
        <w:t xml:space="preserve">И ПОВЫШЕНИЯ ЭФФЕКТИВНОСТИ ЗАНЯТИЙ </w:t>
      </w:r>
      <w:r>
        <w:rPr>
          <w:b/>
          <w:bCs/>
        </w:rPr>
        <w:t>ПО               ДИСЦИПЛИНЕ «</w:t>
      </w:r>
      <w:r w:rsidRPr="00335B9C">
        <w:rPr>
          <w:b/>
          <w:bCs/>
        </w:rPr>
        <w:t>ФИЗИЧЕСК</w:t>
      </w:r>
      <w:r>
        <w:rPr>
          <w:b/>
          <w:bCs/>
        </w:rPr>
        <w:t>АЯ</w:t>
      </w:r>
      <w:r w:rsidRPr="00335B9C">
        <w:rPr>
          <w:b/>
          <w:bCs/>
        </w:rPr>
        <w:t xml:space="preserve"> КУЛЬТУР</w:t>
      </w:r>
      <w:r>
        <w:rPr>
          <w:b/>
          <w:bCs/>
        </w:rPr>
        <w:t>А»</w:t>
      </w:r>
    </w:p>
    <w:p w:rsidR="00131CCD" w:rsidRPr="00335B9C" w:rsidRDefault="00131CCD" w:rsidP="00131CCD">
      <w:pPr>
        <w:spacing w:after="0"/>
        <w:jc w:val="center"/>
        <w:rPr>
          <w:b/>
          <w:bCs/>
        </w:rPr>
      </w:pPr>
    </w:p>
    <w:bookmarkEnd w:id="46"/>
    <w:p w:rsidR="00131CCD" w:rsidRDefault="00131CCD" w:rsidP="00131CCD">
      <w:pPr>
        <w:spacing w:after="0"/>
        <w:ind w:firstLine="709"/>
        <w:jc w:val="both"/>
        <w:rPr>
          <w:rFonts w:eastAsia="Times New Roman" w:cs="Times New Roman"/>
          <w:szCs w:val="28"/>
          <w:lang w:eastAsia="ru-RU"/>
        </w:rPr>
      </w:pPr>
      <w:r>
        <w:rPr>
          <w:rFonts w:cs="Times New Roman"/>
          <w:bCs/>
          <w:color w:val="000000"/>
          <w:szCs w:val="28"/>
        </w:rPr>
        <w:t xml:space="preserve">Для повышения эффективности учебного процесса по физическому воспитанию в </w:t>
      </w:r>
      <w:r>
        <w:rPr>
          <w:rFonts w:cs="Times New Roman"/>
          <w:bCs/>
          <w:color w:val="000000"/>
          <w:szCs w:val="28"/>
          <w:lang w:val="be-BY"/>
        </w:rPr>
        <w:t>высших учебных заведениях</w:t>
      </w:r>
      <w:r>
        <w:rPr>
          <w:rFonts w:cs="Times New Roman"/>
          <w:bCs/>
          <w:color w:val="000000"/>
          <w:szCs w:val="28"/>
        </w:rPr>
        <w:t xml:space="preserve"> большое значение имеет определение уровня физического развития, функционального состояния и физической подготовленности студентов</w:t>
      </w:r>
    </w:p>
    <w:p w:rsidR="00131CCD" w:rsidRDefault="00131CCD" w:rsidP="00131CCD">
      <w:pPr>
        <w:spacing w:after="0"/>
        <w:ind w:firstLine="709"/>
        <w:jc w:val="both"/>
        <w:rPr>
          <w:rFonts w:eastAsia="Times New Roman" w:cs="Times New Roman"/>
          <w:szCs w:val="28"/>
          <w:lang w:eastAsia="ru-RU"/>
        </w:rPr>
      </w:pPr>
      <w:bookmarkStart w:id="47" w:name="_Hlk106789967"/>
      <w:r w:rsidRPr="00C71FDA">
        <w:rPr>
          <w:rFonts w:eastAsia="Times New Roman" w:cs="Times New Roman"/>
          <w:szCs w:val="28"/>
          <w:lang w:eastAsia="ru-RU"/>
        </w:rPr>
        <w:t>Тестирование студентов в процессе физического воспитания, проведение функциональных проб сердечно-сосудистой и дыхательной систем,</w:t>
      </w:r>
      <w:r>
        <w:rPr>
          <w:rFonts w:eastAsia="Times New Roman" w:cs="Times New Roman"/>
          <w:szCs w:val="28"/>
          <w:lang w:eastAsia="ru-RU"/>
        </w:rPr>
        <w:t xml:space="preserve"> определение уровня физической подготовленности</w:t>
      </w:r>
      <w:r w:rsidRPr="00C71FDA">
        <w:rPr>
          <w:rFonts w:eastAsia="Times New Roman" w:cs="Times New Roman"/>
          <w:szCs w:val="28"/>
          <w:lang w:eastAsia="ru-RU"/>
        </w:rPr>
        <w:t xml:space="preserve"> позволяет объективно оценивать их физическое состояние</w:t>
      </w:r>
      <w:r>
        <w:rPr>
          <w:rFonts w:eastAsia="Times New Roman" w:cs="Times New Roman"/>
          <w:szCs w:val="28"/>
          <w:lang w:eastAsia="ru-RU"/>
        </w:rPr>
        <w:t>, а также</w:t>
      </w:r>
      <w:r w:rsidRPr="00C71FDA">
        <w:rPr>
          <w:rFonts w:eastAsia="Times New Roman" w:cs="Times New Roman"/>
          <w:szCs w:val="28"/>
          <w:lang w:eastAsia="ru-RU"/>
        </w:rPr>
        <w:t xml:space="preserve"> </w:t>
      </w:r>
      <w:r>
        <w:rPr>
          <w:rFonts w:cs="Times New Roman"/>
          <w:color w:val="000000"/>
          <w:szCs w:val="28"/>
        </w:rPr>
        <w:t>корректировать средства и методы педагогического воздействия на студентов на основании объективной информации об</w:t>
      </w:r>
      <w:r>
        <w:rPr>
          <w:rFonts w:cs="Times New Roman"/>
          <w:bCs/>
          <w:color w:val="000000"/>
          <w:szCs w:val="28"/>
        </w:rPr>
        <w:t xml:space="preserve"> уровне физического состояния студентов, что будет </w:t>
      </w:r>
      <w:r w:rsidRPr="00C71FDA">
        <w:rPr>
          <w:rFonts w:eastAsia="Times New Roman" w:cs="Times New Roman"/>
          <w:szCs w:val="28"/>
          <w:lang w:eastAsia="ru-RU"/>
        </w:rPr>
        <w:t>способствовать повышению эффективности учебного процесса</w:t>
      </w:r>
      <w:r>
        <w:rPr>
          <w:rFonts w:eastAsia="Times New Roman" w:cs="Times New Roman"/>
          <w:szCs w:val="28"/>
          <w:lang w:eastAsia="ru-RU"/>
        </w:rPr>
        <w:t xml:space="preserve"> </w:t>
      </w:r>
      <w:r w:rsidRPr="009C6965">
        <w:t>[</w:t>
      </w:r>
      <w:r>
        <w:t>1</w:t>
      </w:r>
      <w:r w:rsidRPr="009C6965">
        <w:t>]</w:t>
      </w:r>
      <w:r>
        <w:t xml:space="preserve">. </w:t>
      </w:r>
    </w:p>
    <w:bookmarkEnd w:id="47"/>
    <w:p w:rsidR="00131CCD" w:rsidRDefault="00131CCD" w:rsidP="00131CCD">
      <w:pPr>
        <w:spacing w:after="0"/>
        <w:ind w:firstLine="709"/>
        <w:jc w:val="both"/>
      </w:pPr>
      <w:r>
        <w:t xml:space="preserve">Тестирование помогает выявлять уровни развития кондиционных и координационных способностей. На основе результатов тестирования можно сравнивать подготовленность, как отдельных студентов, так и целых групп; проводить отбор для занятий тем или иным видом спорта; выявлять преимущество и недостатки применяемых средств, методов обучения и форм организации занятий и т.д. </w:t>
      </w:r>
    </w:p>
    <w:p w:rsidR="00131CCD" w:rsidRDefault="00131CCD" w:rsidP="00131CCD">
      <w:pPr>
        <w:spacing w:after="0"/>
        <w:ind w:firstLine="709"/>
        <w:jc w:val="both"/>
      </w:pPr>
      <w:r>
        <w:t xml:space="preserve">В практике разных стран задачи тестирования сводятся к следующему: </w:t>
      </w:r>
    </w:p>
    <w:p w:rsidR="00131CCD" w:rsidRDefault="00131CCD" w:rsidP="00131CCD">
      <w:pPr>
        <w:spacing w:after="0"/>
        <w:ind w:firstLine="709"/>
        <w:jc w:val="both"/>
      </w:pPr>
      <w:r>
        <w:t xml:space="preserve">‒ научить самих студентов определять уровень своей физической подготовленности и планировать необходимые для себя комплексы физических упражнений; </w:t>
      </w:r>
    </w:p>
    <w:p w:rsidR="00131CCD" w:rsidRDefault="00131CCD" w:rsidP="00131CCD">
      <w:pPr>
        <w:spacing w:after="0"/>
        <w:ind w:firstLine="709"/>
        <w:jc w:val="both"/>
      </w:pPr>
      <w:r>
        <w:t xml:space="preserve">‒ стимулировать студентов к дальнейшему повышению своего физического состояния; </w:t>
      </w:r>
    </w:p>
    <w:p w:rsidR="00131CCD" w:rsidRDefault="00131CCD" w:rsidP="00131CCD">
      <w:pPr>
        <w:spacing w:after="0"/>
        <w:ind w:firstLine="709"/>
        <w:jc w:val="both"/>
      </w:pPr>
      <w:r>
        <w:t xml:space="preserve">‒ знать не столько исходный уровень развития двигательной способности, сколько его изменение за определенное время; </w:t>
      </w:r>
    </w:p>
    <w:p w:rsidR="00131CCD" w:rsidRDefault="00131CCD" w:rsidP="00131CCD">
      <w:pPr>
        <w:spacing w:after="0"/>
        <w:ind w:firstLine="709"/>
        <w:jc w:val="both"/>
      </w:pPr>
      <w:r>
        <w:t>‒ стимулировать студентов, добившихся высоких результатов, но не столько за высокий уровень, сколько за запланированное повышение личных результатов.</w:t>
      </w:r>
    </w:p>
    <w:p w:rsidR="00131CCD" w:rsidRDefault="00131CCD" w:rsidP="00131CCD">
      <w:pPr>
        <w:spacing w:after="0"/>
        <w:ind w:firstLine="709"/>
        <w:jc w:val="both"/>
      </w:pPr>
      <w:r>
        <w:lastRenderedPageBreak/>
        <w:t xml:space="preserve">Тест – это измерение или испытание, проводимое для определения способностей или состояния человека. Не каждое физическое упражнение можно рассматривать как тест. В качестве тестов могут использоваться лишь те упражнения, которые отвечают специальным требованиям: </w:t>
      </w:r>
    </w:p>
    <w:p w:rsidR="00131CCD" w:rsidRDefault="00131CCD" w:rsidP="00131CCD">
      <w:pPr>
        <w:spacing w:after="0"/>
        <w:ind w:firstLine="709"/>
        <w:jc w:val="both"/>
      </w:pPr>
      <w:r>
        <w:t xml:space="preserve">‒ процедура тестирования и методика измерения результатов должна быть стандартной; </w:t>
      </w:r>
    </w:p>
    <w:p w:rsidR="00131CCD" w:rsidRDefault="00131CCD" w:rsidP="00131CCD">
      <w:pPr>
        <w:spacing w:after="0"/>
        <w:ind w:firstLine="709"/>
        <w:jc w:val="both"/>
      </w:pPr>
      <w:r>
        <w:t xml:space="preserve">‒ надежность и информативность тестов; </w:t>
      </w:r>
    </w:p>
    <w:p w:rsidR="00131CCD" w:rsidRDefault="00131CCD" w:rsidP="00131CCD">
      <w:pPr>
        <w:spacing w:after="0"/>
        <w:ind w:firstLine="709"/>
        <w:jc w:val="both"/>
      </w:pPr>
      <w:r>
        <w:t xml:space="preserve">‒ результаты тестов представляются в соответствующей системе оценки </w:t>
      </w:r>
      <w:r w:rsidRPr="009C6965">
        <w:t>[</w:t>
      </w:r>
      <w:r>
        <w:t>2</w:t>
      </w:r>
      <w:r w:rsidRPr="009C6965">
        <w:t>]</w:t>
      </w:r>
      <w:r>
        <w:t xml:space="preserve">. </w:t>
      </w:r>
    </w:p>
    <w:p w:rsidR="00131CCD" w:rsidRPr="001D73BE" w:rsidRDefault="00131CCD" w:rsidP="00131CCD">
      <w:pPr>
        <w:pStyle w:val="c1"/>
        <w:shd w:val="clear" w:color="auto" w:fill="FFFFFF"/>
        <w:spacing w:before="0" w:beforeAutospacing="0" w:after="0" w:afterAutospacing="0"/>
        <w:ind w:firstLine="709"/>
        <w:jc w:val="both"/>
        <w:rPr>
          <w:rFonts w:ascii="Arial" w:hAnsi="Arial" w:cs="Arial"/>
          <w:color w:val="000000"/>
          <w:sz w:val="28"/>
          <w:szCs w:val="28"/>
        </w:rPr>
      </w:pPr>
      <w:r>
        <w:rPr>
          <w:rStyle w:val="c2"/>
          <w:color w:val="000000"/>
          <w:sz w:val="28"/>
          <w:szCs w:val="28"/>
        </w:rPr>
        <w:t>В Белорусском государственном педагогическом университете имени Максима Танка на кафедре физического воспитания и спорта для определения ф</w:t>
      </w:r>
      <w:r w:rsidRPr="001D73BE">
        <w:rPr>
          <w:rStyle w:val="c2"/>
          <w:color w:val="000000"/>
          <w:sz w:val="28"/>
          <w:szCs w:val="28"/>
        </w:rPr>
        <w:t>изическ</w:t>
      </w:r>
      <w:r>
        <w:rPr>
          <w:rStyle w:val="c2"/>
          <w:color w:val="000000"/>
          <w:sz w:val="28"/>
          <w:szCs w:val="28"/>
        </w:rPr>
        <w:t>ой</w:t>
      </w:r>
      <w:r w:rsidRPr="001D73BE">
        <w:rPr>
          <w:rStyle w:val="c2"/>
          <w:color w:val="000000"/>
          <w:sz w:val="28"/>
          <w:szCs w:val="28"/>
        </w:rPr>
        <w:t xml:space="preserve"> подготовленност</w:t>
      </w:r>
      <w:r>
        <w:rPr>
          <w:rStyle w:val="c2"/>
          <w:color w:val="000000"/>
          <w:sz w:val="28"/>
          <w:szCs w:val="28"/>
        </w:rPr>
        <w:t>и студентов преподавателями используются следующие тесты</w:t>
      </w:r>
      <w:r w:rsidRPr="001D73BE">
        <w:rPr>
          <w:rStyle w:val="c2"/>
          <w:color w:val="000000"/>
          <w:sz w:val="28"/>
          <w:szCs w:val="28"/>
        </w:rPr>
        <w:t>, отражающие уровень развития шести жизненно необходимых физических качеств:</w:t>
      </w:r>
    </w:p>
    <w:p w:rsidR="00131CCD" w:rsidRPr="001D73BE" w:rsidRDefault="00131CCD" w:rsidP="00131CCD">
      <w:pPr>
        <w:pStyle w:val="c1"/>
        <w:shd w:val="clear" w:color="auto" w:fill="FFFFFF"/>
        <w:spacing w:before="0" w:beforeAutospacing="0" w:after="0" w:afterAutospacing="0"/>
        <w:jc w:val="both"/>
        <w:rPr>
          <w:rFonts w:ascii="Arial" w:hAnsi="Arial" w:cs="Arial"/>
          <w:color w:val="000000"/>
          <w:sz w:val="28"/>
          <w:szCs w:val="28"/>
        </w:rPr>
      </w:pPr>
      <w:r w:rsidRPr="001D73BE">
        <w:rPr>
          <w:rStyle w:val="c2"/>
          <w:color w:val="000000"/>
          <w:sz w:val="28"/>
          <w:szCs w:val="28"/>
        </w:rPr>
        <w:t>1) скоростных (бег на 30 м);</w:t>
      </w:r>
    </w:p>
    <w:p w:rsidR="00131CCD" w:rsidRPr="001D73BE" w:rsidRDefault="00131CCD" w:rsidP="00131CCD">
      <w:pPr>
        <w:pStyle w:val="c1"/>
        <w:shd w:val="clear" w:color="auto" w:fill="FFFFFF"/>
        <w:spacing w:before="0" w:beforeAutospacing="0" w:after="0" w:afterAutospacing="0"/>
        <w:jc w:val="both"/>
        <w:rPr>
          <w:rFonts w:ascii="Arial" w:hAnsi="Arial" w:cs="Arial"/>
          <w:color w:val="000000"/>
          <w:sz w:val="28"/>
          <w:szCs w:val="28"/>
        </w:rPr>
      </w:pPr>
      <w:r w:rsidRPr="001D73BE">
        <w:rPr>
          <w:rStyle w:val="c2"/>
          <w:color w:val="000000"/>
          <w:sz w:val="28"/>
          <w:szCs w:val="28"/>
        </w:rPr>
        <w:t>2) координационных (</w:t>
      </w:r>
      <w:r>
        <w:rPr>
          <w:rStyle w:val="c2"/>
          <w:color w:val="000000"/>
          <w:sz w:val="28"/>
          <w:szCs w:val="28"/>
        </w:rPr>
        <w:t xml:space="preserve">челночный </w:t>
      </w:r>
      <w:r w:rsidRPr="001D73BE">
        <w:rPr>
          <w:rStyle w:val="c2"/>
          <w:color w:val="000000"/>
          <w:sz w:val="28"/>
          <w:szCs w:val="28"/>
        </w:rPr>
        <w:t>бег 3×</w:t>
      </w:r>
      <w:r>
        <w:rPr>
          <w:rStyle w:val="c2"/>
          <w:color w:val="000000"/>
          <w:sz w:val="28"/>
          <w:szCs w:val="28"/>
        </w:rPr>
        <w:t>9</w:t>
      </w:r>
      <w:r w:rsidRPr="001D73BE">
        <w:rPr>
          <w:rStyle w:val="c2"/>
          <w:color w:val="000000"/>
          <w:sz w:val="28"/>
          <w:szCs w:val="28"/>
        </w:rPr>
        <w:t xml:space="preserve"> м);</w:t>
      </w:r>
    </w:p>
    <w:p w:rsidR="00131CCD" w:rsidRPr="001D73BE" w:rsidRDefault="00131CCD" w:rsidP="00131CCD">
      <w:pPr>
        <w:pStyle w:val="c1"/>
        <w:shd w:val="clear" w:color="auto" w:fill="FFFFFF"/>
        <w:spacing w:before="0" w:beforeAutospacing="0" w:after="0" w:afterAutospacing="0"/>
        <w:jc w:val="both"/>
        <w:rPr>
          <w:rFonts w:ascii="Arial" w:hAnsi="Arial" w:cs="Arial"/>
          <w:color w:val="000000"/>
          <w:sz w:val="28"/>
          <w:szCs w:val="28"/>
        </w:rPr>
      </w:pPr>
      <w:r w:rsidRPr="001D73BE">
        <w:rPr>
          <w:rStyle w:val="c2"/>
          <w:color w:val="000000"/>
          <w:sz w:val="28"/>
          <w:szCs w:val="28"/>
        </w:rPr>
        <w:t xml:space="preserve">3) скоростно-силовых (прыжок в длину с места, подъем туловища за </w:t>
      </w:r>
      <w:r>
        <w:rPr>
          <w:rStyle w:val="c2"/>
          <w:color w:val="000000"/>
          <w:sz w:val="28"/>
          <w:szCs w:val="28"/>
        </w:rPr>
        <w:t>1 мин.</w:t>
      </w:r>
      <w:r w:rsidRPr="001D73BE">
        <w:rPr>
          <w:rStyle w:val="c2"/>
          <w:color w:val="000000"/>
          <w:sz w:val="28"/>
          <w:szCs w:val="28"/>
        </w:rPr>
        <w:t>);</w:t>
      </w:r>
    </w:p>
    <w:p w:rsidR="00131CCD" w:rsidRPr="001D73BE" w:rsidRDefault="00131CCD" w:rsidP="00131CCD">
      <w:pPr>
        <w:pStyle w:val="c1"/>
        <w:shd w:val="clear" w:color="auto" w:fill="FFFFFF"/>
        <w:spacing w:before="0" w:beforeAutospacing="0" w:after="0" w:afterAutospacing="0"/>
        <w:jc w:val="both"/>
        <w:rPr>
          <w:rFonts w:ascii="Arial" w:hAnsi="Arial" w:cs="Arial"/>
          <w:color w:val="000000"/>
          <w:sz w:val="28"/>
          <w:szCs w:val="28"/>
        </w:rPr>
      </w:pPr>
      <w:r w:rsidRPr="001D73BE">
        <w:rPr>
          <w:rStyle w:val="c2"/>
          <w:color w:val="000000"/>
          <w:sz w:val="28"/>
          <w:szCs w:val="28"/>
        </w:rPr>
        <w:t>4) силовых (подтягивание</w:t>
      </w:r>
      <w:r>
        <w:rPr>
          <w:rStyle w:val="c2"/>
          <w:color w:val="000000"/>
          <w:sz w:val="28"/>
          <w:szCs w:val="28"/>
        </w:rPr>
        <w:t xml:space="preserve"> (юн)</w:t>
      </w:r>
      <w:r w:rsidRPr="001D73BE">
        <w:rPr>
          <w:rStyle w:val="c2"/>
          <w:color w:val="000000"/>
          <w:sz w:val="28"/>
          <w:szCs w:val="28"/>
        </w:rPr>
        <w:t xml:space="preserve">, </w:t>
      </w:r>
      <w:r>
        <w:rPr>
          <w:rStyle w:val="c2"/>
          <w:color w:val="000000"/>
          <w:sz w:val="28"/>
          <w:szCs w:val="28"/>
        </w:rPr>
        <w:t>сгибание и разгибание рук</w:t>
      </w:r>
      <w:r w:rsidRPr="001D73BE">
        <w:rPr>
          <w:rStyle w:val="c2"/>
          <w:color w:val="000000"/>
          <w:sz w:val="28"/>
          <w:szCs w:val="28"/>
        </w:rPr>
        <w:t>);</w:t>
      </w:r>
    </w:p>
    <w:p w:rsidR="00131CCD" w:rsidRPr="001D73BE" w:rsidRDefault="00131CCD" w:rsidP="00131CCD">
      <w:pPr>
        <w:pStyle w:val="c1"/>
        <w:shd w:val="clear" w:color="auto" w:fill="FFFFFF"/>
        <w:spacing w:before="0" w:beforeAutospacing="0" w:after="0" w:afterAutospacing="0"/>
        <w:jc w:val="both"/>
        <w:rPr>
          <w:rFonts w:ascii="Arial" w:hAnsi="Arial" w:cs="Arial"/>
          <w:color w:val="000000"/>
          <w:sz w:val="28"/>
          <w:szCs w:val="28"/>
        </w:rPr>
      </w:pPr>
      <w:r w:rsidRPr="001D73BE">
        <w:rPr>
          <w:rStyle w:val="c2"/>
          <w:color w:val="000000"/>
          <w:sz w:val="28"/>
          <w:szCs w:val="28"/>
        </w:rPr>
        <w:t>5) выносливости (бег на 1</w:t>
      </w:r>
      <w:r>
        <w:rPr>
          <w:rStyle w:val="c2"/>
          <w:color w:val="000000"/>
          <w:sz w:val="28"/>
          <w:szCs w:val="28"/>
        </w:rPr>
        <w:t>5</w:t>
      </w:r>
      <w:r w:rsidRPr="001D73BE">
        <w:rPr>
          <w:rStyle w:val="c2"/>
          <w:color w:val="000000"/>
          <w:sz w:val="28"/>
          <w:szCs w:val="28"/>
        </w:rPr>
        <w:t>00 м</w:t>
      </w:r>
      <w:r>
        <w:rPr>
          <w:rStyle w:val="c2"/>
          <w:color w:val="000000"/>
          <w:sz w:val="28"/>
          <w:szCs w:val="28"/>
        </w:rPr>
        <w:t xml:space="preserve"> (дев.)  и 3000 м (юн.)</w:t>
      </w:r>
      <w:r w:rsidRPr="001D73BE">
        <w:rPr>
          <w:rStyle w:val="c2"/>
          <w:color w:val="000000"/>
          <w:sz w:val="28"/>
          <w:szCs w:val="28"/>
        </w:rPr>
        <w:t>);</w:t>
      </w:r>
    </w:p>
    <w:p w:rsidR="00131CCD" w:rsidRPr="001D73BE" w:rsidRDefault="00131CCD" w:rsidP="00131CCD">
      <w:pPr>
        <w:pStyle w:val="c1"/>
        <w:shd w:val="clear" w:color="auto" w:fill="FFFFFF"/>
        <w:spacing w:before="0" w:beforeAutospacing="0" w:after="0" w:afterAutospacing="0"/>
        <w:jc w:val="both"/>
        <w:rPr>
          <w:rFonts w:ascii="Arial" w:hAnsi="Arial" w:cs="Arial"/>
          <w:color w:val="000000"/>
          <w:sz w:val="28"/>
          <w:szCs w:val="28"/>
        </w:rPr>
      </w:pPr>
      <w:r w:rsidRPr="001D73BE">
        <w:rPr>
          <w:rStyle w:val="c2"/>
          <w:color w:val="000000"/>
          <w:sz w:val="28"/>
          <w:szCs w:val="28"/>
        </w:rPr>
        <w:t xml:space="preserve">6) гибкости (наклон туловища вперед </w:t>
      </w:r>
      <w:r>
        <w:rPr>
          <w:rStyle w:val="c2"/>
          <w:color w:val="000000"/>
          <w:sz w:val="28"/>
          <w:szCs w:val="28"/>
        </w:rPr>
        <w:t>из положении сидя на полу</w:t>
      </w:r>
      <w:r w:rsidRPr="001D73BE">
        <w:rPr>
          <w:rStyle w:val="c2"/>
          <w:color w:val="000000"/>
          <w:sz w:val="28"/>
          <w:szCs w:val="28"/>
        </w:rPr>
        <w:t>).</w:t>
      </w:r>
    </w:p>
    <w:p w:rsidR="00131CCD" w:rsidRDefault="00131CCD" w:rsidP="00131CCD">
      <w:pPr>
        <w:spacing w:after="0"/>
        <w:ind w:firstLine="709"/>
        <w:jc w:val="both"/>
        <w:rPr>
          <w:color w:val="000000" w:themeColor="text1"/>
          <w:szCs w:val="28"/>
        </w:rPr>
      </w:pPr>
      <w:r w:rsidRPr="001D73BE">
        <w:rPr>
          <w:rStyle w:val="c2"/>
          <w:color w:val="000000"/>
          <w:szCs w:val="28"/>
        </w:rPr>
        <w:t>Выполнение этих тестовых упражнений характеризует исходный уровень развития и контролирует успешность совершенствования физических качеств в течение каждого учебного года</w:t>
      </w:r>
      <w:r w:rsidRPr="00B94AED">
        <w:rPr>
          <w:color w:val="000000" w:themeColor="text1"/>
          <w:szCs w:val="28"/>
        </w:rPr>
        <w:t xml:space="preserve"> </w:t>
      </w:r>
    </w:p>
    <w:p w:rsidR="00131CCD" w:rsidRDefault="00131CCD" w:rsidP="00131CCD">
      <w:pPr>
        <w:spacing w:after="0"/>
        <w:ind w:firstLine="709"/>
        <w:jc w:val="both"/>
      </w:pPr>
      <w:r>
        <w:t xml:space="preserve">Сроки тестирования определяются кафедрой физического воспитания и предусматривается обязательное </w:t>
      </w:r>
      <w:bookmarkStart w:id="48" w:name="_Hlk156131612"/>
      <w:r>
        <w:t>трехразовое тестирование</w:t>
      </w:r>
      <w:bookmarkEnd w:id="48"/>
      <w:r>
        <w:t xml:space="preserve"> физической подготовленности студентов первого курса. Первое проводиться во вторую – третью неделю сентября, второе – за две недели до окончания семестра и третье - за две недели до окончания учебного года. На 2 и 3 курсах проводится двухразовое тестирование.</w:t>
      </w:r>
    </w:p>
    <w:p w:rsidR="00131CCD" w:rsidRDefault="00131CCD" w:rsidP="00131CCD">
      <w:pPr>
        <w:spacing w:after="0"/>
        <w:ind w:firstLine="709"/>
        <w:jc w:val="both"/>
      </w:pPr>
      <w:r>
        <w:t xml:space="preserve">Тестирование на занятии увязывается с его содержанием. Примененный тест или тесты при соблюдении соответствующих требований должны органически входить в состав запланированных физических упражнений. </w:t>
      </w:r>
    </w:p>
    <w:p w:rsidR="00131CCD" w:rsidRDefault="00131CCD" w:rsidP="00131CCD">
      <w:pPr>
        <w:spacing w:after="0"/>
        <w:ind w:firstLine="709"/>
        <w:jc w:val="both"/>
      </w:pPr>
      <w:r>
        <w:t>Тесты в начале учебного года характеризуют уровень физической подготовленности первокурсника при поступлении в высшее учебное заведение.</w:t>
      </w:r>
    </w:p>
    <w:p w:rsidR="00131CCD" w:rsidRDefault="00131CCD" w:rsidP="00131CCD">
      <w:pPr>
        <w:spacing w:after="0"/>
        <w:ind w:firstLine="709"/>
        <w:jc w:val="both"/>
      </w:pPr>
      <w:r>
        <w:t xml:space="preserve">В конце семестра и учебного года – как результат работы, произошедший в уровне физической подготовленности студентов за прошедший семестр и учебный год. </w:t>
      </w:r>
    </w:p>
    <w:p w:rsidR="00131CCD" w:rsidRDefault="00131CCD" w:rsidP="00131CCD">
      <w:pPr>
        <w:spacing w:after="0"/>
        <w:ind w:firstLine="709"/>
        <w:jc w:val="both"/>
      </w:pPr>
      <w:r>
        <w:t xml:space="preserve">Результаты тестирования заносятся преподавателями кафедры в журналы, а студентами в </w:t>
      </w:r>
      <w:bookmarkStart w:id="49" w:name="_Hlk156132186"/>
      <w:r>
        <w:t>электронный дневник здоровья</w:t>
      </w:r>
      <w:bookmarkEnd w:id="49"/>
      <w:r>
        <w:t>.  Электронный дневник здоровья разработан на кафедре и используется с 2020 года.</w:t>
      </w:r>
    </w:p>
    <w:p w:rsidR="00131CCD" w:rsidRDefault="00131CCD" w:rsidP="00131CCD">
      <w:pPr>
        <w:spacing w:after="0"/>
        <w:ind w:firstLine="709"/>
        <w:jc w:val="both"/>
      </w:pPr>
      <w:r>
        <w:t>После внесения результатов тестов в электронный дневник, они подвергаются компьютерной обработке. В результате студент видит оценки выполнения им тестов и уровень своей физической подготовленности.</w:t>
      </w:r>
    </w:p>
    <w:p w:rsidR="00131CCD" w:rsidRDefault="00131CCD" w:rsidP="00131CCD">
      <w:pPr>
        <w:spacing w:after="0"/>
        <w:ind w:firstLine="709"/>
        <w:jc w:val="both"/>
      </w:pPr>
      <w:r w:rsidRPr="00AC05D5">
        <w:rPr>
          <w:szCs w:val="28"/>
        </w:rPr>
        <w:lastRenderedPageBreak/>
        <w:t>Кроме того, компьютерная программа дает аналитическую информацию о физической подготовленности любой группы студентов, что позволяет успешно корректировать учебн</w:t>
      </w:r>
      <w:r>
        <w:rPr>
          <w:szCs w:val="28"/>
        </w:rPr>
        <w:t>ый процесс по физическому воспитании.</w:t>
      </w:r>
      <w:bookmarkStart w:id="50" w:name="_Hlk156137673"/>
      <w:r>
        <w:t xml:space="preserve">  </w:t>
      </w:r>
      <w:bookmarkEnd w:id="50"/>
      <w:r>
        <w:t>Если в группе выявлено свыше 15 % студентов с низким уровнем физической подготовленности, то процесс физического воспитания подлежит корректировке. При высоком уровне развития физических качеств проводятся учебные занятия по их дальнейшему развитию.</w:t>
      </w:r>
    </w:p>
    <w:p w:rsidR="00131CCD" w:rsidRPr="009C6965" w:rsidRDefault="00131CCD" w:rsidP="00131CCD">
      <w:pPr>
        <w:pStyle w:val="c1"/>
        <w:shd w:val="clear" w:color="auto" w:fill="FFFFFF"/>
        <w:spacing w:before="0" w:beforeAutospacing="0" w:after="0" w:afterAutospacing="0"/>
        <w:jc w:val="both"/>
        <w:rPr>
          <w:rStyle w:val="c2"/>
          <w:color w:val="000000"/>
          <w:sz w:val="28"/>
          <w:szCs w:val="28"/>
        </w:rPr>
      </w:pPr>
      <w:r w:rsidRPr="001D73BE">
        <w:rPr>
          <w:rStyle w:val="c2"/>
          <w:color w:val="000000"/>
          <w:sz w:val="28"/>
          <w:szCs w:val="28"/>
        </w:rPr>
        <w:t xml:space="preserve">           Таким образом </w:t>
      </w:r>
      <w:r>
        <w:rPr>
          <w:rStyle w:val="c2"/>
          <w:color w:val="000000"/>
          <w:sz w:val="28"/>
          <w:szCs w:val="28"/>
        </w:rPr>
        <w:t>можно констатировать, что использование тестирования</w:t>
      </w:r>
      <w:r w:rsidRPr="001D73BE">
        <w:rPr>
          <w:rStyle w:val="c2"/>
          <w:color w:val="000000"/>
          <w:sz w:val="28"/>
          <w:szCs w:val="28"/>
        </w:rPr>
        <w:t xml:space="preserve"> физической подготовленности </w:t>
      </w:r>
      <w:r>
        <w:rPr>
          <w:rStyle w:val="c2"/>
          <w:color w:val="000000"/>
          <w:sz w:val="28"/>
          <w:szCs w:val="28"/>
        </w:rPr>
        <w:t>студентов</w:t>
      </w:r>
      <w:r w:rsidRPr="001D73BE">
        <w:rPr>
          <w:rStyle w:val="c2"/>
          <w:color w:val="000000"/>
          <w:sz w:val="28"/>
          <w:szCs w:val="28"/>
        </w:rPr>
        <w:t xml:space="preserve"> способствует </w:t>
      </w:r>
      <w:r w:rsidRPr="009C6965">
        <w:rPr>
          <w:sz w:val="28"/>
          <w:szCs w:val="28"/>
        </w:rPr>
        <w:t>оптимизации и повышени</w:t>
      </w:r>
      <w:r>
        <w:rPr>
          <w:sz w:val="28"/>
          <w:szCs w:val="28"/>
        </w:rPr>
        <w:t>ю</w:t>
      </w:r>
      <w:r w:rsidRPr="009C6965">
        <w:rPr>
          <w:sz w:val="28"/>
          <w:szCs w:val="28"/>
        </w:rPr>
        <w:t xml:space="preserve"> эффективности занятий по дисциплине «</w:t>
      </w:r>
      <w:r>
        <w:rPr>
          <w:sz w:val="28"/>
          <w:szCs w:val="28"/>
        </w:rPr>
        <w:t>Ф</w:t>
      </w:r>
      <w:r w:rsidRPr="009C6965">
        <w:rPr>
          <w:sz w:val="28"/>
          <w:szCs w:val="28"/>
        </w:rPr>
        <w:t>изическая культура».</w:t>
      </w:r>
    </w:p>
    <w:p w:rsidR="00131CCD" w:rsidRPr="00B71BA4" w:rsidRDefault="00131CCD" w:rsidP="00131CCD">
      <w:pPr>
        <w:pStyle w:val="c1"/>
        <w:shd w:val="clear" w:color="auto" w:fill="FFFFFF"/>
        <w:spacing w:before="0" w:beforeAutospacing="0" w:after="0" w:afterAutospacing="0"/>
        <w:jc w:val="center"/>
        <w:rPr>
          <w:rStyle w:val="c2"/>
          <w:b/>
          <w:bCs/>
          <w:color w:val="000000"/>
          <w:sz w:val="28"/>
          <w:szCs w:val="28"/>
        </w:rPr>
      </w:pPr>
      <w:r w:rsidRPr="00B71BA4">
        <w:rPr>
          <w:rStyle w:val="c2"/>
          <w:b/>
          <w:bCs/>
          <w:color w:val="000000"/>
          <w:sz w:val="28"/>
          <w:szCs w:val="28"/>
        </w:rPr>
        <w:t>Литература</w:t>
      </w:r>
    </w:p>
    <w:p w:rsidR="00131CCD" w:rsidRPr="00B71BA4" w:rsidRDefault="00131CCD" w:rsidP="00131CCD">
      <w:pPr>
        <w:pStyle w:val="c9"/>
        <w:shd w:val="clear" w:color="auto" w:fill="FFFFFF"/>
        <w:spacing w:before="0" w:beforeAutospacing="0" w:after="0" w:afterAutospacing="0"/>
        <w:ind w:firstLine="709"/>
        <w:jc w:val="both"/>
        <w:rPr>
          <w:rStyle w:val="c11"/>
          <w:color w:val="000000"/>
          <w:sz w:val="28"/>
          <w:szCs w:val="28"/>
        </w:rPr>
      </w:pPr>
      <w:r w:rsidRPr="00B71BA4">
        <w:rPr>
          <w:rStyle w:val="c2"/>
          <w:color w:val="000000"/>
          <w:szCs w:val="28"/>
        </w:rPr>
        <w:t>1.</w:t>
      </w:r>
      <w:r w:rsidRPr="00B71BA4">
        <w:rPr>
          <w:rStyle w:val="c3"/>
          <w:color w:val="000000"/>
          <w:szCs w:val="28"/>
        </w:rPr>
        <w:t xml:space="preserve"> </w:t>
      </w:r>
      <w:proofErr w:type="spellStart"/>
      <w:r w:rsidRPr="00B71BA4">
        <w:rPr>
          <w:sz w:val="28"/>
          <w:szCs w:val="28"/>
        </w:rPr>
        <w:t>Григоревич</w:t>
      </w:r>
      <w:proofErr w:type="spellEnd"/>
      <w:r w:rsidRPr="00B71BA4">
        <w:rPr>
          <w:sz w:val="28"/>
          <w:szCs w:val="28"/>
        </w:rPr>
        <w:t xml:space="preserve"> И.В.  </w:t>
      </w:r>
      <w:r w:rsidRPr="00B71BA4">
        <w:rPr>
          <w:bCs/>
          <w:sz w:val="28"/>
          <w:szCs w:val="28"/>
        </w:rPr>
        <w:t xml:space="preserve">Правила выполнения тестов для определения физического развития, функционального состояния и физической подготовленности: методические рекомендации / И.В. </w:t>
      </w:r>
      <w:proofErr w:type="spellStart"/>
      <w:r w:rsidRPr="00B71BA4">
        <w:rPr>
          <w:bCs/>
          <w:sz w:val="28"/>
          <w:szCs w:val="28"/>
        </w:rPr>
        <w:t>Григоревич</w:t>
      </w:r>
      <w:proofErr w:type="spellEnd"/>
      <w:r w:rsidRPr="00B71BA4">
        <w:rPr>
          <w:bCs/>
          <w:sz w:val="28"/>
          <w:szCs w:val="28"/>
        </w:rPr>
        <w:t xml:space="preserve">, </w:t>
      </w:r>
      <w:r w:rsidRPr="00B71BA4">
        <w:rPr>
          <w:sz w:val="28"/>
          <w:szCs w:val="28"/>
        </w:rPr>
        <w:t>Г.В</w:t>
      </w:r>
      <w:r w:rsidRPr="00B71BA4">
        <w:rPr>
          <w:i/>
          <w:sz w:val="28"/>
          <w:szCs w:val="28"/>
        </w:rPr>
        <w:t xml:space="preserve">. </w:t>
      </w:r>
      <w:r w:rsidRPr="00B71BA4">
        <w:rPr>
          <w:iCs/>
          <w:sz w:val="28"/>
          <w:szCs w:val="28"/>
        </w:rPr>
        <w:t>Поляков,</w:t>
      </w:r>
      <w:r w:rsidRPr="00B71BA4">
        <w:rPr>
          <w:bCs/>
          <w:sz w:val="28"/>
          <w:szCs w:val="28"/>
        </w:rPr>
        <w:t xml:space="preserve"> </w:t>
      </w:r>
      <w:r w:rsidRPr="00B71BA4">
        <w:rPr>
          <w:iCs/>
          <w:sz w:val="28"/>
          <w:szCs w:val="28"/>
        </w:rPr>
        <w:t>Е.П. Капитонова.</w:t>
      </w:r>
      <w:r w:rsidRPr="00B71BA4">
        <w:rPr>
          <w:bCs/>
          <w:sz w:val="28"/>
          <w:szCs w:val="28"/>
        </w:rPr>
        <w:t xml:space="preserve"> – Минск: БГПУ, 2022. - 36 с.</w:t>
      </w:r>
    </w:p>
    <w:p w:rsidR="00131CCD" w:rsidRDefault="00131CCD" w:rsidP="00131CCD">
      <w:pPr>
        <w:spacing w:after="0"/>
        <w:ind w:firstLine="709"/>
        <w:jc w:val="both"/>
      </w:pPr>
      <w:r>
        <w:rPr>
          <w:rStyle w:val="c3"/>
          <w:color w:val="000000"/>
          <w:szCs w:val="28"/>
        </w:rPr>
        <w:t>2.</w:t>
      </w:r>
      <w:r>
        <w:t>Белова Н.Ю. И</w:t>
      </w:r>
      <w:r w:rsidRPr="00C72F8E">
        <w:rPr>
          <w:szCs w:val="28"/>
        </w:rPr>
        <w:t>спользование тестирования для оптимизации и повышения эффективности занятий физической культуры</w:t>
      </w:r>
      <w:r>
        <w:t xml:space="preserve">. </w:t>
      </w:r>
      <w:bookmarkStart w:id="51" w:name="_Hlk156137059"/>
      <w:r>
        <w:t xml:space="preserve">– Режим доступа: </w:t>
      </w:r>
      <w:hyperlink r:id="rId7" w:history="1">
        <w:r w:rsidRPr="00131CCD">
          <w:rPr>
            <w:rStyle w:val="a4"/>
            <w:color w:val="auto"/>
            <w:u w:val="none"/>
          </w:rPr>
          <w:t>https://cyberleninka.ru/article/n/ispolzovanie-testirovaniya-dlya-optimizatsii-i-povysheniya-effektivnosti-zanyatiy-fizicheskoy-kultury.–Дата</w:t>
        </w:r>
      </w:hyperlink>
      <w:r>
        <w:t xml:space="preserve"> доступа: 2.01.2024.</w:t>
      </w:r>
      <w:bookmarkEnd w:id="51"/>
    </w:p>
    <w:p w:rsidR="00131CCD" w:rsidRDefault="00131CCD" w:rsidP="00131CCD">
      <w:pPr>
        <w:spacing w:after="0"/>
        <w:ind w:firstLine="709"/>
        <w:jc w:val="both"/>
      </w:pPr>
    </w:p>
    <w:p w:rsidR="00131CCD" w:rsidRDefault="00131CCD" w:rsidP="00131CCD">
      <w:pPr>
        <w:spacing w:after="0"/>
        <w:ind w:firstLine="709"/>
        <w:jc w:val="both"/>
      </w:pPr>
    </w:p>
    <w:p w:rsidR="00131CCD" w:rsidRDefault="00131CCD" w:rsidP="00131CCD">
      <w:pPr>
        <w:spacing w:after="0"/>
        <w:ind w:firstLine="709"/>
        <w:jc w:val="both"/>
      </w:pPr>
    </w:p>
    <w:p w:rsidR="00131CCD" w:rsidRDefault="00131CCD" w:rsidP="00131CCD">
      <w:pPr>
        <w:spacing w:after="0"/>
        <w:ind w:firstLine="709"/>
        <w:jc w:val="both"/>
      </w:pPr>
    </w:p>
    <w:p w:rsidR="00131CCD" w:rsidRDefault="00131CCD" w:rsidP="00131CCD">
      <w:pPr>
        <w:spacing w:after="0"/>
        <w:ind w:firstLine="709"/>
        <w:jc w:val="both"/>
      </w:pPr>
    </w:p>
    <w:p w:rsidR="00131CCD" w:rsidRDefault="00131CCD" w:rsidP="00131CCD">
      <w:pPr>
        <w:spacing w:after="0"/>
        <w:ind w:firstLine="709"/>
        <w:jc w:val="both"/>
      </w:pPr>
    </w:p>
    <w:p w:rsidR="00131CCD" w:rsidRDefault="00131CCD" w:rsidP="00131CCD">
      <w:pPr>
        <w:spacing w:after="0"/>
        <w:ind w:firstLine="709"/>
        <w:jc w:val="both"/>
      </w:pPr>
    </w:p>
    <w:p w:rsidR="00131CCD" w:rsidRDefault="00131CCD" w:rsidP="00131CCD">
      <w:pPr>
        <w:spacing w:after="0"/>
        <w:ind w:firstLine="709"/>
        <w:jc w:val="both"/>
      </w:pPr>
    </w:p>
    <w:p w:rsidR="00131CCD" w:rsidRDefault="00131CCD" w:rsidP="00131CCD">
      <w:pPr>
        <w:spacing w:after="0"/>
        <w:ind w:firstLine="709"/>
        <w:jc w:val="both"/>
      </w:pPr>
    </w:p>
    <w:p w:rsidR="00131CCD" w:rsidRDefault="00131CCD" w:rsidP="00131CCD">
      <w:pPr>
        <w:spacing w:after="0"/>
        <w:ind w:firstLine="709"/>
        <w:jc w:val="both"/>
      </w:pPr>
    </w:p>
    <w:p w:rsidR="00131CCD" w:rsidRDefault="00131CCD" w:rsidP="00131CCD">
      <w:pPr>
        <w:spacing w:after="0"/>
        <w:ind w:firstLine="709"/>
        <w:jc w:val="both"/>
      </w:pPr>
    </w:p>
    <w:p w:rsidR="00131CCD" w:rsidRDefault="00131CCD" w:rsidP="00131CCD">
      <w:pPr>
        <w:spacing w:after="0"/>
        <w:ind w:firstLine="709"/>
        <w:jc w:val="both"/>
      </w:pPr>
    </w:p>
    <w:p w:rsidR="00131CCD" w:rsidRDefault="00131CCD" w:rsidP="00131CCD">
      <w:pPr>
        <w:spacing w:after="0"/>
        <w:ind w:firstLine="709"/>
        <w:jc w:val="both"/>
      </w:pPr>
    </w:p>
    <w:p w:rsidR="00131CCD" w:rsidRDefault="00131CCD" w:rsidP="00131CCD">
      <w:pPr>
        <w:spacing w:after="0"/>
        <w:ind w:firstLine="709"/>
        <w:jc w:val="both"/>
      </w:pPr>
    </w:p>
    <w:p w:rsidR="00131CCD" w:rsidRDefault="00131CCD" w:rsidP="00131CCD">
      <w:pPr>
        <w:spacing w:after="0"/>
        <w:ind w:firstLine="709"/>
        <w:jc w:val="both"/>
      </w:pPr>
    </w:p>
    <w:p w:rsidR="00131CCD" w:rsidRDefault="00131CCD" w:rsidP="00131CCD">
      <w:pPr>
        <w:spacing w:after="0"/>
        <w:ind w:firstLine="709"/>
        <w:jc w:val="both"/>
      </w:pPr>
    </w:p>
    <w:p w:rsidR="00131CCD" w:rsidRDefault="00131CCD" w:rsidP="00131CCD">
      <w:pPr>
        <w:spacing w:after="0"/>
        <w:ind w:firstLine="709"/>
        <w:jc w:val="both"/>
      </w:pPr>
    </w:p>
    <w:p w:rsidR="00131CCD" w:rsidRDefault="00131CCD" w:rsidP="00131CCD">
      <w:pPr>
        <w:spacing w:after="0"/>
        <w:ind w:firstLine="709"/>
        <w:jc w:val="both"/>
      </w:pPr>
    </w:p>
    <w:p w:rsidR="00131CCD" w:rsidRDefault="00131CCD" w:rsidP="00131CCD">
      <w:pPr>
        <w:spacing w:after="0"/>
        <w:ind w:firstLine="709"/>
        <w:jc w:val="both"/>
      </w:pPr>
    </w:p>
    <w:p w:rsidR="00131CCD" w:rsidRDefault="00131CCD" w:rsidP="00131CCD">
      <w:pPr>
        <w:spacing w:after="0"/>
        <w:ind w:firstLine="709"/>
        <w:jc w:val="both"/>
      </w:pPr>
    </w:p>
    <w:p w:rsidR="00131CCD" w:rsidRDefault="00131CCD" w:rsidP="00131CCD">
      <w:pPr>
        <w:spacing w:after="0"/>
        <w:ind w:firstLine="709"/>
        <w:jc w:val="both"/>
      </w:pPr>
    </w:p>
    <w:p w:rsidR="00131CCD" w:rsidRDefault="00131CCD" w:rsidP="00131CCD">
      <w:pPr>
        <w:spacing w:after="0"/>
        <w:ind w:firstLine="709"/>
        <w:jc w:val="both"/>
      </w:pPr>
    </w:p>
    <w:p w:rsidR="00131CCD" w:rsidRDefault="00131CCD" w:rsidP="00131CCD">
      <w:pPr>
        <w:spacing w:after="0"/>
        <w:ind w:firstLine="709"/>
        <w:jc w:val="both"/>
      </w:pPr>
    </w:p>
    <w:p w:rsidR="00131CCD" w:rsidRDefault="00131CCD" w:rsidP="00131CCD">
      <w:pPr>
        <w:spacing w:after="0"/>
        <w:ind w:firstLine="709"/>
        <w:jc w:val="both"/>
      </w:pPr>
    </w:p>
    <w:p w:rsidR="00131CCD" w:rsidRDefault="00131CCD" w:rsidP="00131CCD">
      <w:pPr>
        <w:spacing w:after="0"/>
        <w:ind w:firstLine="709"/>
        <w:jc w:val="both"/>
      </w:pPr>
    </w:p>
    <w:p w:rsidR="00131CCD" w:rsidRDefault="00131CCD" w:rsidP="00131CCD">
      <w:pPr>
        <w:spacing w:after="0"/>
        <w:ind w:firstLine="709"/>
        <w:jc w:val="both"/>
      </w:pPr>
      <w:proofErr w:type="spellStart"/>
      <w:r>
        <w:lastRenderedPageBreak/>
        <w:t>Григоревич</w:t>
      </w:r>
      <w:proofErr w:type="spellEnd"/>
      <w:r>
        <w:t xml:space="preserve">, И.В. </w:t>
      </w:r>
      <w:r w:rsidRPr="00E21739">
        <w:rPr>
          <w:rFonts w:cs="Times New Roman"/>
          <w:szCs w:val="28"/>
        </w:rPr>
        <w:t xml:space="preserve"> </w:t>
      </w:r>
      <w:bookmarkEnd w:id="45"/>
      <w:r>
        <w:rPr>
          <w:rStyle w:val="c11"/>
          <w:color w:val="000000"/>
          <w:szCs w:val="28"/>
        </w:rPr>
        <w:t>М</w:t>
      </w:r>
      <w:r w:rsidRPr="00E21739">
        <w:rPr>
          <w:rStyle w:val="c11"/>
          <w:color w:val="000000"/>
          <w:szCs w:val="28"/>
        </w:rPr>
        <w:t>ониторинг физического развития и функционального состояния студентов,</w:t>
      </w:r>
      <w:r>
        <w:rPr>
          <w:rStyle w:val="c11"/>
          <w:color w:val="000000"/>
          <w:szCs w:val="28"/>
        </w:rPr>
        <w:t xml:space="preserve"> </w:t>
      </w:r>
      <w:r w:rsidRPr="00E21739">
        <w:rPr>
          <w:rStyle w:val="c11"/>
          <w:color w:val="000000"/>
          <w:szCs w:val="28"/>
        </w:rPr>
        <w:t>как средство стимулирования физического</w:t>
      </w:r>
      <w:r>
        <w:rPr>
          <w:rStyle w:val="c11"/>
          <w:color w:val="000000"/>
          <w:szCs w:val="28"/>
        </w:rPr>
        <w:t xml:space="preserve"> </w:t>
      </w:r>
      <w:r w:rsidRPr="00E21739">
        <w:rPr>
          <w:rStyle w:val="c11"/>
          <w:color w:val="000000"/>
          <w:szCs w:val="28"/>
        </w:rPr>
        <w:t>совершенствования и укрепления здоровья</w:t>
      </w:r>
      <w:r>
        <w:rPr>
          <w:rStyle w:val="c11"/>
          <w:color w:val="000000"/>
          <w:szCs w:val="28"/>
        </w:rPr>
        <w:t xml:space="preserve"> /</w:t>
      </w:r>
      <w:r w:rsidRPr="00E21739">
        <w:rPr>
          <w:rFonts w:cs="Times New Roman"/>
          <w:szCs w:val="28"/>
        </w:rPr>
        <w:t xml:space="preserve"> </w:t>
      </w:r>
      <w:r w:rsidRPr="00335B9C">
        <w:rPr>
          <w:rFonts w:cs="Times New Roman"/>
          <w:szCs w:val="28"/>
        </w:rPr>
        <w:t xml:space="preserve">И. В. </w:t>
      </w:r>
      <w:proofErr w:type="spellStart"/>
      <w:r w:rsidRPr="00335B9C">
        <w:rPr>
          <w:rFonts w:cs="Times New Roman"/>
          <w:szCs w:val="28"/>
        </w:rPr>
        <w:t>Григоревич</w:t>
      </w:r>
      <w:proofErr w:type="spellEnd"/>
      <w:r w:rsidRPr="00335B9C">
        <w:rPr>
          <w:rFonts w:cs="Times New Roman"/>
          <w:szCs w:val="28"/>
        </w:rPr>
        <w:t xml:space="preserve">, </w:t>
      </w:r>
      <w:r>
        <w:rPr>
          <w:rFonts w:cs="Times New Roman"/>
          <w:szCs w:val="28"/>
        </w:rPr>
        <w:t>Г</w:t>
      </w:r>
      <w:r w:rsidRPr="00F150CB">
        <w:rPr>
          <w:rFonts w:cs="Times New Roman"/>
          <w:szCs w:val="28"/>
        </w:rPr>
        <w:t xml:space="preserve">. </w:t>
      </w:r>
      <w:r>
        <w:rPr>
          <w:rFonts w:cs="Times New Roman"/>
          <w:szCs w:val="28"/>
        </w:rPr>
        <w:t>В</w:t>
      </w:r>
      <w:r w:rsidRPr="00F150CB">
        <w:rPr>
          <w:rFonts w:cs="Times New Roman"/>
          <w:szCs w:val="28"/>
        </w:rPr>
        <w:t xml:space="preserve">. </w:t>
      </w:r>
      <w:r>
        <w:rPr>
          <w:rFonts w:cs="Times New Roman"/>
          <w:szCs w:val="28"/>
        </w:rPr>
        <w:t>П</w:t>
      </w:r>
      <w:r w:rsidRPr="00F150CB">
        <w:rPr>
          <w:rFonts w:cs="Times New Roman"/>
          <w:szCs w:val="28"/>
        </w:rPr>
        <w:t>о</w:t>
      </w:r>
      <w:r>
        <w:rPr>
          <w:rFonts w:cs="Times New Roman"/>
          <w:szCs w:val="28"/>
        </w:rPr>
        <w:t xml:space="preserve">ляков // </w:t>
      </w:r>
      <w:r>
        <w:t xml:space="preserve">Общественные и гуманитарные науки. Военная подготовка: материалы 88-й науч.-техн. </w:t>
      </w:r>
      <w:proofErr w:type="spellStart"/>
      <w:r>
        <w:t>конф</w:t>
      </w:r>
      <w:proofErr w:type="spellEnd"/>
      <w:r>
        <w:t xml:space="preserve">. профессорско-преподавательского состава, научных сотрудников и аспирантов (с международным участием), Минск, 29 января – 16 февраля 2024 г. [Электронный ресурс] / Белорус. гос. </w:t>
      </w:r>
      <w:proofErr w:type="spellStart"/>
      <w:r>
        <w:t>технол</w:t>
      </w:r>
      <w:proofErr w:type="spellEnd"/>
      <w:r>
        <w:t>. ун-т ; отв. за изд. И. В. Войтов. – Минск: БГТУ, 2024. С.322-325</w:t>
      </w:r>
    </w:p>
    <w:p w:rsidR="00131CCD" w:rsidRPr="00315B98" w:rsidRDefault="00131CCD" w:rsidP="005E7483">
      <w:pPr>
        <w:spacing w:after="0"/>
        <w:ind w:firstLine="709"/>
        <w:jc w:val="both"/>
      </w:pPr>
    </w:p>
    <w:p w:rsidR="005E7483" w:rsidRDefault="005E7483" w:rsidP="005E7483">
      <w:pPr>
        <w:spacing w:after="0"/>
        <w:ind w:firstLine="709"/>
        <w:jc w:val="both"/>
      </w:pPr>
    </w:p>
    <w:p w:rsidR="00131CCD" w:rsidRPr="00131CCD" w:rsidRDefault="00131CCD" w:rsidP="00131CCD">
      <w:pPr>
        <w:shd w:val="clear" w:color="auto" w:fill="FFFFFF"/>
        <w:spacing w:after="0"/>
        <w:jc w:val="both"/>
        <w:rPr>
          <w:rFonts w:eastAsia="Times New Roman" w:cs="Times New Roman"/>
          <w:sz w:val="24"/>
          <w:szCs w:val="24"/>
          <w:lang w:eastAsia="ru-RU"/>
        </w:rPr>
      </w:pPr>
      <w:r w:rsidRPr="00131CCD">
        <w:rPr>
          <w:rFonts w:eastAsia="Times New Roman" w:cs="Times New Roman"/>
          <w:sz w:val="24"/>
          <w:szCs w:val="28"/>
          <w:lang w:eastAsia="ru-RU"/>
        </w:rPr>
        <w:t xml:space="preserve">УДК </w:t>
      </w:r>
      <w:r w:rsidRPr="00131CCD">
        <w:rPr>
          <w:rFonts w:eastAsia="Times New Roman" w:cs="Times New Roman"/>
          <w:sz w:val="24"/>
          <w:szCs w:val="24"/>
          <w:lang w:eastAsia="ru-RU"/>
        </w:rPr>
        <w:t>796.011.3-057 (378.178)</w:t>
      </w:r>
    </w:p>
    <w:p w:rsidR="00131CCD" w:rsidRPr="00131CCD" w:rsidRDefault="00131CCD" w:rsidP="00131CCD">
      <w:pPr>
        <w:spacing w:after="0"/>
        <w:jc w:val="right"/>
        <w:rPr>
          <w:rFonts w:cs="Times New Roman"/>
          <w:szCs w:val="28"/>
        </w:rPr>
      </w:pPr>
      <w:r w:rsidRPr="00131CCD">
        <w:rPr>
          <w:rFonts w:cs="Times New Roman"/>
          <w:szCs w:val="28"/>
        </w:rPr>
        <w:t xml:space="preserve">И. В. </w:t>
      </w:r>
      <w:proofErr w:type="spellStart"/>
      <w:r w:rsidRPr="00131CCD">
        <w:rPr>
          <w:rFonts w:cs="Times New Roman"/>
          <w:szCs w:val="28"/>
        </w:rPr>
        <w:t>Григоревич</w:t>
      </w:r>
      <w:proofErr w:type="spellEnd"/>
      <w:r w:rsidRPr="00131CCD">
        <w:rPr>
          <w:rFonts w:cs="Times New Roman"/>
          <w:szCs w:val="28"/>
        </w:rPr>
        <w:t xml:space="preserve">, канд. </w:t>
      </w:r>
      <w:proofErr w:type="spellStart"/>
      <w:r w:rsidRPr="00131CCD">
        <w:rPr>
          <w:rFonts w:cs="Times New Roman"/>
          <w:szCs w:val="28"/>
        </w:rPr>
        <w:t>пед</w:t>
      </w:r>
      <w:proofErr w:type="spellEnd"/>
      <w:r w:rsidRPr="00131CCD">
        <w:rPr>
          <w:rFonts w:cs="Times New Roman"/>
          <w:szCs w:val="28"/>
        </w:rPr>
        <w:t>. наук, доц.,</w:t>
      </w:r>
    </w:p>
    <w:p w:rsidR="00131CCD" w:rsidRPr="00131CCD" w:rsidRDefault="00131CCD" w:rsidP="00131CCD">
      <w:pPr>
        <w:spacing w:after="0"/>
        <w:jc w:val="right"/>
        <w:rPr>
          <w:rFonts w:cs="Times New Roman"/>
          <w:sz w:val="24"/>
          <w:szCs w:val="24"/>
        </w:rPr>
      </w:pPr>
      <w:r w:rsidRPr="00131CCD">
        <w:rPr>
          <w:rFonts w:cs="Times New Roman"/>
          <w:szCs w:val="28"/>
        </w:rPr>
        <w:t xml:space="preserve">Г. В. Поляков, ст. преп., </w:t>
      </w:r>
      <w:r w:rsidRPr="00131CCD">
        <w:rPr>
          <w:rFonts w:cs="Times New Roman"/>
          <w:sz w:val="24"/>
          <w:szCs w:val="24"/>
        </w:rPr>
        <w:t>(БГПУ, г. Минск)</w:t>
      </w:r>
    </w:p>
    <w:p w:rsidR="00131CCD" w:rsidRPr="00131CCD" w:rsidRDefault="00131CCD" w:rsidP="00131CCD">
      <w:pPr>
        <w:shd w:val="clear" w:color="auto" w:fill="FFFFFF"/>
        <w:spacing w:after="0"/>
        <w:jc w:val="center"/>
        <w:rPr>
          <w:rFonts w:eastAsia="Times New Roman" w:cs="Times New Roman"/>
          <w:b/>
          <w:bCs/>
          <w:color w:val="000000"/>
          <w:szCs w:val="28"/>
          <w:lang w:eastAsia="ru-RU"/>
        </w:rPr>
      </w:pPr>
      <w:bookmarkStart w:id="52" w:name="_Hlk156207653"/>
      <w:bookmarkStart w:id="53" w:name="_Hlk156055175"/>
      <w:r w:rsidRPr="00131CCD">
        <w:rPr>
          <w:rFonts w:eastAsia="Times New Roman" w:cs="Times New Roman"/>
          <w:b/>
          <w:bCs/>
          <w:color w:val="000000"/>
          <w:szCs w:val="28"/>
          <w:lang w:eastAsia="ru-RU"/>
        </w:rPr>
        <w:t xml:space="preserve">МОНИТОРИНГ ФИЗИЧЕСКОГО РАЗВИТИЯ И </w:t>
      </w:r>
    </w:p>
    <w:p w:rsidR="00131CCD" w:rsidRPr="00131CCD" w:rsidRDefault="00131CCD" w:rsidP="00131CCD">
      <w:pPr>
        <w:shd w:val="clear" w:color="auto" w:fill="FFFFFF"/>
        <w:spacing w:after="0"/>
        <w:jc w:val="center"/>
        <w:rPr>
          <w:rFonts w:eastAsia="Times New Roman" w:cs="Times New Roman"/>
          <w:b/>
          <w:bCs/>
          <w:color w:val="000000"/>
          <w:szCs w:val="28"/>
          <w:lang w:eastAsia="ru-RU"/>
        </w:rPr>
      </w:pPr>
      <w:r w:rsidRPr="00131CCD">
        <w:rPr>
          <w:rFonts w:eastAsia="Times New Roman" w:cs="Times New Roman"/>
          <w:b/>
          <w:bCs/>
          <w:color w:val="000000"/>
          <w:szCs w:val="28"/>
          <w:lang w:eastAsia="ru-RU"/>
        </w:rPr>
        <w:t xml:space="preserve">ФУНКЦИОНАЛЬНОГО СОСТОЯНИЯ СТУДЕНТОВ, </w:t>
      </w:r>
    </w:p>
    <w:p w:rsidR="00131CCD" w:rsidRPr="00131CCD" w:rsidRDefault="00131CCD" w:rsidP="00131CCD">
      <w:pPr>
        <w:shd w:val="clear" w:color="auto" w:fill="FFFFFF"/>
        <w:spacing w:after="0"/>
        <w:jc w:val="center"/>
        <w:rPr>
          <w:rFonts w:eastAsia="Times New Roman" w:cs="Times New Roman"/>
          <w:b/>
          <w:bCs/>
          <w:color w:val="000000"/>
          <w:szCs w:val="28"/>
          <w:lang w:eastAsia="ru-RU"/>
        </w:rPr>
      </w:pPr>
      <w:r w:rsidRPr="00131CCD">
        <w:rPr>
          <w:rFonts w:eastAsia="Times New Roman" w:cs="Times New Roman"/>
          <w:b/>
          <w:bCs/>
          <w:color w:val="000000"/>
          <w:szCs w:val="28"/>
          <w:lang w:eastAsia="ru-RU"/>
        </w:rPr>
        <w:t xml:space="preserve">КАК СРЕДСТВО СТИМУЛИРОВАНИЯ ФИЗИЧЕСКОГО </w:t>
      </w:r>
    </w:p>
    <w:p w:rsidR="00131CCD" w:rsidRPr="00131CCD" w:rsidRDefault="00131CCD" w:rsidP="00131CCD">
      <w:pPr>
        <w:shd w:val="clear" w:color="auto" w:fill="FFFFFF"/>
        <w:spacing w:after="0"/>
        <w:jc w:val="center"/>
        <w:rPr>
          <w:rFonts w:eastAsia="Times New Roman" w:cs="Times New Roman"/>
          <w:b/>
          <w:bCs/>
          <w:color w:val="000000"/>
          <w:szCs w:val="28"/>
          <w:lang w:eastAsia="ru-RU"/>
        </w:rPr>
      </w:pPr>
      <w:r w:rsidRPr="00131CCD">
        <w:rPr>
          <w:rFonts w:eastAsia="Times New Roman" w:cs="Times New Roman"/>
          <w:b/>
          <w:bCs/>
          <w:color w:val="000000"/>
          <w:szCs w:val="28"/>
          <w:lang w:eastAsia="ru-RU"/>
        </w:rPr>
        <w:t>СОВЕРШЕНСТВОВАНИЯ И УКРЕПЛЕНИЯ ЗДОРОВЬЯ</w:t>
      </w:r>
    </w:p>
    <w:bookmarkEnd w:id="52"/>
    <w:p w:rsidR="00131CCD" w:rsidRPr="00131CCD" w:rsidRDefault="00131CCD" w:rsidP="00131CCD">
      <w:pPr>
        <w:shd w:val="clear" w:color="auto" w:fill="FFFFFF"/>
        <w:spacing w:after="0"/>
        <w:jc w:val="center"/>
        <w:rPr>
          <w:rFonts w:eastAsia="Times New Roman" w:cs="Times New Roman"/>
          <w:b/>
          <w:bCs/>
          <w:szCs w:val="28"/>
          <w:lang w:eastAsia="ru-RU"/>
        </w:rPr>
      </w:pPr>
    </w:p>
    <w:bookmarkEnd w:id="53"/>
    <w:p w:rsidR="00131CCD" w:rsidRPr="00131CCD" w:rsidRDefault="00131CCD" w:rsidP="00131CCD">
      <w:pPr>
        <w:shd w:val="clear" w:color="auto" w:fill="FFFFFF"/>
        <w:spacing w:after="0"/>
        <w:ind w:firstLine="709"/>
        <w:jc w:val="both"/>
        <w:rPr>
          <w:rFonts w:eastAsia="Times New Roman" w:cs="Times New Roman"/>
          <w:color w:val="000000"/>
          <w:szCs w:val="28"/>
          <w:lang w:eastAsia="ru-RU"/>
        </w:rPr>
      </w:pPr>
      <w:r w:rsidRPr="00131CCD">
        <w:rPr>
          <w:rFonts w:eastAsia="Times New Roman" w:cs="Times New Roman"/>
          <w:color w:val="000000"/>
          <w:szCs w:val="28"/>
          <w:lang w:eastAsia="ru-RU"/>
        </w:rPr>
        <w:t xml:space="preserve">Укрепление и сохранение здоровья – это важнейшая задача в нашей стране. Ведущая роль в решении этой задачи принадлежит физической культуре. </w:t>
      </w:r>
    </w:p>
    <w:p w:rsidR="00131CCD" w:rsidRPr="00131CCD" w:rsidRDefault="00131CCD" w:rsidP="00131CCD">
      <w:pPr>
        <w:shd w:val="clear" w:color="auto" w:fill="FFFFFF"/>
        <w:spacing w:after="0"/>
        <w:ind w:firstLine="709"/>
        <w:jc w:val="both"/>
        <w:rPr>
          <w:rFonts w:ascii="Arial" w:eastAsia="Times New Roman" w:hAnsi="Arial" w:cs="Arial"/>
          <w:color w:val="000000"/>
          <w:szCs w:val="28"/>
          <w:lang w:eastAsia="ru-RU"/>
        </w:rPr>
      </w:pPr>
      <w:r w:rsidRPr="00131CCD">
        <w:rPr>
          <w:rFonts w:eastAsia="Times New Roman" w:cs="Times New Roman"/>
          <w:color w:val="000000"/>
          <w:szCs w:val="28"/>
          <w:lang w:eastAsia="ru-RU"/>
        </w:rPr>
        <w:t xml:space="preserve">Эффективное использование возможностей предмета «Физическая культура» способствует физическому развитию студента, совершенствованию двигательных качеств, укреплению его здоровья. Для этого необходимо помочь студенту освоить простейшие тесты для самоконтроля здоровья, научить измерению, расчету и оценке индивидуальных достижений, их отслеживанию. И только такой личностно-ориентированный подход к студенту </w:t>
      </w:r>
      <w:bookmarkStart w:id="54" w:name="_Hlk156400606"/>
      <w:r w:rsidRPr="00131CCD">
        <w:rPr>
          <w:rFonts w:eastAsia="Times New Roman" w:cs="Times New Roman"/>
          <w:color w:val="000000"/>
          <w:szCs w:val="28"/>
          <w:lang w:eastAsia="ru-RU"/>
        </w:rPr>
        <w:t>может сформировать мотивацию к занятиям физической культурой.</w:t>
      </w:r>
    </w:p>
    <w:bookmarkEnd w:id="54"/>
    <w:p w:rsidR="00131CCD" w:rsidRPr="00131CCD" w:rsidRDefault="00131CCD" w:rsidP="00131CCD">
      <w:pPr>
        <w:shd w:val="clear" w:color="auto" w:fill="FFFFFF"/>
        <w:spacing w:after="0"/>
        <w:jc w:val="both"/>
        <w:rPr>
          <w:rFonts w:ascii="Arial" w:eastAsia="Times New Roman" w:hAnsi="Arial" w:cs="Arial"/>
          <w:color w:val="000000"/>
          <w:szCs w:val="28"/>
          <w:lang w:eastAsia="ru-RU"/>
        </w:rPr>
      </w:pPr>
      <w:r w:rsidRPr="00131CCD">
        <w:rPr>
          <w:rFonts w:eastAsia="Times New Roman" w:cs="Times New Roman"/>
          <w:color w:val="000000"/>
          <w:szCs w:val="28"/>
          <w:lang w:eastAsia="ru-RU"/>
        </w:rPr>
        <w:t>           Известно множество средств физической культуры, служащих укреплению здоровья. Эти средства открывают возможности управления здоровьем, а при условии врачебно-педагогического контроля являются одним из направлений формирования здоровья. Их подбор индивидуален и необходимо учитывать особенности каждого студента благодаря данным мониторинга. Очень важным является овладение методикой мониторинга показателей здоровья по тестам физического развития, физической и функциональной подготовленности.</w:t>
      </w:r>
    </w:p>
    <w:p w:rsidR="00131CCD" w:rsidRPr="00131CCD" w:rsidRDefault="00131CCD" w:rsidP="00131CCD">
      <w:pPr>
        <w:shd w:val="clear" w:color="auto" w:fill="FFFFFF"/>
        <w:spacing w:after="0"/>
        <w:jc w:val="both"/>
        <w:rPr>
          <w:rFonts w:eastAsia="Times New Roman" w:cs="Times New Roman"/>
          <w:color w:val="000000"/>
          <w:szCs w:val="28"/>
          <w:lang w:eastAsia="ru-RU"/>
        </w:rPr>
      </w:pPr>
      <w:r w:rsidRPr="00131CCD">
        <w:rPr>
          <w:rFonts w:eastAsia="Times New Roman" w:cs="Times New Roman"/>
          <w:color w:val="000000"/>
          <w:szCs w:val="28"/>
          <w:lang w:eastAsia="ru-RU"/>
        </w:rPr>
        <w:t xml:space="preserve">        Умения и навыки оценки собственного здоровья по простым тестам и результатам самоконтроля имеют личностную ценность для каждого человека, и этому необходимо научить студентов. </w:t>
      </w:r>
    </w:p>
    <w:p w:rsidR="00131CCD" w:rsidRPr="00131CCD" w:rsidRDefault="00131CCD" w:rsidP="00131CCD">
      <w:pPr>
        <w:shd w:val="clear" w:color="auto" w:fill="FFFFFF"/>
        <w:spacing w:after="0"/>
        <w:ind w:firstLine="709"/>
        <w:jc w:val="both"/>
        <w:rPr>
          <w:rFonts w:ascii="Arial" w:eastAsia="Times New Roman" w:hAnsi="Arial" w:cs="Arial"/>
          <w:color w:val="000000"/>
          <w:szCs w:val="28"/>
          <w:lang w:eastAsia="ru-RU"/>
        </w:rPr>
      </w:pPr>
      <w:r w:rsidRPr="00131CCD">
        <w:rPr>
          <w:rFonts w:eastAsia="Times New Roman" w:cs="Times New Roman"/>
          <w:color w:val="000000"/>
          <w:szCs w:val="28"/>
          <w:lang w:eastAsia="ru-RU"/>
        </w:rPr>
        <w:t>Специалисты в области физической культуры и медицины считают, что секрет качества жизни – в регулярных занятиях физической культурой, спортом и туризмом, которые могут:</w:t>
      </w:r>
    </w:p>
    <w:p w:rsidR="00131CCD" w:rsidRPr="00131CCD" w:rsidRDefault="00131CCD" w:rsidP="00131CCD">
      <w:pPr>
        <w:shd w:val="clear" w:color="auto" w:fill="FFFFFF"/>
        <w:spacing w:after="0"/>
        <w:jc w:val="both"/>
        <w:rPr>
          <w:rFonts w:ascii="Arial" w:eastAsia="Times New Roman" w:hAnsi="Arial" w:cs="Arial"/>
          <w:color w:val="000000"/>
          <w:szCs w:val="28"/>
          <w:lang w:eastAsia="ru-RU"/>
        </w:rPr>
      </w:pPr>
      <w:r w:rsidRPr="00131CCD">
        <w:rPr>
          <w:rFonts w:eastAsia="Times New Roman" w:cs="Times New Roman"/>
          <w:color w:val="000000"/>
          <w:szCs w:val="28"/>
          <w:lang w:eastAsia="ru-RU"/>
        </w:rPr>
        <w:t>• замедлить ухудшение физического состояния вследствие старения и физической пассивности;</w:t>
      </w:r>
    </w:p>
    <w:p w:rsidR="00131CCD" w:rsidRPr="00131CCD" w:rsidRDefault="00131CCD" w:rsidP="00131CCD">
      <w:pPr>
        <w:shd w:val="clear" w:color="auto" w:fill="FFFFFF"/>
        <w:spacing w:after="0"/>
        <w:jc w:val="both"/>
        <w:rPr>
          <w:rFonts w:ascii="Arial" w:eastAsia="Times New Roman" w:hAnsi="Arial" w:cs="Arial"/>
          <w:color w:val="000000"/>
          <w:szCs w:val="28"/>
          <w:lang w:eastAsia="ru-RU"/>
        </w:rPr>
      </w:pPr>
      <w:r w:rsidRPr="00131CCD">
        <w:rPr>
          <w:rFonts w:eastAsia="Times New Roman" w:cs="Times New Roman"/>
          <w:color w:val="000000"/>
          <w:szCs w:val="28"/>
          <w:lang w:eastAsia="ru-RU"/>
        </w:rPr>
        <w:t>• уменьшить склонность к полноте;</w:t>
      </w:r>
    </w:p>
    <w:p w:rsidR="00131CCD" w:rsidRPr="00131CCD" w:rsidRDefault="00131CCD" w:rsidP="00131CCD">
      <w:pPr>
        <w:shd w:val="clear" w:color="auto" w:fill="FFFFFF"/>
        <w:spacing w:after="0"/>
        <w:jc w:val="both"/>
        <w:rPr>
          <w:rFonts w:eastAsia="Times New Roman" w:cs="Times New Roman"/>
          <w:color w:val="000000"/>
          <w:szCs w:val="28"/>
          <w:lang w:eastAsia="ru-RU"/>
        </w:rPr>
      </w:pPr>
      <w:r w:rsidRPr="00131CCD">
        <w:rPr>
          <w:rFonts w:eastAsia="Times New Roman" w:cs="Times New Roman"/>
          <w:color w:val="000000"/>
          <w:szCs w:val="28"/>
          <w:lang w:eastAsia="ru-RU"/>
        </w:rPr>
        <w:lastRenderedPageBreak/>
        <w:t>• улучшить функции сердца и дыхательных органов.</w:t>
      </w:r>
    </w:p>
    <w:p w:rsidR="00131CCD" w:rsidRPr="00131CCD" w:rsidRDefault="00131CCD" w:rsidP="00131CCD">
      <w:pPr>
        <w:shd w:val="clear" w:color="auto" w:fill="FFFFFF"/>
        <w:spacing w:after="0"/>
        <w:ind w:firstLine="709"/>
        <w:jc w:val="both"/>
        <w:rPr>
          <w:rFonts w:ascii="Arial" w:eastAsia="Times New Roman" w:hAnsi="Arial" w:cs="Arial"/>
          <w:color w:val="000000"/>
          <w:szCs w:val="28"/>
          <w:lang w:eastAsia="ru-RU"/>
        </w:rPr>
      </w:pPr>
      <w:r w:rsidRPr="00131CCD">
        <w:rPr>
          <w:rFonts w:eastAsia="Times New Roman" w:cs="Times New Roman"/>
          <w:color w:val="000000"/>
          <w:szCs w:val="28"/>
          <w:lang w:eastAsia="ru-RU"/>
        </w:rPr>
        <w:t>Обеспечение положительной динамики показателей здоровья на протяжении всех лет учебы – неотъемлемая часть правильной организации учебного процесса [1].</w:t>
      </w:r>
    </w:p>
    <w:p w:rsidR="00131CCD" w:rsidRPr="00131CCD" w:rsidRDefault="00131CCD" w:rsidP="00131CCD">
      <w:pPr>
        <w:shd w:val="clear" w:color="auto" w:fill="FFFFFF"/>
        <w:spacing w:after="0"/>
        <w:jc w:val="both"/>
        <w:rPr>
          <w:rFonts w:eastAsia="Times New Roman" w:cs="Times New Roman"/>
          <w:color w:val="000000"/>
          <w:szCs w:val="28"/>
          <w:lang w:eastAsia="ru-RU"/>
        </w:rPr>
      </w:pPr>
      <w:r w:rsidRPr="00131CCD">
        <w:rPr>
          <w:rFonts w:eastAsia="Times New Roman" w:cs="Times New Roman"/>
          <w:color w:val="000000"/>
          <w:szCs w:val="28"/>
          <w:lang w:eastAsia="ru-RU"/>
        </w:rPr>
        <w:t xml:space="preserve">          Главный конечный результат в процессе </w:t>
      </w:r>
      <w:bookmarkStart w:id="55" w:name="_Hlk156056845"/>
      <w:r w:rsidRPr="00131CCD">
        <w:rPr>
          <w:rFonts w:eastAsia="Times New Roman" w:cs="Times New Roman"/>
          <w:color w:val="000000"/>
          <w:szCs w:val="28"/>
          <w:lang w:eastAsia="ru-RU"/>
        </w:rPr>
        <w:t>физического воспитания</w:t>
      </w:r>
      <w:bookmarkEnd w:id="55"/>
      <w:r w:rsidRPr="00131CCD">
        <w:rPr>
          <w:rFonts w:eastAsia="Times New Roman" w:cs="Times New Roman"/>
          <w:color w:val="000000"/>
          <w:szCs w:val="28"/>
          <w:lang w:eastAsia="ru-RU"/>
        </w:rPr>
        <w:t xml:space="preserve">, это положительная динамика измеряемых по тестам физического развития и функциональной подготовленности показателей здоровья. </w:t>
      </w:r>
    </w:p>
    <w:p w:rsidR="00131CCD" w:rsidRPr="00131CCD" w:rsidRDefault="00131CCD" w:rsidP="00131CCD">
      <w:pPr>
        <w:shd w:val="clear" w:color="auto" w:fill="FFFFFF"/>
        <w:spacing w:after="0"/>
        <w:jc w:val="both"/>
        <w:rPr>
          <w:rFonts w:ascii="Arial" w:eastAsia="Times New Roman" w:hAnsi="Arial" w:cs="Arial"/>
          <w:color w:val="000000"/>
          <w:szCs w:val="28"/>
          <w:lang w:eastAsia="ru-RU"/>
        </w:rPr>
      </w:pPr>
      <w:r w:rsidRPr="00131CCD">
        <w:rPr>
          <w:rFonts w:eastAsia="Times New Roman" w:cs="Times New Roman"/>
          <w:color w:val="000000"/>
          <w:szCs w:val="28"/>
          <w:lang w:eastAsia="ru-RU"/>
        </w:rPr>
        <w:t>         Отслеживая с помощью тестирования динамику показателей здоровья, мы осуществляем индивидуальный подход к физическому воспитанию, выявляем причины неудачных результатов, ведем поиск путей оптимизации учебного процесса со стороны как преподавателя, так и студента.</w:t>
      </w:r>
    </w:p>
    <w:p w:rsidR="00131CCD" w:rsidRPr="00131CCD" w:rsidRDefault="00131CCD" w:rsidP="00131CCD">
      <w:pPr>
        <w:shd w:val="clear" w:color="auto" w:fill="FFFFFF"/>
        <w:spacing w:after="0"/>
        <w:jc w:val="both"/>
        <w:rPr>
          <w:rFonts w:eastAsia="Times New Roman" w:cs="Times New Roman"/>
          <w:color w:val="000000"/>
          <w:szCs w:val="28"/>
          <w:lang w:eastAsia="ru-RU"/>
        </w:rPr>
      </w:pPr>
      <w:r w:rsidRPr="00131CCD">
        <w:rPr>
          <w:rFonts w:eastAsia="Times New Roman" w:cs="Times New Roman"/>
          <w:color w:val="000000"/>
          <w:szCs w:val="28"/>
          <w:lang w:eastAsia="ru-RU"/>
        </w:rPr>
        <w:t xml:space="preserve">         Для оценки показателей физического развития и функционального состояния организма </w:t>
      </w:r>
      <w:bookmarkStart w:id="56" w:name="_Hlk156034334"/>
      <w:r w:rsidRPr="00131CCD">
        <w:rPr>
          <w:rFonts w:eastAsia="Times New Roman" w:cs="Times New Roman"/>
          <w:color w:val="000000"/>
          <w:szCs w:val="28"/>
          <w:lang w:eastAsia="ru-RU"/>
        </w:rPr>
        <w:t xml:space="preserve">студентов в Белорусском государственном педагогическом университете имени Максима Танка на кафедре физического воспитания и спорта преподавателями используются следующие тесты: </w:t>
      </w:r>
      <w:proofErr w:type="spellStart"/>
      <w:r w:rsidRPr="00131CCD">
        <w:rPr>
          <w:rFonts w:eastAsia="Times New Roman" w:cs="Times New Roman"/>
          <w:color w:val="000000" w:themeColor="text1"/>
          <w:szCs w:val="28"/>
          <w:lang w:eastAsia="ru-RU"/>
        </w:rPr>
        <w:t>Росто</w:t>
      </w:r>
      <w:proofErr w:type="spellEnd"/>
      <w:r w:rsidRPr="00131CCD">
        <w:rPr>
          <w:rFonts w:eastAsia="Times New Roman" w:cs="Times New Roman"/>
          <w:color w:val="000000" w:themeColor="text1"/>
          <w:szCs w:val="28"/>
          <w:lang w:eastAsia="ru-RU"/>
        </w:rPr>
        <w:t>-массовый показатель, Ортостатическая проба, Проба на дозированную нагрузку, Пробы с задержкой дыхания</w:t>
      </w:r>
      <w:r w:rsidRPr="00131CCD">
        <w:rPr>
          <w:rFonts w:eastAsia="Times New Roman" w:cs="Times New Roman"/>
          <w:i/>
          <w:color w:val="000000" w:themeColor="text1"/>
          <w:szCs w:val="28"/>
          <w:lang w:eastAsia="ru-RU"/>
        </w:rPr>
        <w:t xml:space="preserve"> </w:t>
      </w:r>
      <w:r w:rsidRPr="00131CCD">
        <w:rPr>
          <w:rFonts w:eastAsia="Times New Roman" w:cs="Times New Roman"/>
          <w:iCs/>
          <w:color w:val="000000" w:themeColor="text1"/>
          <w:szCs w:val="28"/>
          <w:lang w:eastAsia="ru-RU"/>
        </w:rPr>
        <w:t>(</w:t>
      </w:r>
      <w:r w:rsidRPr="00131CCD">
        <w:rPr>
          <w:rFonts w:eastAsia="Times New Roman" w:cs="Times New Roman"/>
          <w:color w:val="000000" w:themeColor="text1"/>
          <w:szCs w:val="28"/>
          <w:lang w:eastAsia="ru-RU"/>
        </w:rPr>
        <w:t xml:space="preserve">Штанге и </w:t>
      </w:r>
      <w:proofErr w:type="spellStart"/>
      <w:r w:rsidRPr="00131CCD">
        <w:rPr>
          <w:rFonts w:eastAsia="Times New Roman" w:cs="Times New Roman"/>
          <w:color w:val="000000" w:themeColor="text1"/>
          <w:szCs w:val="28"/>
          <w:lang w:eastAsia="ru-RU"/>
        </w:rPr>
        <w:t>Генчи</w:t>
      </w:r>
      <w:proofErr w:type="spellEnd"/>
      <w:r w:rsidRPr="00131CCD">
        <w:rPr>
          <w:rFonts w:eastAsia="Times New Roman" w:cs="Times New Roman"/>
          <w:color w:val="000000" w:themeColor="text1"/>
          <w:szCs w:val="28"/>
          <w:lang w:eastAsia="ru-RU"/>
        </w:rPr>
        <w:t>)</w:t>
      </w:r>
    </w:p>
    <w:p w:rsidR="00131CCD" w:rsidRPr="00131CCD" w:rsidRDefault="00131CCD" w:rsidP="00131CCD">
      <w:pPr>
        <w:spacing w:after="0"/>
        <w:ind w:firstLine="425"/>
        <w:jc w:val="both"/>
        <w:rPr>
          <w:rFonts w:cs="Times New Roman"/>
          <w:szCs w:val="28"/>
        </w:rPr>
      </w:pPr>
      <w:bookmarkStart w:id="57" w:name="_Hlk156057146"/>
      <w:proofErr w:type="spellStart"/>
      <w:r w:rsidRPr="00131CCD">
        <w:rPr>
          <w:color w:val="000000" w:themeColor="text1"/>
          <w:szCs w:val="28"/>
        </w:rPr>
        <w:t>Росто</w:t>
      </w:r>
      <w:proofErr w:type="spellEnd"/>
      <w:r w:rsidRPr="00131CCD">
        <w:rPr>
          <w:color w:val="000000" w:themeColor="text1"/>
          <w:szCs w:val="28"/>
        </w:rPr>
        <w:t xml:space="preserve">-массовый показатель </w:t>
      </w:r>
      <w:bookmarkEnd w:id="57"/>
      <w:r w:rsidRPr="00131CCD">
        <w:rPr>
          <w:color w:val="000000" w:themeColor="text1"/>
          <w:szCs w:val="28"/>
        </w:rPr>
        <w:t>(РМП) используется</w:t>
      </w:r>
      <w:r w:rsidRPr="00131CCD">
        <w:rPr>
          <w:rFonts w:cs="Times New Roman"/>
          <w:szCs w:val="28"/>
        </w:rPr>
        <w:t xml:space="preserve"> для определения физического развития.   </w:t>
      </w:r>
    </w:p>
    <w:p w:rsidR="00131CCD" w:rsidRPr="00131CCD" w:rsidRDefault="00131CCD" w:rsidP="00131CCD">
      <w:pPr>
        <w:spacing w:after="0"/>
        <w:ind w:firstLine="709"/>
        <w:jc w:val="both"/>
        <w:rPr>
          <w:rFonts w:cs="Times New Roman"/>
          <w:color w:val="000000" w:themeColor="text1"/>
          <w:szCs w:val="28"/>
        </w:rPr>
      </w:pPr>
      <w:r w:rsidRPr="00131CCD">
        <w:rPr>
          <w:rFonts w:cs="Times New Roman"/>
          <w:szCs w:val="28"/>
        </w:rPr>
        <w:t xml:space="preserve">Данный показатель основан на соотношении двух признаков физического развития (роста и массы тела) и </w:t>
      </w:r>
      <w:r w:rsidRPr="00131CCD">
        <w:rPr>
          <w:rFonts w:cs="Times New Roman"/>
          <w:bCs/>
          <w:color w:val="000000" w:themeColor="text1"/>
          <w:szCs w:val="28"/>
        </w:rPr>
        <w:t>позволяет</w:t>
      </w:r>
      <w:r w:rsidRPr="00131CCD">
        <w:rPr>
          <w:rFonts w:cs="Times New Roman"/>
          <w:color w:val="000000" w:themeColor="text1"/>
          <w:szCs w:val="28"/>
        </w:rPr>
        <w:t xml:space="preserve"> определить соответствие массы тела росту обследуемого. </w:t>
      </w:r>
    </w:p>
    <w:p w:rsidR="00131CCD" w:rsidRPr="00131CCD" w:rsidRDefault="00131CCD" w:rsidP="00131CCD">
      <w:pPr>
        <w:spacing w:after="0"/>
        <w:ind w:firstLine="709"/>
        <w:jc w:val="both"/>
        <w:rPr>
          <w:rFonts w:cs="Times New Roman"/>
          <w:szCs w:val="28"/>
        </w:rPr>
      </w:pPr>
      <w:r w:rsidRPr="00131CCD">
        <w:rPr>
          <w:rFonts w:cs="Times New Roman"/>
          <w:szCs w:val="28"/>
        </w:rPr>
        <w:t>Служит ориентиром для определения избытка либо недостатка массы тела</w:t>
      </w:r>
      <w:r w:rsidRPr="00131CCD">
        <w:rPr>
          <w:rFonts w:cs="Times New Roman"/>
          <w:spacing w:val="-2"/>
          <w:szCs w:val="28"/>
        </w:rPr>
        <w:t xml:space="preserve"> </w:t>
      </w:r>
      <w:r w:rsidRPr="00131CCD">
        <w:rPr>
          <w:rFonts w:cs="Times New Roman"/>
          <w:szCs w:val="28"/>
        </w:rPr>
        <w:t>и определяется</w:t>
      </w:r>
      <w:r w:rsidRPr="00131CCD">
        <w:rPr>
          <w:rFonts w:cs="Times New Roman"/>
          <w:spacing w:val="-1"/>
          <w:szCs w:val="28"/>
        </w:rPr>
        <w:t xml:space="preserve"> </w:t>
      </w:r>
      <w:r w:rsidRPr="00131CCD">
        <w:rPr>
          <w:rFonts w:cs="Times New Roman"/>
          <w:szCs w:val="28"/>
        </w:rPr>
        <w:t>по формуле</w:t>
      </w:r>
      <w:r w:rsidRPr="00131CCD">
        <w:rPr>
          <w:rFonts w:cs="Times New Roman"/>
          <w:b/>
          <w:szCs w:val="28"/>
        </w:rPr>
        <w:t xml:space="preserve">: </w:t>
      </w:r>
      <w:r w:rsidRPr="00131CCD">
        <w:rPr>
          <w:rFonts w:cs="Times New Roman"/>
          <w:bCs/>
          <w:szCs w:val="28"/>
        </w:rPr>
        <w:t>РМП=m-(L- 95 или 100 или 105 или 110)</w:t>
      </w:r>
      <w:r w:rsidRPr="00131CCD">
        <w:rPr>
          <w:rFonts w:cs="Times New Roman"/>
          <w:szCs w:val="28"/>
        </w:rPr>
        <w:t>, где L</w:t>
      </w:r>
      <w:r w:rsidRPr="00131CCD">
        <w:rPr>
          <w:rFonts w:cs="Times New Roman"/>
          <w:spacing w:val="-5"/>
          <w:szCs w:val="28"/>
        </w:rPr>
        <w:t xml:space="preserve"> </w:t>
      </w:r>
      <w:r w:rsidRPr="00131CCD">
        <w:rPr>
          <w:rFonts w:cs="Times New Roman"/>
          <w:szCs w:val="28"/>
        </w:rPr>
        <w:t>–</w:t>
      </w:r>
      <w:r w:rsidRPr="00131CCD">
        <w:rPr>
          <w:rFonts w:cs="Times New Roman"/>
          <w:spacing w:val="-2"/>
          <w:szCs w:val="28"/>
        </w:rPr>
        <w:t xml:space="preserve"> </w:t>
      </w:r>
      <w:r w:rsidRPr="00131CCD">
        <w:rPr>
          <w:rFonts w:cs="Times New Roman"/>
          <w:szCs w:val="28"/>
        </w:rPr>
        <w:t>длина тела, m</w:t>
      </w:r>
      <w:r w:rsidRPr="00131CCD">
        <w:rPr>
          <w:rFonts w:cs="Times New Roman"/>
          <w:spacing w:val="-8"/>
          <w:szCs w:val="28"/>
        </w:rPr>
        <w:t xml:space="preserve"> </w:t>
      </w:r>
      <w:r w:rsidRPr="00131CCD">
        <w:rPr>
          <w:rFonts w:cs="Times New Roman"/>
          <w:szCs w:val="28"/>
        </w:rPr>
        <w:t xml:space="preserve">– масса </w:t>
      </w:r>
      <w:r w:rsidRPr="00131CCD">
        <w:rPr>
          <w:rFonts w:cs="Times New Roman"/>
          <w:spacing w:val="-2"/>
          <w:szCs w:val="28"/>
        </w:rPr>
        <w:t>тела.</w:t>
      </w:r>
    </w:p>
    <w:p w:rsidR="00131CCD" w:rsidRPr="00131CCD" w:rsidRDefault="00131CCD" w:rsidP="00131CCD">
      <w:pPr>
        <w:widowControl w:val="0"/>
        <w:autoSpaceDE w:val="0"/>
        <w:autoSpaceDN w:val="0"/>
        <w:spacing w:after="0"/>
        <w:ind w:firstLine="709"/>
        <w:jc w:val="both"/>
        <w:rPr>
          <w:rFonts w:eastAsia="Times New Roman" w:cs="Times New Roman"/>
          <w:szCs w:val="28"/>
        </w:rPr>
      </w:pPr>
      <w:r w:rsidRPr="00131CCD">
        <w:rPr>
          <w:rFonts w:eastAsia="Times New Roman" w:cs="Times New Roman"/>
          <w:color w:val="000000" w:themeColor="text1"/>
          <w:szCs w:val="28"/>
        </w:rPr>
        <w:t>При росте до 155 см отнимается 95, при росте 156-165 см - 100, при росте 166-175 см - 105 и 110 при росте 176 и выше.</w:t>
      </w:r>
    </w:p>
    <w:p w:rsidR="00131CCD" w:rsidRPr="00131CCD" w:rsidRDefault="00131CCD" w:rsidP="00131CCD">
      <w:pPr>
        <w:widowControl w:val="0"/>
        <w:autoSpaceDE w:val="0"/>
        <w:autoSpaceDN w:val="0"/>
        <w:spacing w:after="0"/>
        <w:ind w:firstLine="709"/>
        <w:jc w:val="both"/>
        <w:rPr>
          <w:rFonts w:eastAsia="Times New Roman" w:cs="Times New Roman"/>
          <w:szCs w:val="28"/>
        </w:rPr>
      </w:pPr>
      <w:r w:rsidRPr="00131CCD">
        <w:rPr>
          <w:rFonts w:eastAsia="Times New Roman" w:cs="Times New Roman"/>
          <w:szCs w:val="28"/>
        </w:rPr>
        <w:t>Отрицательные значения</w:t>
      </w:r>
      <w:r w:rsidRPr="00131CCD">
        <w:rPr>
          <w:rFonts w:eastAsia="Times New Roman" w:cs="Times New Roman"/>
          <w:spacing w:val="40"/>
          <w:szCs w:val="28"/>
        </w:rPr>
        <w:t xml:space="preserve"> </w:t>
      </w:r>
      <w:r w:rsidRPr="00131CCD">
        <w:rPr>
          <w:rFonts w:eastAsia="Times New Roman" w:cs="Times New Roman"/>
          <w:szCs w:val="28"/>
        </w:rPr>
        <w:t>РМП</w:t>
      </w:r>
      <w:r w:rsidRPr="00131CCD">
        <w:rPr>
          <w:rFonts w:eastAsia="Times New Roman" w:cs="Times New Roman"/>
          <w:spacing w:val="40"/>
          <w:szCs w:val="28"/>
        </w:rPr>
        <w:t xml:space="preserve"> </w:t>
      </w:r>
      <w:r w:rsidRPr="00131CCD">
        <w:rPr>
          <w:rFonts w:eastAsia="Times New Roman" w:cs="Times New Roman"/>
          <w:szCs w:val="28"/>
        </w:rPr>
        <w:t>указывают на предпосылки к недостатку массы тела, положительные значения указывают на его избыток.</w:t>
      </w:r>
    </w:p>
    <w:p w:rsidR="00131CCD" w:rsidRPr="00131CCD" w:rsidRDefault="00131CCD" w:rsidP="00131CCD">
      <w:pPr>
        <w:widowControl w:val="0"/>
        <w:autoSpaceDE w:val="0"/>
        <w:autoSpaceDN w:val="0"/>
        <w:spacing w:after="0"/>
        <w:ind w:firstLine="709"/>
        <w:jc w:val="both"/>
        <w:rPr>
          <w:rFonts w:eastAsia="Times New Roman" w:cs="Times New Roman"/>
          <w:spacing w:val="-2"/>
          <w:szCs w:val="28"/>
        </w:rPr>
      </w:pPr>
      <w:r w:rsidRPr="00131CCD">
        <w:rPr>
          <w:rFonts w:eastAsia="Times New Roman" w:cs="Times New Roman"/>
          <w:szCs w:val="28"/>
        </w:rPr>
        <w:t>Превышение массы тела может быть связано с хорошим развитием мышц, но чаще с избытком жировых отложений. Как при ожирении, так и при истощении использование</w:t>
      </w:r>
      <w:r w:rsidRPr="00131CCD">
        <w:rPr>
          <w:rFonts w:eastAsia="Times New Roman" w:cs="Times New Roman"/>
          <w:spacing w:val="-1"/>
          <w:szCs w:val="28"/>
        </w:rPr>
        <w:t xml:space="preserve"> </w:t>
      </w:r>
      <w:r w:rsidRPr="00131CCD">
        <w:rPr>
          <w:rFonts w:eastAsia="Times New Roman" w:cs="Times New Roman"/>
          <w:szCs w:val="28"/>
        </w:rPr>
        <w:t>физических</w:t>
      </w:r>
      <w:r w:rsidRPr="00131CCD">
        <w:rPr>
          <w:rFonts w:eastAsia="Times New Roman" w:cs="Times New Roman"/>
          <w:spacing w:val="-2"/>
          <w:szCs w:val="28"/>
        </w:rPr>
        <w:t xml:space="preserve"> </w:t>
      </w:r>
      <w:r w:rsidRPr="00131CCD">
        <w:rPr>
          <w:rFonts w:eastAsia="Times New Roman" w:cs="Times New Roman"/>
          <w:szCs w:val="28"/>
        </w:rPr>
        <w:t>упражнений имеет</w:t>
      </w:r>
      <w:r w:rsidRPr="00131CCD">
        <w:rPr>
          <w:rFonts w:eastAsia="Times New Roman" w:cs="Times New Roman"/>
          <w:spacing w:val="-3"/>
          <w:szCs w:val="28"/>
        </w:rPr>
        <w:t xml:space="preserve"> </w:t>
      </w:r>
      <w:r w:rsidRPr="00131CCD">
        <w:rPr>
          <w:rFonts w:eastAsia="Times New Roman" w:cs="Times New Roman"/>
          <w:szCs w:val="28"/>
        </w:rPr>
        <w:t>ряд особенностей, которые</w:t>
      </w:r>
      <w:r w:rsidRPr="00131CCD">
        <w:rPr>
          <w:rFonts w:eastAsia="Times New Roman" w:cs="Times New Roman"/>
          <w:spacing w:val="-1"/>
          <w:szCs w:val="28"/>
        </w:rPr>
        <w:t xml:space="preserve"> </w:t>
      </w:r>
      <w:r w:rsidRPr="00131CCD">
        <w:rPr>
          <w:rFonts w:eastAsia="Times New Roman" w:cs="Times New Roman"/>
          <w:szCs w:val="28"/>
        </w:rPr>
        <w:t xml:space="preserve">нужно </w:t>
      </w:r>
      <w:r w:rsidRPr="00131CCD">
        <w:rPr>
          <w:rFonts w:eastAsia="Times New Roman" w:cs="Times New Roman"/>
          <w:spacing w:val="-2"/>
          <w:szCs w:val="28"/>
        </w:rPr>
        <w:t>учитывать.</w:t>
      </w:r>
    </w:p>
    <w:p w:rsidR="00131CCD" w:rsidRPr="00131CCD" w:rsidRDefault="00131CCD" w:rsidP="00131CCD">
      <w:pPr>
        <w:spacing w:after="0"/>
        <w:ind w:firstLine="709"/>
        <w:jc w:val="both"/>
        <w:rPr>
          <w:rFonts w:eastAsia="Times New Roman" w:cs="Times New Roman"/>
          <w:color w:val="000000" w:themeColor="text1"/>
          <w:szCs w:val="28"/>
          <w:lang w:eastAsia="ru-RU"/>
        </w:rPr>
      </w:pPr>
      <w:bookmarkStart w:id="58" w:name="_Hlk156057166"/>
      <w:r w:rsidRPr="00131CCD">
        <w:rPr>
          <w:rFonts w:eastAsia="Times New Roman" w:cs="Times New Roman"/>
          <w:color w:val="000000" w:themeColor="text1"/>
          <w:szCs w:val="28"/>
          <w:lang w:eastAsia="ru-RU"/>
        </w:rPr>
        <w:t xml:space="preserve">Ортостатическая проба </w:t>
      </w:r>
      <w:bookmarkEnd w:id="58"/>
      <w:r w:rsidRPr="00131CCD">
        <w:rPr>
          <w:rFonts w:eastAsia="Times New Roman" w:cs="Times New Roman"/>
          <w:color w:val="000000" w:themeColor="text1"/>
          <w:szCs w:val="28"/>
          <w:lang w:eastAsia="ru-RU"/>
        </w:rPr>
        <w:t xml:space="preserve">характеризует состояние центральной нервной системы и реакции сердечно-сосудистой системы на нагрузку. </w:t>
      </w:r>
    </w:p>
    <w:p w:rsidR="00131CCD" w:rsidRPr="00131CCD" w:rsidRDefault="00131CCD" w:rsidP="00131CCD">
      <w:pPr>
        <w:widowControl w:val="0"/>
        <w:autoSpaceDE w:val="0"/>
        <w:autoSpaceDN w:val="0"/>
        <w:spacing w:after="0"/>
        <w:ind w:firstLine="709"/>
        <w:jc w:val="both"/>
        <w:rPr>
          <w:color w:val="000000" w:themeColor="text1"/>
          <w:szCs w:val="28"/>
        </w:rPr>
      </w:pPr>
      <w:r w:rsidRPr="00131CCD">
        <w:rPr>
          <w:rFonts w:eastAsia="Times New Roman" w:cs="Times New Roman"/>
          <w:color w:val="000000" w:themeColor="text1"/>
          <w:szCs w:val="28"/>
        </w:rPr>
        <w:t>Она выполняется следующим образом. Необходимо принять положение лежа на спине и после 5 минутного отдыха подсчитать пульс в течение 1 минуты.</w:t>
      </w:r>
      <w:r w:rsidRPr="00131CCD">
        <w:rPr>
          <w:color w:val="000000" w:themeColor="text1"/>
          <w:szCs w:val="28"/>
        </w:rPr>
        <w:t xml:space="preserve"> Затем спокойно встать и постоять 1 минуту и снова подсчитать пульс в течение 1 минуты.  Высчитать разницу пульса в положении стоя и лежа. По изменениям пульса судят о </w:t>
      </w:r>
      <w:bookmarkStart w:id="59" w:name="_Hlk156207135"/>
      <w:r w:rsidRPr="00131CCD">
        <w:rPr>
          <w:color w:val="000000" w:themeColor="text1"/>
          <w:szCs w:val="28"/>
        </w:rPr>
        <w:t>функциональном состоянии сердечно-сосудистой</w:t>
      </w:r>
      <w:bookmarkEnd w:id="59"/>
      <w:r w:rsidRPr="00131CCD">
        <w:rPr>
          <w:color w:val="000000" w:themeColor="text1"/>
          <w:szCs w:val="28"/>
        </w:rPr>
        <w:t xml:space="preserve"> и нервной систем.</w:t>
      </w:r>
    </w:p>
    <w:p w:rsidR="00131CCD" w:rsidRPr="00131CCD" w:rsidRDefault="00131CCD" w:rsidP="00131CCD">
      <w:pPr>
        <w:spacing w:after="0"/>
        <w:ind w:firstLine="709"/>
        <w:jc w:val="both"/>
        <w:rPr>
          <w:color w:val="000000" w:themeColor="text1"/>
          <w:szCs w:val="28"/>
        </w:rPr>
      </w:pPr>
      <w:bookmarkStart w:id="60" w:name="_Hlk155977114"/>
      <w:r w:rsidRPr="00131CCD">
        <w:rPr>
          <w:color w:val="000000" w:themeColor="text1"/>
          <w:szCs w:val="28"/>
        </w:rPr>
        <w:t>Проба на дозированную нагрузку (ПНДН)</w:t>
      </w:r>
      <w:r w:rsidRPr="00131CCD">
        <w:rPr>
          <w:b/>
          <w:bCs/>
          <w:i/>
          <w:color w:val="000000" w:themeColor="text1"/>
          <w:szCs w:val="28"/>
        </w:rPr>
        <w:t xml:space="preserve"> </w:t>
      </w:r>
      <w:bookmarkEnd w:id="60"/>
      <w:r w:rsidRPr="00131CCD">
        <w:rPr>
          <w:color w:val="000000" w:themeColor="text1"/>
          <w:szCs w:val="28"/>
        </w:rPr>
        <w:t xml:space="preserve">служит для </w:t>
      </w:r>
      <w:r w:rsidRPr="00131CCD">
        <w:rPr>
          <w:color w:val="000000" w:themeColor="text1"/>
          <w:w w:val="95"/>
          <w:szCs w:val="28"/>
        </w:rPr>
        <w:t>оценки</w:t>
      </w:r>
      <w:r w:rsidRPr="00131CCD">
        <w:rPr>
          <w:color w:val="000000" w:themeColor="text1"/>
          <w:w w:val="99"/>
          <w:szCs w:val="28"/>
        </w:rPr>
        <w:t xml:space="preserve"> </w:t>
      </w:r>
      <w:r w:rsidRPr="00131CCD">
        <w:rPr>
          <w:color w:val="000000" w:themeColor="text1"/>
          <w:szCs w:val="28"/>
        </w:rPr>
        <w:t>реакции сердечно-сосудистой системы на физическую нагрузку.</w:t>
      </w:r>
    </w:p>
    <w:p w:rsidR="00131CCD" w:rsidRPr="00131CCD" w:rsidRDefault="00131CCD" w:rsidP="00131CCD">
      <w:pPr>
        <w:widowControl w:val="0"/>
        <w:autoSpaceDE w:val="0"/>
        <w:autoSpaceDN w:val="0"/>
        <w:spacing w:after="0"/>
        <w:ind w:firstLine="709"/>
        <w:jc w:val="both"/>
        <w:rPr>
          <w:rFonts w:eastAsia="Times New Roman" w:cs="Times New Roman"/>
          <w:color w:val="000000" w:themeColor="text1"/>
          <w:szCs w:val="28"/>
        </w:rPr>
      </w:pPr>
      <w:r w:rsidRPr="00131CCD">
        <w:rPr>
          <w:rFonts w:eastAsia="Times New Roman" w:cs="Times New Roman"/>
          <w:szCs w:val="28"/>
        </w:rPr>
        <w:t xml:space="preserve">Пульс измеряется как перед нагрузкой (состояние организма перед работой), так и после нее (степень напряжения организма под воздействием </w:t>
      </w:r>
      <w:r w:rsidRPr="00131CCD">
        <w:rPr>
          <w:rFonts w:eastAsia="Times New Roman" w:cs="Times New Roman"/>
          <w:szCs w:val="28"/>
        </w:rPr>
        <w:lastRenderedPageBreak/>
        <w:t>нагрузки), а также некоторое время спустя (определение скорости восстановления организма).</w:t>
      </w:r>
    </w:p>
    <w:p w:rsidR="00131CCD" w:rsidRPr="00131CCD" w:rsidRDefault="00131CCD" w:rsidP="00131CCD">
      <w:pPr>
        <w:spacing w:after="0" w:line="235" w:lineRule="auto"/>
        <w:ind w:firstLine="709"/>
        <w:jc w:val="both"/>
        <w:rPr>
          <w:rFonts w:eastAsia="Times New Roman" w:cs="Times New Roman"/>
          <w:color w:val="000000" w:themeColor="text1"/>
          <w:szCs w:val="28"/>
          <w:lang w:eastAsia="ru-RU"/>
        </w:rPr>
      </w:pPr>
      <w:r w:rsidRPr="00131CCD">
        <w:rPr>
          <w:rFonts w:eastAsia="Times New Roman" w:cs="Times New Roman"/>
          <w:color w:val="000000" w:themeColor="text1"/>
          <w:szCs w:val="28"/>
          <w:lang w:eastAsia="ru-RU"/>
        </w:rPr>
        <w:t>В положении стоя, трижды, с интервалом равным одной минуте, нужно посчитать</w:t>
      </w:r>
      <w:r w:rsidRPr="00131CCD">
        <w:rPr>
          <w:rFonts w:eastAsia="Times New Roman" w:cs="Times New Roman"/>
          <w:color w:val="000000" w:themeColor="text1"/>
          <w:w w:val="99"/>
          <w:szCs w:val="28"/>
          <w:lang w:eastAsia="ru-RU"/>
        </w:rPr>
        <w:t xml:space="preserve"> </w:t>
      </w:r>
      <w:r w:rsidRPr="00131CCD">
        <w:rPr>
          <w:rFonts w:eastAsia="Times New Roman" w:cs="Times New Roman"/>
          <w:color w:val="000000" w:themeColor="text1"/>
          <w:szCs w:val="28"/>
          <w:lang w:eastAsia="ru-RU"/>
        </w:rPr>
        <w:t>количество ударов сердца за 10 секунд. В дальнейшем для расчета показателя</w:t>
      </w:r>
      <w:r w:rsidRPr="00131CCD">
        <w:rPr>
          <w:rFonts w:eastAsia="Times New Roman" w:cs="Times New Roman"/>
          <w:color w:val="000000" w:themeColor="text1"/>
          <w:w w:val="99"/>
          <w:szCs w:val="28"/>
          <w:lang w:eastAsia="ru-RU"/>
        </w:rPr>
        <w:t xml:space="preserve"> </w:t>
      </w:r>
      <w:r w:rsidRPr="00131CCD">
        <w:rPr>
          <w:rFonts w:eastAsia="Times New Roman" w:cs="Times New Roman"/>
          <w:color w:val="000000" w:themeColor="text1"/>
          <w:szCs w:val="28"/>
          <w:lang w:eastAsia="ru-RU"/>
        </w:rPr>
        <w:t>ПНДН</w:t>
      </w:r>
      <w:r w:rsidRPr="00131CCD">
        <w:rPr>
          <w:rFonts w:eastAsia="Times New Roman" w:cs="Times New Roman"/>
          <w:i/>
          <w:color w:val="000000" w:themeColor="text1"/>
          <w:szCs w:val="28"/>
          <w:lang w:eastAsia="ru-RU"/>
        </w:rPr>
        <w:t xml:space="preserve"> </w:t>
      </w:r>
      <w:r w:rsidRPr="00131CCD">
        <w:rPr>
          <w:rFonts w:eastAsia="Times New Roman" w:cs="Times New Roman"/>
          <w:color w:val="000000" w:themeColor="text1"/>
          <w:szCs w:val="28"/>
          <w:lang w:eastAsia="ru-RU"/>
        </w:rPr>
        <w:t>необходимо использовать минимальный по своему абсолютному</w:t>
      </w:r>
      <w:r w:rsidRPr="00131CCD">
        <w:rPr>
          <w:rFonts w:eastAsia="Times New Roman" w:cs="Times New Roman"/>
          <w:color w:val="000000" w:themeColor="text1"/>
          <w:w w:val="99"/>
          <w:szCs w:val="28"/>
          <w:lang w:eastAsia="ru-RU"/>
        </w:rPr>
        <w:t xml:space="preserve"> </w:t>
      </w:r>
      <w:r w:rsidRPr="00131CCD">
        <w:rPr>
          <w:rFonts w:eastAsia="Times New Roman" w:cs="Times New Roman"/>
          <w:color w:val="000000" w:themeColor="text1"/>
          <w:szCs w:val="28"/>
          <w:lang w:eastAsia="ru-RU"/>
        </w:rPr>
        <w:t>зна</w:t>
      </w:r>
      <w:r w:rsidRPr="00131CCD">
        <w:rPr>
          <w:rFonts w:eastAsia="Times New Roman" w:cs="Times New Roman"/>
          <w:color w:val="000000" w:themeColor="text1"/>
          <w:szCs w:val="28"/>
          <w:lang w:eastAsia="ru-RU"/>
        </w:rPr>
        <w:softHyphen/>
        <w:t>че</w:t>
      </w:r>
      <w:r w:rsidRPr="00131CCD">
        <w:rPr>
          <w:rFonts w:eastAsia="Times New Roman" w:cs="Times New Roman"/>
          <w:color w:val="000000" w:themeColor="text1"/>
          <w:szCs w:val="28"/>
          <w:lang w:eastAsia="ru-RU"/>
        </w:rPr>
        <w:softHyphen/>
        <w:t>нию результат подсчета (ЧСС исходная).</w:t>
      </w:r>
    </w:p>
    <w:p w:rsidR="00131CCD" w:rsidRPr="00131CCD" w:rsidRDefault="00131CCD" w:rsidP="00131CCD">
      <w:pPr>
        <w:spacing w:after="0" w:line="235" w:lineRule="auto"/>
        <w:ind w:firstLine="709"/>
        <w:jc w:val="both"/>
        <w:rPr>
          <w:rFonts w:eastAsia="Times New Roman" w:cs="Times New Roman"/>
          <w:color w:val="000000" w:themeColor="text1"/>
          <w:szCs w:val="28"/>
          <w:lang w:eastAsia="ru-RU"/>
        </w:rPr>
      </w:pPr>
      <w:r w:rsidRPr="00131CCD">
        <w:rPr>
          <w:rFonts w:eastAsia="Times New Roman" w:cs="Times New Roman"/>
          <w:color w:val="000000" w:themeColor="text1"/>
          <w:szCs w:val="28"/>
          <w:lang w:eastAsia="ru-RU"/>
        </w:rPr>
        <w:t>Затем, из исходного положения - стойка, ноги врозь, руки на поясе, за 40 секунд выполняются 20 глубоких приседаний,</w:t>
      </w:r>
      <w:r w:rsidRPr="00131CCD">
        <w:rPr>
          <w:rFonts w:eastAsia="Times New Roman" w:cs="Times New Roman"/>
          <w:b/>
          <w:bCs/>
          <w:i/>
          <w:color w:val="000000" w:themeColor="text1"/>
          <w:szCs w:val="28"/>
          <w:lang w:eastAsia="ru-RU"/>
        </w:rPr>
        <w:t xml:space="preserve"> </w:t>
      </w:r>
      <w:r w:rsidRPr="00131CCD">
        <w:rPr>
          <w:rFonts w:eastAsia="Times New Roman" w:cs="Times New Roman"/>
          <w:color w:val="000000" w:themeColor="text1"/>
          <w:szCs w:val="28"/>
          <w:lang w:eastAsia="ru-RU"/>
        </w:rPr>
        <w:t>руки вперед. Время</w:t>
      </w:r>
      <w:r w:rsidRPr="00131CCD">
        <w:rPr>
          <w:rFonts w:eastAsia="Times New Roman" w:cs="Times New Roman"/>
          <w:color w:val="000000" w:themeColor="text1"/>
          <w:w w:val="99"/>
          <w:szCs w:val="28"/>
          <w:lang w:eastAsia="ru-RU"/>
        </w:rPr>
        <w:t xml:space="preserve"> </w:t>
      </w:r>
      <w:r w:rsidRPr="00131CCD">
        <w:rPr>
          <w:rFonts w:eastAsia="Times New Roman" w:cs="Times New Roman"/>
          <w:color w:val="000000" w:themeColor="text1"/>
          <w:szCs w:val="28"/>
          <w:lang w:eastAsia="ru-RU"/>
        </w:rPr>
        <w:t>выполнения задания фиксируется по секундомеру. Подсчет приседаний</w:t>
      </w:r>
      <w:r w:rsidRPr="00131CCD">
        <w:rPr>
          <w:rFonts w:eastAsia="Times New Roman" w:cs="Times New Roman"/>
          <w:color w:val="000000" w:themeColor="text1"/>
          <w:w w:val="99"/>
          <w:szCs w:val="28"/>
          <w:lang w:eastAsia="ru-RU"/>
        </w:rPr>
        <w:t xml:space="preserve"> </w:t>
      </w:r>
      <w:r w:rsidRPr="00131CCD">
        <w:rPr>
          <w:rFonts w:eastAsia="Times New Roman" w:cs="Times New Roman"/>
          <w:color w:val="000000" w:themeColor="text1"/>
          <w:szCs w:val="28"/>
          <w:lang w:eastAsia="ru-RU"/>
        </w:rPr>
        <w:t>следует проводить по следующему правилу: на звук «И» выполняется</w:t>
      </w:r>
      <w:r w:rsidRPr="00131CCD">
        <w:rPr>
          <w:rFonts w:eastAsia="Times New Roman" w:cs="Times New Roman"/>
          <w:color w:val="000000" w:themeColor="text1"/>
          <w:w w:val="99"/>
          <w:szCs w:val="28"/>
          <w:lang w:eastAsia="ru-RU"/>
        </w:rPr>
        <w:t xml:space="preserve"> </w:t>
      </w:r>
      <w:r w:rsidRPr="00131CCD">
        <w:rPr>
          <w:rFonts w:eastAsia="Times New Roman" w:cs="Times New Roman"/>
          <w:color w:val="000000" w:themeColor="text1"/>
          <w:szCs w:val="28"/>
          <w:lang w:eastAsia="ru-RU"/>
        </w:rPr>
        <w:t>приседание (первая секунда), на счет «ОДИН» - вставание (вторая секунда) и</w:t>
      </w:r>
      <w:r w:rsidRPr="00131CCD">
        <w:rPr>
          <w:rFonts w:eastAsia="Times New Roman" w:cs="Times New Roman"/>
          <w:color w:val="000000" w:themeColor="text1"/>
          <w:w w:val="99"/>
          <w:szCs w:val="28"/>
          <w:lang w:eastAsia="ru-RU"/>
        </w:rPr>
        <w:t xml:space="preserve"> </w:t>
      </w:r>
      <w:r w:rsidRPr="00131CCD">
        <w:rPr>
          <w:rFonts w:eastAsia="Times New Roman" w:cs="Times New Roman"/>
          <w:color w:val="000000" w:themeColor="text1"/>
          <w:szCs w:val="28"/>
          <w:lang w:eastAsia="ru-RU"/>
        </w:rPr>
        <w:t>т. д. до «20» (40-я секунда). Перед проведением испытания необходимо потренироваться, вырабатывая темп движений, предусмотренный пробой.</w:t>
      </w:r>
    </w:p>
    <w:p w:rsidR="00131CCD" w:rsidRPr="00131CCD" w:rsidRDefault="00131CCD" w:rsidP="00131CCD">
      <w:pPr>
        <w:spacing w:after="0"/>
        <w:ind w:firstLine="709"/>
        <w:jc w:val="both"/>
        <w:rPr>
          <w:color w:val="000000" w:themeColor="text1"/>
          <w:szCs w:val="28"/>
        </w:rPr>
      </w:pPr>
      <w:r w:rsidRPr="00131CCD">
        <w:rPr>
          <w:color w:val="000000" w:themeColor="text1"/>
          <w:szCs w:val="28"/>
        </w:rPr>
        <w:t>Сразу после выполнения нагрузки измеряется частота пульса за 10</w:t>
      </w:r>
      <w:r w:rsidRPr="00131CCD">
        <w:rPr>
          <w:color w:val="000000" w:themeColor="text1"/>
          <w:w w:val="99"/>
          <w:szCs w:val="28"/>
        </w:rPr>
        <w:t xml:space="preserve"> </w:t>
      </w:r>
      <w:r w:rsidRPr="00131CCD">
        <w:rPr>
          <w:color w:val="000000" w:themeColor="text1"/>
          <w:szCs w:val="28"/>
        </w:rPr>
        <w:t>секунд</w:t>
      </w:r>
      <w:r w:rsidRPr="00131CCD">
        <w:rPr>
          <w:i/>
          <w:color w:val="000000" w:themeColor="text1"/>
          <w:szCs w:val="28"/>
        </w:rPr>
        <w:t xml:space="preserve"> </w:t>
      </w:r>
      <w:r w:rsidRPr="00131CCD">
        <w:rPr>
          <w:color w:val="000000" w:themeColor="text1"/>
          <w:szCs w:val="28"/>
        </w:rPr>
        <w:t>(ЧСС после нагрузки).</w:t>
      </w:r>
    </w:p>
    <w:p w:rsidR="00131CCD" w:rsidRPr="00131CCD" w:rsidRDefault="00131CCD" w:rsidP="00131CCD">
      <w:pPr>
        <w:spacing w:after="0"/>
        <w:ind w:firstLine="709"/>
        <w:jc w:val="both"/>
        <w:rPr>
          <w:b/>
          <w:bCs/>
          <w:color w:val="000000" w:themeColor="text1"/>
          <w:szCs w:val="28"/>
        </w:rPr>
      </w:pPr>
      <w:r w:rsidRPr="00131CCD">
        <w:rPr>
          <w:color w:val="000000" w:themeColor="text1"/>
          <w:szCs w:val="28"/>
        </w:rPr>
        <w:t>Далее, спустя 1 минуту</w:t>
      </w:r>
      <w:r w:rsidRPr="00131CCD">
        <w:rPr>
          <w:b/>
          <w:bCs/>
          <w:i/>
          <w:color w:val="000000" w:themeColor="text1"/>
          <w:szCs w:val="28"/>
        </w:rPr>
        <w:t xml:space="preserve"> </w:t>
      </w:r>
      <w:r w:rsidRPr="00131CCD">
        <w:rPr>
          <w:color w:val="000000" w:themeColor="text1"/>
          <w:szCs w:val="28"/>
        </w:rPr>
        <w:t>после нагрузки, еще раз посчитать количество ударов сердца за 10 секунд (ЧСС восстановления).</w:t>
      </w:r>
    </w:p>
    <w:p w:rsidR="00131CCD" w:rsidRPr="00131CCD" w:rsidRDefault="00131CCD" w:rsidP="00131CCD">
      <w:pPr>
        <w:spacing w:after="0"/>
        <w:ind w:firstLine="709"/>
        <w:jc w:val="both"/>
        <w:rPr>
          <w:color w:val="000000" w:themeColor="text1"/>
          <w:szCs w:val="28"/>
        </w:rPr>
      </w:pPr>
      <w:r w:rsidRPr="00131CCD">
        <w:rPr>
          <w:color w:val="000000" w:themeColor="text1"/>
          <w:szCs w:val="28"/>
        </w:rPr>
        <w:t>Три измерения частоты пульса преобразуются с помощью формулы</w:t>
      </w:r>
      <w:r w:rsidRPr="00131CCD">
        <w:rPr>
          <w:color w:val="000000" w:themeColor="text1"/>
          <w:w w:val="99"/>
          <w:szCs w:val="28"/>
        </w:rPr>
        <w:t xml:space="preserve"> </w:t>
      </w:r>
      <w:r w:rsidRPr="00131CCD">
        <w:rPr>
          <w:color w:val="000000" w:themeColor="text1"/>
          <w:szCs w:val="28"/>
        </w:rPr>
        <w:t>исчисления в одно единое число:</w:t>
      </w:r>
    </w:p>
    <w:p w:rsidR="00131CCD" w:rsidRPr="00131CCD" w:rsidRDefault="00131CCD" w:rsidP="00131CCD">
      <w:pPr>
        <w:spacing w:after="0"/>
        <w:jc w:val="center"/>
        <w:rPr>
          <w:color w:val="000000" w:themeColor="text1"/>
          <w:szCs w:val="28"/>
        </w:rPr>
      </w:pPr>
      <w:r w:rsidRPr="00131CCD">
        <w:rPr>
          <w:b/>
          <w:bCs/>
          <w:color w:val="000000" w:themeColor="text1"/>
          <w:position w:val="-22"/>
          <w:szCs w:val="28"/>
        </w:rPr>
        <w:object w:dxaOrig="64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36pt" o:ole="">
            <v:imagedata r:id="rId8" o:title=""/>
          </v:shape>
          <o:OLEObject Type="Embed" ProgID="Equation.DSMT4" ShapeID="_x0000_i1025" DrawAspect="Content" ObjectID="_1778302653" r:id="rId9"/>
        </w:object>
      </w:r>
    </w:p>
    <w:p w:rsidR="00131CCD" w:rsidRPr="00131CCD" w:rsidRDefault="00131CCD" w:rsidP="00131CCD">
      <w:pPr>
        <w:spacing w:after="0"/>
        <w:ind w:firstLine="709"/>
        <w:jc w:val="both"/>
        <w:rPr>
          <w:color w:val="000000" w:themeColor="text1"/>
          <w:szCs w:val="28"/>
        </w:rPr>
      </w:pPr>
      <w:bookmarkStart w:id="61" w:name="_Hlk156057255"/>
      <w:r w:rsidRPr="00131CCD">
        <w:rPr>
          <w:color w:val="000000" w:themeColor="text1"/>
          <w:szCs w:val="28"/>
        </w:rPr>
        <w:t>Полученный показатель позволяет оценить функциональное состояние сердечно-сосудистой системы.</w:t>
      </w:r>
    </w:p>
    <w:p w:rsidR="00131CCD" w:rsidRPr="00131CCD" w:rsidRDefault="00131CCD" w:rsidP="00131CCD">
      <w:pPr>
        <w:spacing w:after="0"/>
        <w:ind w:firstLine="709"/>
        <w:jc w:val="both"/>
        <w:rPr>
          <w:color w:val="000000" w:themeColor="text1"/>
          <w:szCs w:val="28"/>
        </w:rPr>
      </w:pPr>
      <w:r w:rsidRPr="00131CCD">
        <w:rPr>
          <w:color w:val="000000" w:themeColor="text1"/>
          <w:szCs w:val="28"/>
        </w:rPr>
        <w:t>Пробы с задержкой дыхания</w:t>
      </w:r>
      <w:r w:rsidRPr="00131CCD">
        <w:rPr>
          <w:b/>
          <w:bCs/>
          <w:i/>
          <w:color w:val="000000" w:themeColor="text1"/>
          <w:szCs w:val="28"/>
        </w:rPr>
        <w:t xml:space="preserve"> </w:t>
      </w:r>
      <w:r w:rsidRPr="00131CCD">
        <w:rPr>
          <w:color w:val="000000" w:themeColor="text1"/>
          <w:szCs w:val="28"/>
        </w:rPr>
        <w:t>на вдохе (проба Штанге)</w:t>
      </w:r>
      <w:r w:rsidRPr="00131CCD">
        <w:rPr>
          <w:b/>
          <w:bCs/>
          <w:i/>
          <w:color w:val="000000" w:themeColor="text1"/>
          <w:szCs w:val="28"/>
        </w:rPr>
        <w:t xml:space="preserve"> </w:t>
      </w:r>
      <w:r w:rsidRPr="00131CCD">
        <w:rPr>
          <w:color w:val="000000" w:themeColor="text1"/>
          <w:szCs w:val="28"/>
        </w:rPr>
        <w:t>и выдохе (проба</w:t>
      </w:r>
      <w:r w:rsidRPr="00131CCD">
        <w:rPr>
          <w:i/>
          <w:color w:val="000000" w:themeColor="text1"/>
          <w:w w:val="99"/>
          <w:szCs w:val="28"/>
        </w:rPr>
        <w:t xml:space="preserve"> </w:t>
      </w:r>
      <w:proofErr w:type="spellStart"/>
      <w:r w:rsidRPr="00131CCD">
        <w:rPr>
          <w:color w:val="000000" w:themeColor="text1"/>
          <w:szCs w:val="28"/>
        </w:rPr>
        <w:t>Генчи</w:t>
      </w:r>
      <w:proofErr w:type="spellEnd"/>
      <w:r w:rsidRPr="00131CCD">
        <w:rPr>
          <w:color w:val="000000" w:themeColor="text1"/>
          <w:szCs w:val="28"/>
        </w:rPr>
        <w:t>)</w:t>
      </w:r>
      <w:r w:rsidRPr="00131CCD">
        <w:rPr>
          <w:b/>
          <w:bCs/>
          <w:i/>
          <w:color w:val="000000" w:themeColor="text1"/>
          <w:szCs w:val="28"/>
        </w:rPr>
        <w:t xml:space="preserve"> </w:t>
      </w:r>
      <w:bookmarkEnd w:id="61"/>
      <w:r w:rsidRPr="00131CCD">
        <w:rPr>
          <w:color w:val="000000" w:themeColor="text1"/>
          <w:szCs w:val="28"/>
        </w:rPr>
        <w:t>служат для оценки функции внешнего дыхания.</w:t>
      </w:r>
    </w:p>
    <w:p w:rsidR="00131CCD" w:rsidRPr="00131CCD" w:rsidRDefault="00131CCD" w:rsidP="00131CCD">
      <w:pPr>
        <w:widowControl w:val="0"/>
        <w:tabs>
          <w:tab w:val="left" w:pos="1455"/>
        </w:tabs>
        <w:autoSpaceDE w:val="0"/>
        <w:autoSpaceDN w:val="0"/>
        <w:spacing w:after="0"/>
        <w:ind w:firstLine="709"/>
        <w:jc w:val="both"/>
        <w:outlineLvl w:val="1"/>
        <w:rPr>
          <w:rFonts w:eastAsia="Times New Roman" w:cs="Times New Roman"/>
          <w:color w:val="000000" w:themeColor="text1"/>
          <w:szCs w:val="28"/>
        </w:rPr>
      </w:pPr>
      <w:r w:rsidRPr="00131CCD">
        <w:rPr>
          <w:rFonts w:eastAsia="Times New Roman" w:cs="Times New Roman"/>
          <w:szCs w:val="28"/>
        </w:rPr>
        <w:t>Проба</w:t>
      </w:r>
      <w:r w:rsidRPr="00131CCD">
        <w:rPr>
          <w:rFonts w:eastAsia="Times New Roman" w:cs="Times New Roman"/>
          <w:spacing w:val="-6"/>
          <w:szCs w:val="28"/>
        </w:rPr>
        <w:t xml:space="preserve"> </w:t>
      </w:r>
      <w:r w:rsidRPr="00131CCD">
        <w:rPr>
          <w:rFonts w:eastAsia="Times New Roman" w:cs="Times New Roman"/>
          <w:szCs w:val="28"/>
        </w:rPr>
        <w:t>Штанге</w:t>
      </w:r>
      <w:r w:rsidRPr="00131CCD">
        <w:rPr>
          <w:rFonts w:eastAsia="Times New Roman" w:cs="Times New Roman"/>
          <w:b/>
          <w:bCs/>
          <w:spacing w:val="-8"/>
          <w:szCs w:val="28"/>
        </w:rPr>
        <w:t xml:space="preserve"> </w:t>
      </w:r>
      <w:r w:rsidRPr="00131CCD">
        <w:rPr>
          <w:rFonts w:eastAsia="Times New Roman" w:cs="Times New Roman"/>
          <w:spacing w:val="-2"/>
          <w:szCs w:val="28"/>
        </w:rPr>
        <w:t>в</w:t>
      </w:r>
      <w:r w:rsidRPr="00131CCD">
        <w:rPr>
          <w:rFonts w:eastAsia="Times New Roman" w:cs="Times New Roman"/>
          <w:bCs/>
          <w:spacing w:val="-2"/>
          <w:szCs w:val="28"/>
        </w:rPr>
        <w:t>ыполняется в</w:t>
      </w:r>
      <w:r w:rsidRPr="00131CCD">
        <w:rPr>
          <w:rFonts w:eastAsia="Times New Roman" w:cs="Times New Roman"/>
          <w:bCs/>
          <w:color w:val="000000" w:themeColor="text1"/>
          <w:szCs w:val="28"/>
        </w:rPr>
        <w:t xml:space="preserve"> положении сидя</w:t>
      </w:r>
      <w:r w:rsidRPr="00131CCD">
        <w:rPr>
          <w:rFonts w:eastAsia="Times New Roman" w:cs="Times New Roman"/>
          <w:b/>
          <w:bCs/>
          <w:color w:val="000000" w:themeColor="text1"/>
          <w:szCs w:val="28"/>
        </w:rPr>
        <w:t xml:space="preserve"> </w:t>
      </w:r>
      <w:r w:rsidRPr="00131CCD">
        <w:rPr>
          <w:rFonts w:eastAsia="Times New Roman" w:cs="Times New Roman"/>
          <w:bCs/>
          <w:szCs w:val="28"/>
        </w:rPr>
        <w:t>(спина прямая, мышцы живота расслаблены), руки на коленях. П</w:t>
      </w:r>
      <w:r w:rsidRPr="00131CCD">
        <w:rPr>
          <w:color w:val="000000" w:themeColor="text1"/>
          <w:szCs w:val="28"/>
        </w:rPr>
        <w:t>о сигналу преподавателя необходимо сделать глубокий</w:t>
      </w:r>
      <w:r w:rsidRPr="00131CCD">
        <w:rPr>
          <w:color w:val="000000" w:themeColor="text1"/>
          <w:w w:val="99"/>
          <w:szCs w:val="28"/>
        </w:rPr>
        <w:t xml:space="preserve"> </w:t>
      </w:r>
      <w:r w:rsidRPr="00131CCD">
        <w:rPr>
          <w:color w:val="000000" w:themeColor="text1"/>
          <w:szCs w:val="28"/>
        </w:rPr>
        <w:t>вдох, за</w:t>
      </w:r>
      <w:r w:rsidRPr="00131CCD">
        <w:rPr>
          <w:color w:val="000000" w:themeColor="text1"/>
          <w:szCs w:val="28"/>
        </w:rPr>
        <w:softHyphen/>
        <w:t>тем полностью выдохнуть и после вдоха (80–90 % от максимального)</w:t>
      </w:r>
      <w:r w:rsidRPr="00131CCD">
        <w:rPr>
          <w:color w:val="000000" w:themeColor="text1"/>
          <w:w w:val="99"/>
          <w:szCs w:val="28"/>
        </w:rPr>
        <w:t xml:space="preserve"> </w:t>
      </w:r>
      <w:r w:rsidRPr="00131CCD">
        <w:rPr>
          <w:color w:val="000000" w:themeColor="text1"/>
          <w:szCs w:val="28"/>
        </w:rPr>
        <w:t>задержать дыхание. При этом плотно закрывается рот и зажимается нос пальцами.</w:t>
      </w:r>
      <w:r w:rsidRPr="00131CCD">
        <w:rPr>
          <w:rFonts w:eastAsia="Times New Roman" w:cs="Times New Roman"/>
          <w:color w:val="000000" w:themeColor="text1"/>
          <w:szCs w:val="28"/>
        </w:rPr>
        <w:t xml:space="preserve"> В этот момент включается секундомер.</w:t>
      </w:r>
      <w:r w:rsidRPr="00131CCD">
        <w:rPr>
          <w:color w:val="000000" w:themeColor="text1"/>
          <w:szCs w:val="28"/>
        </w:rPr>
        <w:t xml:space="preserve"> Регистрируется время задержки дыхания. </w:t>
      </w:r>
      <w:r w:rsidRPr="00131CCD">
        <w:rPr>
          <w:rFonts w:eastAsia="Times New Roman" w:cs="Times New Roman"/>
          <w:color w:val="000000" w:themeColor="text1"/>
          <w:szCs w:val="28"/>
        </w:rPr>
        <w:t xml:space="preserve"> Задержка дыхания при этом требует от студента</w:t>
      </w:r>
      <w:r w:rsidRPr="00131CCD">
        <w:rPr>
          <w:rFonts w:eastAsia="Times New Roman" w:cs="Times New Roman"/>
          <w:color w:val="000000" w:themeColor="text1"/>
          <w:w w:val="99"/>
          <w:szCs w:val="28"/>
        </w:rPr>
        <w:t xml:space="preserve"> </w:t>
      </w:r>
      <w:r w:rsidRPr="00131CCD">
        <w:rPr>
          <w:rFonts w:eastAsia="Times New Roman" w:cs="Times New Roman"/>
          <w:color w:val="000000" w:themeColor="text1"/>
          <w:szCs w:val="28"/>
        </w:rPr>
        <w:t>проявления во</w:t>
      </w:r>
      <w:r w:rsidRPr="00131CCD">
        <w:rPr>
          <w:rFonts w:eastAsia="Times New Roman" w:cs="Times New Roman"/>
          <w:color w:val="000000" w:themeColor="text1"/>
          <w:szCs w:val="28"/>
        </w:rPr>
        <w:softHyphen/>
        <w:t xml:space="preserve">левых усилий. При ощущении дискомфорта, студент разжимает пальцы, поднимает руку вверх и делает выдох. </w:t>
      </w:r>
    </w:p>
    <w:p w:rsidR="00131CCD" w:rsidRPr="00131CCD" w:rsidRDefault="00131CCD" w:rsidP="00131CCD">
      <w:pPr>
        <w:spacing w:after="0"/>
        <w:ind w:firstLine="709"/>
        <w:jc w:val="both"/>
        <w:rPr>
          <w:rFonts w:eastAsia="Times New Roman" w:cs="Times New Roman"/>
          <w:color w:val="000000" w:themeColor="text1"/>
          <w:szCs w:val="28"/>
        </w:rPr>
      </w:pPr>
      <w:bookmarkStart w:id="62" w:name="_Hlk106450258"/>
      <w:r w:rsidRPr="00131CCD">
        <w:rPr>
          <w:rFonts w:eastAsia="Times New Roman" w:cs="Times New Roman"/>
          <w:color w:val="000000" w:themeColor="text1"/>
          <w:szCs w:val="28"/>
        </w:rPr>
        <w:t xml:space="preserve">В этот момент ему сообщается время задержки дыхания, и он опускает руку. Так поступают и следующие студенты. </w:t>
      </w:r>
      <w:bookmarkStart w:id="63" w:name="_Hlk104362044"/>
      <w:r w:rsidRPr="00131CCD">
        <w:rPr>
          <w:rFonts w:eastAsia="Times New Roman" w:cs="Times New Roman"/>
          <w:color w:val="000000" w:themeColor="text1"/>
          <w:szCs w:val="28"/>
        </w:rPr>
        <w:t xml:space="preserve">Если в тестировании участвует большая группа студентов, </w:t>
      </w:r>
      <w:bookmarkEnd w:id="63"/>
      <w:r w:rsidRPr="00131CCD">
        <w:rPr>
          <w:rFonts w:eastAsia="Times New Roman" w:cs="Times New Roman"/>
          <w:color w:val="000000" w:themeColor="text1"/>
          <w:szCs w:val="28"/>
        </w:rPr>
        <w:t xml:space="preserve">то с момента окончания выполнения задержки дыхания первым студентом преподаватель называет каждую следующую секунду, </w:t>
      </w:r>
      <w:bookmarkStart w:id="64" w:name="_Hlk104362125"/>
      <w:r w:rsidRPr="00131CCD">
        <w:rPr>
          <w:rFonts w:eastAsia="Times New Roman" w:cs="Times New Roman"/>
          <w:color w:val="000000" w:themeColor="text1"/>
          <w:szCs w:val="28"/>
        </w:rPr>
        <w:t xml:space="preserve">а студенты в момент окончания выполнения пробы, поднимают руку вверх и держат ее 3 сек, а затем опускают, запоминая время, озвученное преподавателем. </w:t>
      </w:r>
      <w:bookmarkEnd w:id="64"/>
    </w:p>
    <w:bookmarkEnd w:id="62"/>
    <w:p w:rsidR="00131CCD" w:rsidRPr="00131CCD" w:rsidRDefault="00131CCD" w:rsidP="00131CCD">
      <w:pPr>
        <w:widowControl w:val="0"/>
        <w:tabs>
          <w:tab w:val="left" w:pos="1455"/>
        </w:tabs>
        <w:autoSpaceDE w:val="0"/>
        <w:autoSpaceDN w:val="0"/>
        <w:spacing w:after="0"/>
        <w:ind w:firstLine="709"/>
        <w:jc w:val="both"/>
        <w:outlineLvl w:val="1"/>
        <w:rPr>
          <w:rFonts w:eastAsia="Times New Roman" w:cs="Times New Roman"/>
          <w:color w:val="000000" w:themeColor="text1"/>
          <w:szCs w:val="28"/>
        </w:rPr>
      </w:pPr>
      <w:r w:rsidRPr="00131CCD">
        <w:rPr>
          <w:color w:val="000000" w:themeColor="text1"/>
          <w:szCs w:val="28"/>
        </w:rPr>
        <w:t xml:space="preserve">Проба </w:t>
      </w:r>
      <w:proofErr w:type="spellStart"/>
      <w:r w:rsidRPr="00131CCD">
        <w:rPr>
          <w:color w:val="000000" w:themeColor="text1"/>
          <w:szCs w:val="28"/>
        </w:rPr>
        <w:t>Генчи</w:t>
      </w:r>
      <w:proofErr w:type="spellEnd"/>
      <w:r w:rsidRPr="00131CCD">
        <w:rPr>
          <w:b/>
          <w:bCs/>
          <w:i/>
          <w:color w:val="000000" w:themeColor="text1"/>
          <w:szCs w:val="28"/>
        </w:rPr>
        <w:t xml:space="preserve"> </w:t>
      </w:r>
      <w:r w:rsidRPr="00131CCD">
        <w:rPr>
          <w:iCs/>
          <w:color w:val="000000" w:themeColor="text1"/>
          <w:szCs w:val="28"/>
        </w:rPr>
        <w:t>в</w:t>
      </w:r>
      <w:r w:rsidRPr="00131CCD">
        <w:rPr>
          <w:rFonts w:eastAsia="Times New Roman" w:cs="Times New Roman"/>
          <w:bCs/>
          <w:spacing w:val="-2"/>
          <w:szCs w:val="28"/>
        </w:rPr>
        <w:t>ыполняется в</w:t>
      </w:r>
      <w:r w:rsidRPr="00131CCD">
        <w:rPr>
          <w:rFonts w:eastAsia="Times New Roman" w:cs="Times New Roman"/>
          <w:bCs/>
          <w:color w:val="000000" w:themeColor="text1"/>
          <w:szCs w:val="28"/>
        </w:rPr>
        <w:t xml:space="preserve"> положении сидя</w:t>
      </w:r>
      <w:r w:rsidRPr="00131CCD">
        <w:rPr>
          <w:rFonts w:eastAsia="Times New Roman" w:cs="Times New Roman"/>
          <w:b/>
          <w:bCs/>
          <w:color w:val="000000" w:themeColor="text1"/>
          <w:szCs w:val="28"/>
        </w:rPr>
        <w:t xml:space="preserve"> </w:t>
      </w:r>
      <w:r w:rsidRPr="00131CCD">
        <w:rPr>
          <w:rFonts w:eastAsia="Times New Roman" w:cs="Times New Roman"/>
          <w:bCs/>
          <w:szCs w:val="28"/>
        </w:rPr>
        <w:t>(спина прямая, мышцы живота расслаблены), руки на коленях.</w:t>
      </w:r>
    </w:p>
    <w:p w:rsidR="00131CCD" w:rsidRPr="00131CCD" w:rsidRDefault="00131CCD" w:rsidP="00131CCD">
      <w:pPr>
        <w:spacing w:after="0"/>
        <w:ind w:firstLine="709"/>
        <w:jc w:val="both"/>
        <w:rPr>
          <w:rFonts w:eastAsia="Times New Roman" w:cs="Times New Roman"/>
          <w:color w:val="000000" w:themeColor="text1"/>
          <w:szCs w:val="28"/>
        </w:rPr>
      </w:pPr>
      <w:r w:rsidRPr="00131CCD">
        <w:rPr>
          <w:rFonts w:eastAsia="Times New Roman" w:cs="Times New Roman"/>
          <w:color w:val="000000" w:themeColor="text1"/>
          <w:szCs w:val="28"/>
        </w:rPr>
        <w:t xml:space="preserve">По сигналу преподавателя необходимо сделать глубокий вдох, затем выдох (80–90 % от максимального) и задержать дыхание. </w:t>
      </w:r>
      <w:bookmarkStart w:id="65" w:name="_Hlk156058198"/>
      <w:r w:rsidRPr="00131CCD">
        <w:rPr>
          <w:rFonts w:eastAsia="Times New Roman" w:cs="Times New Roman"/>
          <w:color w:val="000000" w:themeColor="text1"/>
          <w:szCs w:val="28"/>
        </w:rPr>
        <w:t>В этот момент включается секундомер.</w:t>
      </w:r>
      <w:bookmarkEnd w:id="65"/>
      <w:r w:rsidRPr="00131CCD">
        <w:rPr>
          <w:rFonts w:eastAsia="Times New Roman" w:cs="Times New Roman"/>
          <w:color w:val="000000" w:themeColor="text1"/>
          <w:szCs w:val="28"/>
        </w:rPr>
        <w:t xml:space="preserve"> При этом плотно закрывается рот и зажимается нос </w:t>
      </w:r>
      <w:r w:rsidRPr="00131CCD">
        <w:rPr>
          <w:rFonts w:eastAsia="Times New Roman" w:cs="Times New Roman"/>
          <w:color w:val="000000" w:themeColor="text1"/>
          <w:szCs w:val="28"/>
        </w:rPr>
        <w:lastRenderedPageBreak/>
        <w:t>пальцами. Регистрируется время задержки дыхания. При</w:t>
      </w:r>
      <w:r w:rsidRPr="00131CCD">
        <w:rPr>
          <w:rFonts w:eastAsia="Times New Roman" w:cs="Times New Roman"/>
          <w:color w:val="000000" w:themeColor="text1"/>
          <w:w w:val="99"/>
          <w:szCs w:val="28"/>
        </w:rPr>
        <w:t xml:space="preserve"> </w:t>
      </w:r>
      <w:r w:rsidRPr="00131CCD">
        <w:rPr>
          <w:rFonts w:eastAsia="Times New Roman" w:cs="Times New Roman"/>
          <w:color w:val="000000" w:themeColor="text1"/>
          <w:szCs w:val="28"/>
        </w:rPr>
        <w:t>дискомфорте, испы</w:t>
      </w:r>
      <w:r w:rsidRPr="00131CCD">
        <w:rPr>
          <w:rFonts w:eastAsia="Times New Roman" w:cs="Times New Roman"/>
          <w:color w:val="000000" w:themeColor="text1"/>
          <w:szCs w:val="28"/>
        </w:rPr>
        <w:softHyphen/>
        <w:t xml:space="preserve">туемый разжимает пальцы, поднимает руку вверх и делает вдох. </w:t>
      </w:r>
    </w:p>
    <w:p w:rsidR="00131CCD" w:rsidRPr="00131CCD" w:rsidRDefault="00131CCD" w:rsidP="00131CCD">
      <w:pPr>
        <w:spacing w:after="0"/>
        <w:ind w:firstLine="709"/>
        <w:jc w:val="both"/>
        <w:rPr>
          <w:rFonts w:eastAsia="Times New Roman" w:cs="Times New Roman"/>
          <w:color w:val="000000" w:themeColor="text1"/>
          <w:szCs w:val="28"/>
        </w:rPr>
      </w:pPr>
      <w:r w:rsidRPr="00131CCD">
        <w:rPr>
          <w:rFonts w:eastAsia="Times New Roman" w:cs="Times New Roman"/>
          <w:color w:val="000000" w:themeColor="text1"/>
          <w:szCs w:val="28"/>
        </w:rPr>
        <w:t>В этот момент ему сообщается время задержки дыхания.  Дальше преподаватель и студенты поступают так, как описано в пробе Штанге.</w:t>
      </w:r>
    </w:p>
    <w:p w:rsidR="00131CCD" w:rsidRPr="00131CCD" w:rsidRDefault="00131CCD" w:rsidP="00131CCD">
      <w:pPr>
        <w:widowControl w:val="0"/>
        <w:autoSpaceDE w:val="0"/>
        <w:autoSpaceDN w:val="0"/>
        <w:spacing w:after="0"/>
        <w:ind w:firstLine="709"/>
        <w:jc w:val="both"/>
        <w:rPr>
          <w:rFonts w:eastAsia="Times New Roman" w:cs="Times New Roman"/>
          <w:color w:val="000000" w:themeColor="text1"/>
          <w:szCs w:val="28"/>
        </w:rPr>
      </w:pPr>
      <w:r w:rsidRPr="00131CCD">
        <w:rPr>
          <w:rFonts w:eastAsia="Times New Roman" w:cs="Times New Roman"/>
          <w:color w:val="000000" w:themeColor="text1"/>
          <w:szCs w:val="28"/>
        </w:rPr>
        <w:t xml:space="preserve">Если проба </w:t>
      </w:r>
      <w:proofErr w:type="spellStart"/>
      <w:r w:rsidRPr="00131CCD">
        <w:rPr>
          <w:rFonts w:eastAsia="Times New Roman" w:cs="Times New Roman"/>
          <w:color w:val="000000" w:themeColor="text1"/>
          <w:szCs w:val="28"/>
        </w:rPr>
        <w:t>Генчи</w:t>
      </w:r>
      <w:proofErr w:type="spellEnd"/>
      <w:r w:rsidRPr="00131CCD">
        <w:rPr>
          <w:rFonts w:eastAsia="Times New Roman" w:cs="Times New Roman"/>
          <w:color w:val="000000" w:themeColor="text1"/>
          <w:szCs w:val="28"/>
        </w:rPr>
        <w:t xml:space="preserve"> проводится вслед за пробой Штанге или другой подобной</w:t>
      </w:r>
      <w:r w:rsidRPr="00131CCD">
        <w:rPr>
          <w:rFonts w:eastAsia="Times New Roman" w:cs="Times New Roman"/>
          <w:color w:val="000000" w:themeColor="text1"/>
          <w:w w:val="99"/>
          <w:szCs w:val="28"/>
        </w:rPr>
        <w:t xml:space="preserve"> </w:t>
      </w:r>
      <w:r w:rsidRPr="00131CCD">
        <w:rPr>
          <w:rFonts w:eastAsia="Times New Roman" w:cs="Times New Roman"/>
          <w:color w:val="000000" w:themeColor="text1"/>
          <w:szCs w:val="28"/>
        </w:rPr>
        <w:t>пробой, то необходим отдых 5 минут [2].</w:t>
      </w:r>
    </w:p>
    <w:p w:rsidR="00131CCD" w:rsidRPr="00131CCD" w:rsidRDefault="00131CCD" w:rsidP="00131CCD">
      <w:pPr>
        <w:shd w:val="clear" w:color="auto" w:fill="FFFFFF"/>
        <w:spacing w:after="0"/>
        <w:ind w:firstLine="709"/>
        <w:jc w:val="both"/>
        <w:rPr>
          <w:rFonts w:eastAsia="Times New Roman" w:cs="Times New Roman"/>
          <w:color w:val="000000"/>
          <w:sz w:val="24"/>
          <w:szCs w:val="28"/>
          <w:lang w:eastAsia="ru-RU"/>
        </w:rPr>
      </w:pPr>
      <w:r w:rsidRPr="00131CCD">
        <w:rPr>
          <w:rFonts w:eastAsia="Times New Roman" w:cs="Times New Roman"/>
          <w:color w:val="000000"/>
          <w:szCs w:val="28"/>
          <w:lang w:eastAsia="ru-RU"/>
        </w:rPr>
        <w:t>Таким образом проведение мониторинга физического развития и функционального состояния студентов и обучение их самостоятельному выполнению</w:t>
      </w:r>
      <w:r w:rsidRPr="00131CCD">
        <w:rPr>
          <w:rFonts w:eastAsia="Times New Roman" w:cs="Times New Roman"/>
          <w:color w:val="000000"/>
          <w:sz w:val="24"/>
          <w:szCs w:val="28"/>
          <w:lang w:eastAsia="ru-RU"/>
        </w:rPr>
        <w:t xml:space="preserve">   </w:t>
      </w:r>
      <w:r w:rsidRPr="00131CCD">
        <w:rPr>
          <w:rFonts w:eastAsia="Times New Roman" w:cs="Times New Roman"/>
          <w:color w:val="000000"/>
          <w:szCs w:val="28"/>
          <w:lang w:eastAsia="ru-RU"/>
        </w:rPr>
        <w:t>будет способствовать формированию мотивации к занятиям физической культурой, а также является эффективным средством стимулирования физического совершенствования и оздоровления.</w:t>
      </w:r>
      <w:r w:rsidRPr="00131CCD">
        <w:rPr>
          <w:rFonts w:eastAsia="Times New Roman" w:cs="Times New Roman"/>
          <w:color w:val="000000"/>
          <w:sz w:val="24"/>
          <w:szCs w:val="28"/>
          <w:lang w:eastAsia="ru-RU"/>
        </w:rPr>
        <w:t>    </w:t>
      </w:r>
    </w:p>
    <w:p w:rsidR="00131CCD" w:rsidRPr="00131CCD" w:rsidRDefault="00131CCD" w:rsidP="00131CCD">
      <w:pPr>
        <w:shd w:val="clear" w:color="auto" w:fill="FFFFFF"/>
        <w:spacing w:after="0"/>
        <w:jc w:val="center"/>
        <w:rPr>
          <w:rFonts w:eastAsia="Times New Roman" w:cs="Times New Roman"/>
          <w:b/>
          <w:bCs/>
          <w:color w:val="000000"/>
          <w:szCs w:val="28"/>
          <w:lang w:eastAsia="ru-RU"/>
        </w:rPr>
      </w:pPr>
      <w:r w:rsidRPr="00131CCD">
        <w:rPr>
          <w:rFonts w:eastAsia="Times New Roman" w:cs="Times New Roman"/>
          <w:b/>
          <w:bCs/>
          <w:color w:val="000000"/>
          <w:szCs w:val="28"/>
          <w:lang w:eastAsia="ru-RU"/>
        </w:rPr>
        <w:t>Литература</w:t>
      </w:r>
    </w:p>
    <w:p w:rsidR="00131CCD" w:rsidRPr="00131CCD" w:rsidRDefault="00131CCD" w:rsidP="00131CCD">
      <w:pPr>
        <w:spacing w:after="0"/>
        <w:ind w:firstLine="709"/>
        <w:jc w:val="both"/>
      </w:pPr>
      <w:r w:rsidRPr="00131CCD">
        <w:rPr>
          <w:color w:val="000000"/>
          <w:szCs w:val="28"/>
        </w:rPr>
        <w:t xml:space="preserve">1. Соболевская О.Г. Мониторинг физической подготовленности учащихся, как средство стимулирования физического совершенствования обучающихся. </w:t>
      </w:r>
      <w:r w:rsidRPr="00131CCD">
        <w:rPr>
          <w:szCs w:val="28"/>
        </w:rPr>
        <w:t>– Режим доступа:</w:t>
      </w:r>
      <w:r w:rsidRPr="00131CCD">
        <w:t xml:space="preserve">  </w:t>
      </w:r>
      <w:hyperlink r:id="rId10" w:history="1">
        <w:r w:rsidRPr="00131CCD">
          <w:rPr>
            <w:szCs w:val="28"/>
            <w:u w:val="single"/>
          </w:rPr>
          <w:t>https://nsportal.ru/shkola/fizkultura-i-sport/library/2013/05/05/monitoring-fizicheskoy-podgotovlennosti-uchashchikhsya</w:t>
        </w:r>
      </w:hyperlink>
      <w:r w:rsidRPr="00131CCD">
        <w:rPr>
          <w:szCs w:val="28"/>
        </w:rPr>
        <w:t xml:space="preserve">. </w:t>
      </w:r>
      <w:r w:rsidRPr="00131CCD">
        <w:t>Дата доступа: 12.01.2024.</w:t>
      </w:r>
    </w:p>
    <w:p w:rsidR="00131CCD" w:rsidRPr="00131CCD" w:rsidRDefault="00131CCD" w:rsidP="00131CCD">
      <w:pPr>
        <w:shd w:val="clear" w:color="auto" w:fill="FFFFFF"/>
        <w:spacing w:after="0"/>
        <w:ind w:firstLine="709"/>
        <w:jc w:val="both"/>
        <w:rPr>
          <w:rFonts w:eastAsia="Times New Roman" w:cs="Times New Roman"/>
          <w:color w:val="000000"/>
          <w:szCs w:val="28"/>
          <w:lang w:eastAsia="ru-RU"/>
        </w:rPr>
      </w:pPr>
      <w:r w:rsidRPr="00131CCD">
        <w:rPr>
          <w:rFonts w:eastAsia="Times New Roman" w:cs="Times New Roman"/>
          <w:color w:val="000000"/>
          <w:szCs w:val="28"/>
          <w:lang w:eastAsia="ru-RU"/>
        </w:rPr>
        <w:t>2.</w:t>
      </w:r>
      <w:r w:rsidRPr="00131CCD">
        <w:rPr>
          <w:rFonts w:eastAsia="Times New Roman" w:cs="Times New Roman"/>
          <w:szCs w:val="28"/>
          <w:lang w:eastAsia="ru-RU"/>
        </w:rPr>
        <w:t xml:space="preserve"> </w:t>
      </w:r>
      <w:proofErr w:type="spellStart"/>
      <w:r w:rsidRPr="00131CCD">
        <w:rPr>
          <w:rFonts w:eastAsia="Times New Roman" w:cs="Times New Roman"/>
          <w:szCs w:val="28"/>
          <w:lang w:eastAsia="ru-RU"/>
        </w:rPr>
        <w:t>Григоревич</w:t>
      </w:r>
      <w:proofErr w:type="spellEnd"/>
      <w:r w:rsidRPr="00131CCD">
        <w:rPr>
          <w:rFonts w:eastAsia="Times New Roman" w:cs="Times New Roman"/>
          <w:szCs w:val="28"/>
          <w:lang w:eastAsia="ru-RU"/>
        </w:rPr>
        <w:t xml:space="preserve"> И.В.  </w:t>
      </w:r>
      <w:r w:rsidRPr="00131CCD">
        <w:rPr>
          <w:rFonts w:eastAsia="Times New Roman" w:cs="Times New Roman"/>
          <w:bCs/>
          <w:szCs w:val="28"/>
          <w:lang w:eastAsia="ru-RU"/>
        </w:rPr>
        <w:t xml:space="preserve">Правила выполнения тестов </w:t>
      </w:r>
      <w:bookmarkStart w:id="66" w:name="_Hlk106702745"/>
      <w:r w:rsidRPr="00131CCD">
        <w:rPr>
          <w:rFonts w:eastAsia="Times New Roman" w:cs="Times New Roman"/>
          <w:bCs/>
          <w:szCs w:val="28"/>
          <w:lang w:eastAsia="ru-RU"/>
        </w:rPr>
        <w:t>для определения физического развития, функционального состояния и физической подготовленности</w:t>
      </w:r>
      <w:bookmarkEnd w:id="66"/>
      <w:r w:rsidRPr="00131CCD">
        <w:rPr>
          <w:rFonts w:eastAsia="Times New Roman" w:cs="Times New Roman"/>
          <w:bCs/>
          <w:szCs w:val="28"/>
          <w:lang w:eastAsia="ru-RU"/>
        </w:rPr>
        <w:t xml:space="preserve">: методические рекомендации / </w:t>
      </w:r>
      <w:bookmarkStart w:id="67" w:name="_Hlk125379253"/>
      <w:r w:rsidRPr="00131CCD">
        <w:rPr>
          <w:rFonts w:eastAsia="Times New Roman" w:cs="Times New Roman"/>
          <w:bCs/>
          <w:szCs w:val="28"/>
          <w:lang w:eastAsia="ru-RU"/>
        </w:rPr>
        <w:t xml:space="preserve">И.В. </w:t>
      </w:r>
      <w:proofErr w:type="spellStart"/>
      <w:r w:rsidRPr="00131CCD">
        <w:rPr>
          <w:rFonts w:eastAsia="Times New Roman" w:cs="Times New Roman"/>
          <w:bCs/>
          <w:szCs w:val="28"/>
          <w:lang w:eastAsia="ru-RU"/>
        </w:rPr>
        <w:t>Григоревич</w:t>
      </w:r>
      <w:proofErr w:type="spellEnd"/>
      <w:r w:rsidRPr="00131CCD">
        <w:rPr>
          <w:rFonts w:eastAsia="Times New Roman" w:cs="Times New Roman"/>
          <w:bCs/>
          <w:szCs w:val="28"/>
          <w:lang w:eastAsia="ru-RU"/>
        </w:rPr>
        <w:t xml:space="preserve">, </w:t>
      </w:r>
      <w:r w:rsidRPr="00131CCD">
        <w:rPr>
          <w:rFonts w:eastAsia="Times New Roman" w:cs="Times New Roman"/>
          <w:szCs w:val="28"/>
          <w:lang w:eastAsia="ru-RU"/>
        </w:rPr>
        <w:t>Г.В</w:t>
      </w:r>
      <w:r w:rsidRPr="00131CCD">
        <w:rPr>
          <w:rFonts w:eastAsia="Times New Roman" w:cs="Times New Roman"/>
          <w:i/>
          <w:szCs w:val="28"/>
          <w:lang w:eastAsia="ru-RU"/>
        </w:rPr>
        <w:t xml:space="preserve">. </w:t>
      </w:r>
      <w:r w:rsidRPr="00131CCD">
        <w:rPr>
          <w:rFonts w:eastAsia="Times New Roman" w:cs="Times New Roman"/>
          <w:iCs/>
          <w:szCs w:val="28"/>
          <w:lang w:eastAsia="ru-RU"/>
        </w:rPr>
        <w:t>Поляков,</w:t>
      </w:r>
      <w:r w:rsidRPr="00131CCD">
        <w:rPr>
          <w:rFonts w:eastAsia="Times New Roman" w:cs="Times New Roman"/>
          <w:bCs/>
          <w:szCs w:val="28"/>
          <w:lang w:eastAsia="ru-RU"/>
        </w:rPr>
        <w:t xml:space="preserve"> </w:t>
      </w:r>
      <w:r w:rsidRPr="00131CCD">
        <w:rPr>
          <w:rFonts w:eastAsia="Times New Roman" w:cs="Times New Roman"/>
          <w:iCs/>
          <w:szCs w:val="28"/>
          <w:lang w:eastAsia="ru-RU"/>
        </w:rPr>
        <w:t>Е.П. Капитонова.</w:t>
      </w:r>
      <w:r w:rsidRPr="00131CCD">
        <w:rPr>
          <w:rFonts w:eastAsia="Times New Roman" w:cs="Times New Roman"/>
          <w:bCs/>
          <w:szCs w:val="28"/>
          <w:lang w:eastAsia="ru-RU"/>
        </w:rPr>
        <w:t xml:space="preserve"> </w:t>
      </w:r>
      <w:bookmarkEnd w:id="67"/>
      <w:r w:rsidRPr="00131CCD">
        <w:rPr>
          <w:rFonts w:eastAsia="Times New Roman" w:cs="Times New Roman"/>
          <w:bCs/>
          <w:szCs w:val="28"/>
          <w:lang w:eastAsia="ru-RU"/>
        </w:rPr>
        <w:t>– Минск: БГПУ, 2022. - 36 с.</w:t>
      </w:r>
    </w:p>
    <w:bookmarkEnd w:id="56"/>
    <w:p w:rsidR="00131CCD" w:rsidRPr="00131CCD" w:rsidRDefault="00131CCD" w:rsidP="00131CCD">
      <w:pPr>
        <w:shd w:val="clear" w:color="auto" w:fill="FFFFFF"/>
        <w:spacing w:after="0"/>
        <w:ind w:firstLine="709"/>
        <w:rPr>
          <w:rFonts w:eastAsia="Times New Roman" w:cs="Times New Roman"/>
          <w:color w:val="000000"/>
          <w:sz w:val="24"/>
          <w:szCs w:val="24"/>
          <w:lang w:eastAsia="ru-RU"/>
        </w:rPr>
      </w:pPr>
    </w:p>
    <w:p w:rsidR="005E7483" w:rsidRDefault="005E7483" w:rsidP="00D46004">
      <w:pPr>
        <w:spacing w:after="0"/>
        <w:ind w:firstLine="709"/>
        <w:jc w:val="both"/>
      </w:pPr>
    </w:p>
    <w:p w:rsidR="00131CCD" w:rsidRDefault="00131CCD" w:rsidP="00D46004">
      <w:pPr>
        <w:spacing w:after="0"/>
        <w:ind w:firstLine="709"/>
        <w:jc w:val="both"/>
      </w:pPr>
    </w:p>
    <w:p w:rsidR="00131CCD" w:rsidRDefault="00131CCD" w:rsidP="00D46004">
      <w:pPr>
        <w:spacing w:after="0"/>
        <w:ind w:firstLine="709"/>
        <w:jc w:val="both"/>
      </w:pPr>
    </w:p>
    <w:p w:rsidR="00131CCD" w:rsidRDefault="00131CCD" w:rsidP="00D46004">
      <w:pPr>
        <w:spacing w:after="0"/>
        <w:ind w:firstLine="709"/>
        <w:jc w:val="both"/>
      </w:pPr>
    </w:p>
    <w:p w:rsidR="00131CCD" w:rsidRDefault="00131CCD" w:rsidP="00D46004">
      <w:pPr>
        <w:spacing w:after="0"/>
        <w:ind w:firstLine="709"/>
        <w:jc w:val="both"/>
      </w:pPr>
    </w:p>
    <w:p w:rsidR="00131CCD" w:rsidRDefault="00131CCD" w:rsidP="00D46004">
      <w:pPr>
        <w:spacing w:after="0"/>
        <w:ind w:firstLine="709"/>
        <w:jc w:val="both"/>
      </w:pPr>
    </w:p>
    <w:p w:rsidR="00131CCD" w:rsidRDefault="00131CCD" w:rsidP="00D46004">
      <w:pPr>
        <w:spacing w:after="0"/>
        <w:ind w:firstLine="709"/>
        <w:jc w:val="both"/>
      </w:pPr>
    </w:p>
    <w:p w:rsidR="00131CCD" w:rsidRDefault="00131CCD" w:rsidP="00D46004">
      <w:pPr>
        <w:spacing w:after="0"/>
        <w:ind w:firstLine="709"/>
        <w:jc w:val="both"/>
      </w:pPr>
    </w:p>
    <w:p w:rsidR="00131CCD" w:rsidRDefault="00131CCD" w:rsidP="00D46004">
      <w:pPr>
        <w:spacing w:after="0"/>
        <w:ind w:firstLine="709"/>
        <w:jc w:val="both"/>
      </w:pPr>
    </w:p>
    <w:p w:rsidR="00131CCD" w:rsidRDefault="00131CCD" w:rsidP="00D46004">
      <w:pPr>
        <w:spacing w:after="0"/>
        <w:ind w:firstLine="709"/>
        <w:jc w:val="both"/>
      </w:pPr>
    </w:p>
    <w:p w:rsidR="00131CCD" w:rsidRDefault="00131CCD" w:rsidP="00D46004">
      <w:pPr>
        <w:spacing w:after="0"/>
        <w:ind w:firstLine="709"/>
        <w:jc w:val="both"/>
      </w:pPr>
    </w:p>
    <w:p w:rsidR="00131CCD" w:rsidRDefault="00131CCD" w:rsidP="00D46004">
      <w:pPr>
        <w:spacing w:after="0"/>
        <w:ind w:firstLine="709"/>
        <w:jc w:val="both"/>
      </w:pPr>
    </w:p>
    <w:p w:rsidR="00131CCD" w:rsidRDefault="00131CCD" w:rsidP="00D46004">
      <w:pPr>
        <w:spacing w:after="0"/>
        <w:ind w:firstLine="709"/>
        <w:jc w:val="both"/>
      </w:pPr>
    </w:p>
    <w:p w:rsidR="00131CCD" w:rsidRDefault="00131CCD" w:rsidP="00D46004">
      <w:pPr>
        <w:spacing w:after="0"/>
        <w:ind w:firstLine="709"/>
        <w:jc w:val="both"/>
      </w:pPr>
    </w:p>
    <w:p w:rsidR="00131CCD" w:rsidRDefault="00131CCD" w:rsidP="00D46004">
      <w:pPr>
        <w:spacing w:after="0"/>
        <w:ind w:firstLine="709"/>
        <w:jc w:val="both"/>
      </w:pPr>
    </w:p>
    <w:p w:rsidR="00131CCD" w:rsidRDefault="00131CCD" w:rsidP="00D46004">
      <w:pPr>
        <w:spacing w:after="0"/>
        <w:ind w:firstLine="709"/>
        <w:jc w:val="both"/>
      </w:pPr>
    </w:p>
    <w:p w:rsidR="00131CCD" w:rsidRDefault="00131CCD" w:rsidP="00D46004">
      <w:pPr>
        <w:spacing w:after="0"/>
        <w:ind w:firstLine="709"/>
        <w:jc w:val="both"/>
      </w:pPr>
    </w:p>
    <w:p w:rsidR="00131CCD" w:rsidRDefault="00131CCD" w:rsidP="00D46004">
      <w:pPr>
        <w:spacing w:after="0"/>
        <w:ind w:firstLine="709"/>
        <w:jc w:val="both"/>
      </w:pPr>
    </w:p>
    <w:p w:rsidR="00131CCD" w:rsidRDefault="00131CCD" w:rsidP="00D46004">
      <w:pPr>
        <w:spacing w:after="0"/>
        <w:ind w:firstLine="709"/>
        <w:jc w:val="both"/>
      </w:pPr>
    </w:p>
    <w:p w:rsidR="00131CCD" w:rsidRDefault="00131CCD" w:rsidP="00D46004">
      <w:pPr>
        <w:spacing w:after="0"/>
        <w:ind w:firstLine="709"/>
        <w:jc w:val="both"/>
      </w:pPr>
    </w:p>
    <w:p w:rsidR="00131CCD" w:rsidRDefault="00131CCD" w:rsidP="00D46004">
      <w:pPr>
        <w:spacing w:after="0"/>
        <w:ind w:firstLine="709"/>
        <w:jc w:val="both"/>
      </w:pPr>
    </w:p>
    <w:p w:rsidR="00131CCD" w:rsidRDefault="00131CCD" w:rsidP="00D46004">
      <w:pPr>
        <w:spacing w:after="0"/>
        <w:ind w:firstLine="709"/>
        <w:jc w:val="both"/>
      </w:pPr>
    </w:p>
    <w:p w:rsidR="00131CCD" w:rsidRDefault="00131CCD" w:rsidP="00131CCD">
      <w:pPr>
        <w:spacing w:after="0"/>
        <w:ind w:firstLine="709"/>
        <w:jc w:val="both"/>
      </w:pPr>
      <w:proofErr w:type="spellStart"/>
      <w:r>
        <w:lastRenderedPageBreak/>
        <w:t>Авхимович</w:t>
      </w:r>
      <w:proofErr w:type="spellEnd"/>
      <w:r>
        <w:t xml:space="preserve">, Ю.А.  Перспективы развития внутреннего туризма в Республике Беларусь /Ю.А. </w:t>
      </w:r>
      <w:proofErr w:type="spellStart"/>
      <w:r>
        <w:t>Авхимович</w:t>
      </w:r>
      <w:proofErr w:type="spellEnd"/>
      <w:r>
        <w:t xml:space="preserve">, И.В. </w:t>
      </w:r>
      <w:proofErr w:type="spellStart"/>
      <w:r>
        <w:t>Григоревич</w:t>
      </w:r>
      <w:proofErr w:type="spellEnd"/>
      <w:r>
        <w:t>, А.Д. Шидловский //</w:t>
      </w:r>
    </w:p>
    <w:p w:rsidR="00131CCD" w:rsidRDefault="00131CCD" w:rsidP="00131CCD">
      <w:pPr>
        <w:spacing w:after="0"/>
        <w:jc w:val="both"/>
      </w:pPr>
      <w:bookmarkStart w:id="68" w:name="_Hlk167122480"/>
      <w:r>
        <w:t xml:space="preserve">Физическая культура и спорт в сфере профессионального образования: проблемы и перспективы развития: Материалы VI Всероссийской научно-практической конференции. Под ред. Горшковой С.В., Бородиной О.С. – </w:t>
      </w:r>
      <w:proofErr w:type="spellStart"/>
      <w:r>
        <w:t>Ростов</w:t>
      </w:r>
      <w:proofErr w:type="spellEnd"/>
      <w:r>
        <w:t>-на-Дону, – 2024. С.457-459.</w:t>
      </w:r>
    </w:p>
    <w:bookmarkEnd w:id="68"/>
    <w:p w:rsidR="00131CCD" w:rsidRDefault="00131CCD" w:rsidP="00131CCD">
      <w:pPr>
        <w:spacing w:after="0"/>
        <w:ind w:firstLine="709"/>
        <w:jc w:val="both"/>
      </w:pPr>
    </w:p>
    <w:p w:rsidR="00B34AF3" w:rsidRDefault="00B34AF3" w:rsidP="00B34AF3">
      <w:pPr>
        <w:spacing w:after="0"/>
        <w:jc w:val="center"/>
        <w:rPr>
          <w:rFonts w:cs="Times New Roman"/>
          <w:szCs w:val="28"/>
        </w:rPr>
      </w:pPr>
      <w:r w:rsidRPr="00CB2527">
        <w:rPr>
          <w:rFonts w:cs="Times New Roman"/>
          <w:szCs w:val="28"/>
        </w:rPr>
        <w:t xml:space="preserve">ПЕРСПЕКТИВЫ РАЗВИТИЯ ВНУТРЕННЕГО ТУРИЗМА </w:t>
      </w:r>
    </w:p>
    <w:p w:rsidR="00B34AF3" w:rsidRPr="00CB2527" w:rsidRDefault="00B34AF3" w:rsidP="00B34AF3">
      <w:pPr>
        <w:spacing w:after="0"/>
        <w:jc w:val="center"/>
        <w:rPr>
          <w:rFonts w:cs="Times New Roman"/>
          <w:szCs w:val="28"/>
        </w:rPr>
      </w:pPr>
      <w:r w:rsidRPr="00CB2527">
        <w:rPr>
          <w:rFonts w:cs="Times New Roman"/>
          <w:szCs w:val="28"/>
        </w:rPr>
        <w:t>В РЕСПУБЛИКЕ БЕЛАРУСЬ</w:t>
      </w:r>
    </w:p>
    <w:p w:rsidR="00B34AF3" w:rsidRDefault="00B34AF3" w:rsidP="00B34AF3">
      <w:pPr>
        <w:spacing w:after="0"/>
        <w:jc w:val="center"/>
        <w:rPr>
          <w:rFonts w:cs="Times New Roman"/>
          <w:szCs w:val="28"/>
        </w:rPr>
      </w:pPr>
      <w:r w:rsidRPr="00CB2527">
        <w:rPr>
          <w:rFonts w:cs="Times New Roman"/>
          <w:szCs w:val="28"/>
        </w:rPr>
        <w:t>г. Минск</w:t>
      </w:r>
    </w:p>
    <w:p w:rsidR="00B34AF3" w:rsidRDefault="00B34AF3" w:rsidP="00B34AF3">
      <w:pPr>
        <w:spacing w:after="0"/>
        <w:jc w:val="right"/>
        <w:rPr>
          <w:rFonts w:cs="Times New Roman"/>
          <w:szCs w:val="28"/>
        </w:rPr>
      </w:pPr>
      <w:proofErr w:type="spellStart"/>
      <w:r>
        <w:rPr>
          <w:rFonts w:cs="Times New Roman"/>
          <w:szCs w:val="28"/>
        </w:rPr>
        <w:t>Авхимович</w:t>
      </w:r>
      <w:proofErr w:type="spellEnd"/>
      <w:r>
        <w:rPr>
          <w:rFonts w:cs="Times New Roman"/>
          <w:szCs w:val="28"/>
        </w:rPr>
        <w:t xml:space="preserve"> Ю.А.</w:t>
      </w:r>
      <w:r>
        <w:rPr>
          <w:rFonts w:cs="Times New Roman"/>
          <w:szCs w:val="28"/>
        </w:rPr>
        <w:t xml:space="preserve">, </w:t>
      </w:r>
    </w:p>
    <w:p w:rsidR="00B34AF3" w:rsidRDefault="00B34AF3" w:rsidP="00B34AF3">
      <w:pPr>
        <w:spacing w:after="0"/>
        <w:jc w:val="right"/>
        <w:rPr>
          <w:rFonts w:cs="Times New Roman"/>
          <w:szCs w:val="28"/>
        </w:rPr>
      </w:pPr>
      <w:proofErr w:type="spellStart"/>
      <w:r>
        <w:rPr>
          <w:rFonts w:cs="Times New Roman"/>
          <w:szCs w:val="28"/>
        </w:rPr>
        <w:t>Григоревич</w:t>
      </w:r>
      <w:proofErr w:type="spellEnd"/>
      <w:r>
        <w:rPr>
          <w:rFonts w:cs="Times New Roman"/>
          <w:szCs w:val="28"/>
        </w:rPr>
        <w:t xml:space="preserve"> И.В.</w:t>
      </w:r>
      <w:r>
        <w:rPr>
          <w:rFonts w:cs="Times New Roman"/>
          <w:szCs w:val="28"/>
        </w:rPr>
        <w:t xml:space="preserve">, </w:t>
      </w:r>
    </w:p>
    <w:p w:rsidR="00B34AF3" w:rsidRPr="00CB2527" w:rsidRDefault="00B34AF3" w:rsidP="00B34AF3">
      <w:pPr>
        <w:spacing w:after="0"/>
        <w:jc w:val="right"/>
        <w:rPr>
          <w:rFonts w:cs="Times New Roman"/>
          <w:szCs w:val="28"/>
        </w:rPr>
      </w:pPr>
      <w:r>
        <w:rPr>
          <w:rFonts w:cs="Times New Roman"/>
          <w:szCs w:val="28"/>
        </w:rPr>
        <w:t>Шидловский А.Д.</w:t>
      </w:r>
    </w:p>
    <w:p w:rsidR="00B34AF3" w:rsidRDefault="00B34AF3" w:rsidP="00B34AF3">
      <w:pPr>
        <w:spacing w:before="25" w:afterLines="25" w:after="60"/>
        <w:ind w:firstLine="709"/>
        <w:jc w:val="right"/>
        <w:rPr>
          <w:rFonts w:cs="Times New Roman"/>
          <w:szCs w:val="28"/>
        </w:rPr>
      </w:pPr>
      <w:r>
        <w:rPr>
          <w:rFonts w:cs="Times New Roman"/>
          <w:szCs w:val="28"/>
        </w:rPr>
        <w:t>Белорусский государственный педагогический университет</w:t>
      </w:r>
    </w:p>
    <w:p w:rsidR="00B34AF3" w:rsidRDefault="00B34AF3" w:rsidP="00B34AF3">
      <w:pPr>
        <w:spacing w:before="25" w:afterLines="25" w:after="60"/>
        <w:ind w:firstLine="709"/>
        <w:jc w:val="right"/>
        <w:rPr>
          <w:rFonts w:cs="Times New Roman"/>
          <w:szCs w:val="28"/>
        </w:rPr>
      </w:pPr>
    </w:p>
    <w:p w:rsidR="00B34AF3" w:rsidRPr="00D61C0F" w:rsidRDefault="00B34AF3" w:rsidP="00B34AF3">
      <w:pPr>
        <w:spacing w:after="0"/>
        <w:ind w:firstLine="709"/>
        <w:jc w:val="both"/>
        <w:rPr>
          <w:rFonts w:cs="Times New Roman"/>
          <w:szCs w:val="28"/>
        </w:rPr>
      </w:pPr>
      <w:r w:rsidRPr="00D61C0F">
        <w:rPr>
          <w:rFonts w:cs="Times New Roman"/>
          <w:szCs w:val="28"/>
        </w:rPr>
        <w:t>При возрастании актуальности проблемы истощения природных ресурсов во всем мире, возникает необходимость поиска иных источников для дальнейшего экономического развития. Одна из самых перспективных сфер – туристическая индустрия.</w:t>
      </w:r>
    </w:p>
    <w:p w:rsidR="00B34AF3" w:rsidRPr="00D61C0F" w:rsidRDefault="00B34AF3" w:rsidP="00B34AF3">
      <w:pPr>
        <w:spacing w:after="0"/>
        <w:ind w:firstLine="709"/>
        <w:jc w:val="both"/>
        <w:rPr>
          <w:rFonts w:cs="Times New Roman"/>
          <w:szCs w:val="28"/>
        </w:rPr>
      </w:pPr>
      <w:r w:rsidRPr="00D61C0F">
        <w:rPr>
          <w:rFonts w:cs="Times New Roman"/>
          <w:szCs w:val="28"/>
        </w:rPr>
        <w:t>Развитие туризма является одним из самых значимых направлений в социально-экономическом развитии Республики Беларуси. Показатели туристического потенциала нашей республики о</w:t>
      </w:r>
      <w:r>
        <w:rPr>
          <w:rFonts w:cs="Times New Roman"/>
          <w:szCs w:val="28"/>
        </w:rPr>
        <w:t xml:space="preserve">снованы на многообразии красоты </w:t>
      </w:r>
      <w:r w:rsidRPr="00D61C0F">
        <w:rPr>
          <w:rFonts w:cs="Times New Roman"/>
          <w:szCs w:val="28"/>
        </w:rPr>
        <w:t>пе</w:t>
      </w:r>
      <w:r>
        <w:rPr>
          <w:rFonts w:cs="Times New Roman"/>
          <w:szCs w:val="28"/>
        </w:rPr>
        <w:t>рвозданной природы</w:t>
      </w:r>
      <w:r w:rsidRPr="00D61C0F">
        <w:rPr>
          <w:rFonts w:cs="Times New Roman"/>
          <w:szCs w:val="28"/>
        </w:rPr>
        <w:t xml:space="preserve">, уникальности исторического и культурного наследия. </w:t>
      </w:r>
    </w:p>
    <w:p w:rsidR="00B34AF3" w:rsidRPr="00D61C0F" w:rsidRDefault="00B34AF3" w:rsidP="00B34AF3">
      <w:pPr>
        <w:spacing w:after="0"/>
        <w:ind w:firstLine="709"/>
        <w:jc w:val="both"/>
        <w:rPr>
          <w:rFonts w:cs="Times New Roman"/>
          <w:szCs w:val="28"/>
        </w:rPr>
      </w:pPr>
      <w:r w:rsidRPr="00D61C0F">
        <w:rPr>
          <w:rFonts w:cs="Times New Roman"/>
          <w:szCs w:val="28"/>
        </w:rPr>
        <w:t xml:space="preserve">Одним из наиболее важных факторов, способствующих развитию туризма, как и других экономических отраслей, </w:t>
      </w:r>
      <w:r>
        <w:rPr>
          <w:rFonts w:cs="Times New Roman"/>
          <w:szCs w:val="28"/>
        </w:rPr>
        <w:t xml:space="preserve">является применимость данной сферы деятельности в определенной </w:t>
      </w:r>
      <w:r w:rsidRPr="00D61C0F">
        <w:rPr>
          <w:rFonts w:cs="Times New Roman"/>
          <w:szCs w:val="28"/>
        </w:rPr>
        <w:t>местности, в нашем случае это Республика Беларусь.</w:t>
      </w:r>
    </w:p>
    <w:p w:rsidR="00B34AF3" w:rsidRPr="00D61C0F" w:rsidRDefault="00B34AF3" w:rsidP="00B34AF3">
      <w:pPr>
        <w:spacing w:after="0"/>
        <w:ind w:firstLine="709"/>
        <w:jc w:val="both"/>
        <w:rPr>
          <w:rFonts w:cs="Times New Roman"/>
          <w:szCs w:val="28"/>
        </w:rPr>
      </w:pPr>
      <w:r w:rsidRPr="00D61C0F">
        <w:rPr>
          <w:rFonts w:cs="Times New Roman"/>
          <w:szCs w:val="28"/>
        </w:rPr>
        <w:t>Рассмотрим группы туристических ресурсов, которые находятся на территории Беларуси. К туристским ресурсам относятся: природные, культурные, социально-экономические и материально-технические.</w:t>
      </w:r>
    </w:p>
    <w:p w:rsidR="00B34AF3" w:rsidRPr="00D61C0F" w:rsidRDefault="00B34AF3" w:rsidP="00B34AF3">
      <w:pPr>
        <w:spacing w:after="0"/>
        <w:ind w:firstLine="709"/>
        <w:jc w:val="both"/>
        <w:rPr>
          <w:rFonts w:cs="Times New Roman"/>
          <w:szCs w:val="28"/>
        </w:rPr>
      </w:pPr>
      <w:r w:rsidRPr="00D61C0F">
        <w:rPr>
          <w:rFonts w:cs="Times New Roman"/>
          <w:szCs w:val="28"/>
        </w:rPr>
        <w:t>Первая группа включает в себя следующие объекты: места, предназначенные для туризма; природные памятники и водные ресурсы; флору и фауну. Более половины опрошенных (70%) считают, что природные объекты являются основным источником для привлечения туристов.</w:t>
      </w:r>
    </w:p>
    <w:p w:rsidR="00B34AF3" w:rsidRPr="00D61C0F" w:rsidRDefault="00B34AF3" w:rsidP="00B34AF3">
      <w:pPr>
        <w:spacing w:after="0"/>
        <w:ind w:firstLine="709"/>
        <w:jc w:val="both"/>
        <w:rPr>
          <w:rFonts w:cs="Times New Roman"/>
          <w:szCs w:val="28"/>
        </w:rPr>
      </w:pPr>
      <w:r w:rsidRPr="00D61C0F">
        <w:rPr>
          <w:rFonts w:cs="Times New Roman"/>
          <w:szCs w:val="28"/>
        </w:rPr>
        <w:t xml:space="preserve">В Беларуси мягкий климат, </w:t>
      </w:r>
      <w:r>
        <w:rPr>
          <w:rFonts w:cs="Times New Roman"/>
          <w:szCs w:val="28"/>
        </w:rPr>
        <w:t>что является</w:t>
      </w:r>
      <w:r w:rsidRPr="00D61C0F">
        <w:rPr>
          <w:rFonts w:cs="Times New Roman"/>
          <w:szCs w:val="28"/>
        </w:rPr>
        <w:t xml:space="preserve"> благоприятным для</w:t>
      </w:r>
      <w:r>
        <w:rPr>
          <w:rFonts w:cs="Times New Roman"/>
          <w:szCs w:val="28"/>
        </w:rPr>
        <w:t xml:space="preserve"> развития</w:t>
      </w:r>
      <w:r w:rsidRPr="00D61C0F">
        <w:rPr>
          <w:rFonts w:cs="Times New Roman"/>
          <w:szCs w:val="28"/>
        </w:rPr>
        <w:t xml:space="preserve"> туризма. При обилии</w:t>
      </w:r>
      <w:r>
        <w:rPr>
          <w:rFonts w:cs="Times New Roman"/>
          <w:szCs w:val="28"/>
        </w:rPr>
        <w:t xml:space="preserve"> рек</w:t>
      </w:r>
      <w:r w:rsidRPr="00D61C0F">
        <w:rPr>
          <w:rFonts w:cs="Times New Roman"/>
          <w:szCs w:val="28"/>
        </w:rPr>
        <w:t xml:space="preserve"> </w:t>
      </w:r>
      <w:r w:rsidRPr="000E15F0">
        <w:rPr>
          <w:rFonts w:cs="Times New Roman"/>
          <w:szCs w:val="28"/>
        </w:rPr>
        <w:t>и</w:t>
      </w:r>
      <w:r w:rsidRPr="00D61C0F">
        <w:rPr>
          <w:rFonts w:cs="Times New Roman"/>
          <w:szCs w:val="28"/>
        </w:rPr>
        <w:t xml:space="preserve"> озер, которые находятся в совокупности с обширными территориями, покрытыми лесом, появляется возможность для создания разнообразных </w:t>
      </w:r>
      <w:proofErr w:type="spellStart"/>
      <w:r w:rsidRPr="00D61C0F">
        <w:rPr>
          <w:rFonts w:cs="Times New Roman"/>
          <w:szCs w:val="28"/>
        </w:rPr>
        <w:t>лесо</w:t>
      </w:r>
      <w:proofErr w:type="spellEnd"/>
      <w:r>
        <w:rPr>
          <w:rFonts w:cs="Times New Roman"/>
          <w:szCs w:val="28"/>
        </w:rPr>
        <w:t>-</w:t>
      </w:r>
      <w:r w:rsidRPr="00D61C0F">
        <w:rPr>
          <w:rFonts w:cs="Times New Roman"/>
          <w:szCs w:val="28"/>
        </w:rPr>
        <w:t xml:space="preserve">речных и </w:t>
      </w:r>
      <w:proofErr w:type="spellStart"/>
      <w:r w:rsidRPr="00D61C0F">
        <w:rPr>
          <w:rFonts w:cs="Times New Roman"/>
          <w:szCs w:val="28"/>
        </w:rPr>
        <w:t>лесо</w:t>
      </w:r>
      <w:proofErr w:type="spellEnd"/>
      <w:r w:rsidRPr="00D61C0F">
        <w:rPr>
          <w:rFonts w:cs="Times New Roman"/>
          <w:szCs w:val="28"/>
        </w:rPr>
        <w:t>-озерных комплексов, лечебных курортов и баз отдыха.</w:t>
      </w:r>
    </w:p>
    <w:p w:rsidR="00B34AF3" w:rsidRPr="00D61C0F" w:rsidRDefault="00B34AF3" w:rsidP="00B34AF3">
      <w:pPr>
        <w:spacing w:after="0"/>
        <w:ind w:firstLine="709"/>
        <w:jc w:val="both"/>
        <w:rPr>
          <w:rFonts w:cs="Times New Roman"/>
          <w:szCs w:val="28"/>
        </w:rPr>
      </w:pPr>
      <w:r w:rsidRPr="00D61C0F">
        <w:rPr>
          <w:rFonts w:cs="Times New Roman"/>
          <w:szCs w:val="28"/>
        </w:rPr>
        <w:t>На сегодняшний день в Беларуси около 8 % территории относится к особой природной зоне. Также стоит отметить национальные парки и заповедники, которые обладают важной особенностью по сравнению с национальными парками.</w:t>
      </w:r>
    </w:p>
    <w:p w:rsidR="00B34AF3" w:rsidRPr="00D61C0F" w:rsidRDefault="00B34AF3" w:rsidP="00B34AF3">
      <w:pPr>
        <w:spacing w:after="0"/>
        <w:ind w:firstLine="709"/>
        <w:jc w:val="both"/>
        <w:rPr>
          <w:rFonts w:cs="Times New Roman"/>
          <w:szCs w:val="28"/>
          <w:shd w:val="clear" w:color="auto" w:fill="FFFFFF"/>
        </w:rPr>
      </w:pPr>
      <w:r w:rsidRPr="00D61C0F">
        <w:rPr>
          <w:rFonts w:cs="Times New Roman"/>
          <w:szCs w:val="28"/>
        </w:rPr>
        <w:lastRenderedPageBreak/>
        <w:t>Второй группой ресурсов являются объекты исторического и культурного наследия, исторические и культурные памятники, музейные коллекции. Территория Беларуси изобилует памятниками архитектуры. Костелы, церкви, храмы и усадьбы поражают своим великолепием и размахом; усадьбы с их разнообразием и уникальными парками. Усадьбы, построенные в соответствии с климатическими условиями и наличием рек. Множество культурных и исторических мест Беларуси ежегодно привлекает тысячи туристов из разных стран мира.</w:t>
      </w:r>
      <w:r w:rsidRPr="00D61C0F">
        <w:rPr>
          <w:rFonts w:cs="Times New Roman"/>
          <w:szCs w:val="28"/>
          <w:shd w:val="clear" w:color="auto" w:fill="FFFFFF"/>
        </w:rPr>
        <w:t xml:space="preserve"> </w:t>
      </w:r>
    </w:p>
    <w:p w:rsidR="00B34AF3" w:rsidRDefault="00B34AF3" w:rsidP="00B34AF3">
      <w:pPr>
        <w:spacing w:after="0"/>
        <w:ind w:firstLine="709"/>
        <w:jc w:val="both"/>
        <w:rPr>
          <w:rFonts w:cs="Times New Roman"/>
          <w:szCs w:val="28"/>
        </w:rPr>
      </w:pPr>
      <w:r w:rsidRPr="00D61C0F">
        <w:rPr>
          <w:rFonts w:cs="Times New Roman"/>
          <w:szCs w:val="28"/>
        </w:rPr>
        <w:t xml:space="preserve">Беларусь – страна с древней и богатой историей, самобытной культурой. Наибольшую ценность для развития познавательного туризма представляют: памятники истории и культуры – исторический центр Гродно, памятники Полоцка, архитектурно-культурный комплекс бывшей резиденции Радзивиллов в Несвиже, замковый комплекс «Мир» (внесены в Список Всемирного культурного и природного наследия ЮНЕСКО), Брестская крепость, Лидский замок, Бобруйская крепость, памятники Пинска, Слонима, Могилева, Гомеля (дворцово-парковый ансамбль в стиле классицизма, собор Петра и Павла), места, связанные с важными историческими событиями: Новогрудок (создание Великого княжества Литовского), Гродно (второй и третий разделы Речи Посполитой), Полоцк (центр одного из древнейших славянских княжеств), Хатынь (деревня, сожженная фашистами в 1943 г. вместе с жителями); </w:t>
      </w:r>
      <w:proofErr w:type="spellStart"/>
      <w:r w:rsidRPr="00D61C0F">
        <w:rPr>
          <w:rFonts w:cs="Times New Roman"/>
          <w:szCs w:val="28"/>
        </w:rPr>
        <w:t>Купаловский</w:t>
      </w:r>
      <w:proofErr w:type="spellEnd"/>
      <w:r w:rsidRPr="00D61C0F">
        <w:rPr>
          <w:rFonts w:cs="Times New Roman"/>
          <w:szCs w:val="28"/>
        </w:rPr>
        <w:t xml:space="preserve"> заповедник, </w:t>
      </w:r>
      <w:proofErr w:type="spellStart"/>
      <w:r w:rsidRPr="00D61C0F">
        <w:rPr>
          <w:rFonts w:cs="Times New Roman"/>
          <w:szCs w:val="28"/>
        </w:rPr>
        <w:t>Коласовский</w:t>
      </w:r>
      <w:proofErr w:type="spellEnd"/>
      <w:r w:rsidRPr="00D61C0F">
        <w:rPr>
          <w:rFonts w:cs="Times New Roman"/>
          <w:szCs w:val="28"/>
        </w:rPr>
        <w:t xml:space="preserve"> заказник, Музей материальной культуры в д. </w:t>
      </w:r>
      <w:proofErr w:type="spellStart"/>
      <w:r w:rsidRPr="00D61C0F">
        <w:rPr>
          <w:rFonts w:cs="Times New Roman"/>
          <w:szCs w:val="28"/>
        </w:rPr>
        <w:t>Дудутки</w:t>
      </w:r>
      <w:proofErr w:type="spellEnd"/>
      <w:r w:rsidRPr="00D61C0F">
        <w:rPr>
          <w:rFonts w:cs="Times New Roman"/>
          <w:szCs w:val="28"/>
        </w:rPr>
        <w:t xml:space="preserve"> (в 40 км от Минска, на живописном берегу реки Птичь)</w:t>
      </w:r>
      <w:r>
        <w:rPr>
          <w:rFonts w:cs="Times New Roman"/>
          <w:szCs w:val="28"/>
        </w:rPr>
        <w:t xml:space="preserve"> </w:t>
      </w:r>
      <w:r w:rsidRPr="00D61C0F">
        <w:rPr>
          <w:rFonts w:cs="Times New Roman"/>
          <w:szCs w:val="28"/>
        </w:rPr>
        <w:t>[2]</w:t>
      </w:r>
      <w:r>
        <w:rPr>
          <w:rFonts w:cs="Times New Roman"/>
          <w:szCs w:val="28"/>
        </w:rPr>
        <w:t>.</w:t>
      </w:r>
    </w:p>
    <w:p w:rsidR="00B34AF3" w:rsidRPr="00D61C0F" w:rsidRDefault="00B34AF3" w:rsidP="00B34AF3">
      <w:pPr>
        <w:spacing w:after="0"/>
        <w:ind w:firstLine="709"/>
        <w:jc w:val="both"/>
        <w:rPr>
          <w:rFonts w:cs="Times New Roman"/>
          <w:szCs w:val="28"/>
          <w:shd w:val="clear" w:color="auto" w:fill="FFFFFF"/>
        </w:rPr>
      </w:pPr>
      <w:r w:rsidRPr="00D61C0F">
        <w:rPr>
          <w:rFonts w:cs="Times New Roman"/>
          <w:szCs w:val="28"/>
        </w:rPr>
        <w:t xml:space="preserve">Также можно отнести Мирский замок, Замок </w:t>
      </w:r>
      <w:proofErr w:type="spellStart"/>
      <w:r w:rsidRPr="00D61C0F">
        <w:rPr>
          <w:rFonts w:cs="Times New Roman"/>
          <w:szCs w:val="28"/>
        </w:rPr>
        <w:t>Гедимина</w:t>
      </w:r>
      <w:proofErr w:type="spellEnd"/>
      <w:r w:rsidRPr="00D61C0F">
        <w:rPr>
          <w:rFonts w:cs="Times New Roman"/>
          <w:szCs w:val="28"/>
        </w:rPr>
        <w:t xml:space="preserve"> в Лиде, Кафедральный костел святого Франциска Ксаверия, Свято-Никольский монастырь, Дворец Румянцевых-Паскевичей, Софийский собор, </w:t>
      </w:r>
      <w:proofErr w:type="spellStart"/>
      <w:r w:rsidRPr="00D61C0F">
        <w:rPr>
          <w:rFonts w:cs="Times New Roman"/>
          <w:szCs w:val="28"/>
        </w:rPr>
        <w:t>Ружанский</w:t>
      </w:r>
      <w:proofErr w:type="spellEnd"/>
      <w:r w:rsidRPr="00D61C0F">
        <w:rPr>
          <w:rFonts w:cs="Times New Roman"/>
          <w:szCs w:val="28"/>
        </w:rPr>
        <w:t xml:space="preserve"> замок, Дворец </w:t>
      </w:r>
      <w:proofErr w:type="spellStart"/>
      <w:r w:rsidRPr="00D61C0F">
        <w:rPr>
          <w:rFonts w:cs="Times New Roman"/>
          <w:szCs w:val="28"/>
        </w:rPr>
        <w:t>Пусловских</w:t>
      </w:r>
      <w:proofErr w:type="spellEnd"/>
      <w:r w:rsidRPr="00D61C0F">
        <w:rPr>
          <w:rFonts w:cs="Times New Roman"/>
          <w:szCs w:val="28"/>
        </w:rPr>
        <w:t xml:space="preserve"> в Коссово, </w:t>
      </w:r>
      <w:proofErr w:type="spellStart"/>
      <w:r w:rsidRPr="00D61C0F">
        <w:rPr>
          <w:rFonts w:cs="Times New Roman"/>
          <w:szCs w:val="28"/>
        </w:rPr>
        <w:t>Гольшанский</w:t>
      </w:r>
      <w:proofErr w:type="spellEnd"/>
      <w:r w:rsidRPr="00D61C0F">
        <w:rPr>
          <w:rFonts w:cs="Times New Roman"/>
          <w:szCs w:val="28"/>
        </w:rPr>
        <w:t xml:space="preserve"> замок и другие.</w:t>
      </w:r>
    </w:p>
    <w:p w:rsidR="00B34AF3" w:rsidRPr="00D61C0F" w:rsidRDefault="00B34AF3" w:rsidP="00B34AF3">
      <w:pPr>
        <w:spacing w:after="0"/>
        <w:ind w:firstLine="709"/>
        <w:jc w:val="both"/>
        <w:rPr>
          <w:rFonts w:cs="Times New Roman"/>
          <w:szCs w:val="28"/>
        </w:rPr>
      </w:pPr>
      <w:r w:rsidRPr="00D61C0F">
        <w:rPr>
          <w:rFonts w:cs="Times New Roman"/>
          <w:szCs w:val="28"/>
        </w:rPr>
        <w:t>Стоит отметить, что около 58 % опрошенных счита</w:t>
      </w:r>
      <w:r>
        <w:rPr>
          <w:rFonts w:cs="Times New Roman"/>
          <w:szCs w:val="28"/>
        </w:rPr>
        <w:t>ю</w:t>
      </w:r>
      <w:r w:rsidRPr="00D61C0F">
        <w:rPr>
          <w:rFonts w:cs="Times New Roman"/>
          <w:szCs w:val="28"/>
        </w:rPr>
        <w:t>т, что в Беларуси достаточно туристических объектов, что, как мы могли заметить, из выше</w:t>
      </w:r>
      <w:bookmarkStart w:id="69" w:name="_GoBack"/>
      <w:bookmarkEnd w:id="69"/>
      <w:r w:rsidRPr="00D61C0F">
        <w:rPr>
          <w:rFonts w:cs="Times New Roman"/>
          <w:szCs w:val="28"/>
        </w:rPr>
        <w:t>перечисленного.</w:t>
      </w:r>
    </w:p>
    <w:p w:rsidR="00B34AF3" w:rsidRPr="00D61C0F" w:rsidRDefault="00B34AF3" w:rsidP="00B34AF3">
      <w:pPr>
        <w:spacing w:after="0"/>
        <w:ind w:firstLine="709"/>
        <w:jc w:val="both"/>
        <w:rPr>
          <w:rFonts w:cs="Times New Roman"/>
          <w:szCs w:val="28"/>
        </w:rPr>
      </w:pPr>
      <w:r w:rsidRPr="00D61C0F">
        <w:rPr>
          <w:rFonts w:cs="Times New Roman"/>
          <w:szCs w:val="28"/>
        </w:rPr>
        <w:t>Далее следует отметить, что к социально- экономическим ресурсам туристической промышленности относятся средства и усло</w:t>
      </w:r>
      <w:r>
        <w:rPr>
          <w:rFonts w:cs="Times New Roman"/>
          <w:szCs w:val="28"/>
        </w:rPr>
        <w:t xml:space="preserve">вия осуществления туристической деятельности, </w:t>
      </w:r>
      <w:r w:rsidRPr="00D61C0F">
        <w:rPr>
          <w:rFonts w:cs="Times New Roman"/>
          <w:szCs w:val="28"/>
        </w:rPr>
        <w:t>финансовые</w:t>
      </w:r>
      <w:r>
        <w:rPr>
          <w:rFonts w:cs="Times New Roman"/>
          <w:szCs w:val="28"/>
        </w:rPr>
        <w:t xml:space="preserve"> </w:t>
      </w:r>
      <w:r w:rsidRPr="00D61C0F">
        <w:rPr>
          <w:rFonts w:cs="Times New Roman"/>
          <w:szCs w:val="28"/>
        </w:rPr>
        <w:t>ресурсы на созда</w:t>
      </w:r>
      <w:r>
        <w:rPr>
          <w:rFonts w:cs="Times New Roman"/>
          <w:szCs w:val="28"/>
        </w:rPr>
        <w:t xml:space="preserve">ние и поддержание туристических </w:t>
      </w:r>
      <w:r w:rsidRPr="00D61C0F">
        <w:rPr>
          <w:rFonts w:cs="Times New Roman"/>
          <w:szCs w:val="28"/>
        </w:rPr>
        <w:t>объектов; опыт и квалифицированность персонала, обслуживающего туристические объекты и их посетителей</w:t>
      </w:r>
      <w:r>
        <w:rPr>
          <w:rFonts w:cs="Times New Roman"/>
          <w:szCs w:val="28"/>
        </w:rPr>
        <w:t xml:space="preserve"> </w:t>
      </w:r>
      <w:r w:rsidRPr="00D61C0F">
        <w:rPr>
          <w:rFonts w:cs="Times New Roman"/>
          <w:szCs w:val="28"/>
        </w:rPr>
        <w:t>[3]</w:t>
      </w:r>
      <w:r>
        <w:rPr>
          <w:rFonts w:cs="Times New Roman"/>
          <w:szCs w:val="28"/>
        </w:rPr>
        <w:t>.</w:t>
      </w:r>
    </w:p>
    <w:p w:rsidR="00B34AF3" w:rsidRPr="00D61C0F" w:rsidRDefault="00B34AF3" w:rsidP="00B34AF3">
      <w:pPr>
        <w:spacing w:after="0"/>
        <w:ind w:firstLine="709"/>
        <w:jc w:val="both"/>
        <w:rPr>
          <w:rFonts w:cs="Times New Roman"/>
          <w:szCs w:val="28"/>
        </w:rPr>
      </w:pPr>
      <w:r w:rsidRPr="00D61C0F">
        <w:rPr>
          <w:rFonts w:cs="Times New Roman"/>
          <w:szCs w:val="28"/>
        </w:rPr>
        <w:t>Туристическая индустрия – это совокупность средств размещения, транспортных средств, объектов общественного питания, развлекательного, познавательного, делового, оздоровительного, спортивного и иного назначения, туроператоров и турагентств, экскурсионных бюро, услуг гидов- переводчиков</w:t>
      </w:r>
      <w:r>
        <w:rPr>
          <w:rFonts w:cs="Times New Roman"/>
          <w:szCs w:val="28"/>
        </w:rPr>
        <w:t xml:space="preserve"> </w:t>
      </w:r>
      <w:r w:rsidRPr="00D61C0F">
        <w:rPr>
          <w:rFonts w:cs="Times New Roman"/>
          <w:szCs w:val="28"/>
        </w:rPr>
        <w:t>[1]. Для стабильной и бесперебойной работы такого комплекса деятельностей требуется немалый опыт в управлении предприятием; квалифицированность персонала. Также следует сказать, что в Беларуси немалое внимание уделялось вопросу развития транспорта и транспортной системе в целом, что также способствует развитию туризма [3]</w:t>
      </w:r>
      <w:r>
        <w:rPr>
          <w:rFonts w:cs="Times New Roman"/>
          <w:szCs w:val="28"/>
        </w:rPr>
        <w:t>.</w:t>
      </w:r>
    </w:p>
    <w:p w:rsidR="00B34AF3" w:rsidRPr="00D61C0F" w:rsidRDefault="00B34AF3" w:rsidP="00B34AF3">
      <w:pPr>
        <w:spacing w:after="0"/>
        <w:ind w:firstLine="709"/>
        <w:jc w:val="both"/>
        <w:rPr>
          <w:rFonts w:cs="Times New Roman"/>
          <w:szCs w:val="28"/>
        </w:rPr>
      </w:pPr>
      <w:r w:rsidRPr="00D61C0F">
        <w:rPr>
          <w:rFonts w:cs="Times New Roman"/>
          <w:szCs w:val="28"/>
        </w:rPr>
        <w:lastRenderedPageBreak/>
        <w:t>Учитывая предпочтения туристической аудитории и все благоприятные факторы и условия, можно задействовать различные виды туризма и отдыха для привлечения посетителей: познавательный, экологический, оздоровительный, этнический, охотничий, спортивный, агротуризм и др.</w:t>
      </w:r>
      <w:r>
        <w:rPr>
          <w:rFonts w:cs="Times New Roman"/>
          <w:szCs w:val="28"/>
        </w:rPr>
        <w:t xml:space="preserve"> </w:t>
      </w:r>
      <w:r w:rsidRPr="00D61C0F">
        <w:rPr>
          <w:rFonts w:cs="Times New Roman"/>
          <w:szCs w:val="28"/>
        </w:rPr>
        <w:t>[2]</w:t>
      </w:r>
      <w:r>
        <w:rPr>
          <w:rFonts w:cs="Times New Roman"/>
          <w:szCs w:val="28"/>
        </w:rPr>
        <w:t>.</w:t>
      </w:r>
    </w:p>
    <w:p w:rsidR="00B34AF3" w:rsidRDefault="00B34AF3" w:rsidP="00B34AF3">
      <w:pPr>
        <w:spacing w:after="0"/>
        <w:ind w:firstLine="709"/>
        <w:jc w:val="both"/>
        <w:rPr>
          <w:rFonts w:cs="Times New Roman"/>
          <w:szCs w:val="28"/>
        </w:rPr>
      </w:pPr>
      <w:r>
        <w:rPr>
          <w:rFonts w:cs="Times New Roman"/>
          <w:szCs w:val="28"/>
        </w:rPr>
        <w:t>Р</w:t>
      </w:r>
      <w:r w:rsidRPr="00D61C0F">
        <w:rPr>
          <w:rFonts w:cs="Times New Roman"/>
          <w:szCs w:val="28"/>
        </w:rPr>
        <w:t>азвитие туризма в Беларуси должно быть направлено не только на иностранного туриста, несмотря на зарубежный спрос, но и на</w:t>
      </w:r>
      <w:r>
        <w:rPr>
          <w:rFonts w:cs="Times New Roman"/>
          <w:szCs w:val="28"/>
        </w:rPr>
        <w:t xml:space="preserve"> все слои населения Республики </w:t>
      </w:r>
      <w:r w:rsidRPr="00D61C0F">
        <w:rPr>
          <w:rFonts w:cs="Times New Roman"/>
          <w:szCs w:val="28"/>
        </w:rPr>
        <w:t>Беларус</w:t>
      </w:r>
      <w:r>
        <w:rPr>
          <w:rFonts w:cs="Times New Roman"/>
          <w:szCs w:val="28"/>
        </w:rPr>
        <w:t>ь</w:t>
      </w:r>
      <w:r w:rsidRPr="00D61C0F">
        <w:rPr>
          <w:rFonts w:cs="Times New Roman"/>
          <w:szCs w:val="28"/>
        </w:rPr>
        <w:t xml:space="preserve">. </w:t>
      </w:r>
    </w:p>
    <w:p w:rsidR="00B34AF3" w:rsidRDefault="00B34AF3" w:rsidP="00B34AF3">
      <w:pPr>
        <w:spacing w:after="0"/>
        <w:ind w:firstLine="709"/>
        <w:jc w:val="both"/>
        <w:rPr>
          <w:rFonts w:cs="Times New Roman"/>
          <w:szCs w:val="28"/>
        </w:rPr>
      </w:pPr>
      <w:r>
        <w:rPr>
          <w:rFonts w:cs="Times New Roman"/>
          <w:szCs w:val="28"/>
        </w:rPr>
        <w:t>Для раскрытия</w:t>
      </w:r>
      <w:r w:rsidRPr="00D61C0F">
        <w:rPr>
          <w:rFonts w:cs="Times New Roman"/>
          <w:szCs w:val="28"/>
        </w:rPr>
        <w:t xml:space="preserve"> данной темы был проведен опрос среди студентов исторического факультета </w:t>
      </w:r>
      <w:r>
        <w:rPr>
          <w:rFonts w:cs="Times New Roman"/>
          <w:szCs w:val="28"/>
        </w:rPr>
        <w:t xml:space="preserve">Белорусского государственного педагогического университета.  Им были заданы два вопроса: </w:t>
      </w:r>
      <w:r w:rsidRPr="00D61C0F">
        <w:rPr>
          <w:rFonts w:cs="Times New Roman"/>
          <w:szCs w:val="28"/>
        </w:rPr>
        <w:t>«Нравится ли Вам путешествовать</w:t>
      </w:r>
      <w:r>
        <w:rPr>
          <w:rFonts w:cs="Times New Roman"/>
          <w:szCs w:val="28"/>
        </w:rPr>
        <w:t>?</w:t>
      </w:r>
      <w:r w:rsidRPr="00D61C0F">
        <w:rPr>
          <w:rFonts w:cs="Times New Roman"/>
          <w:szCs w:val="28"/>
        </w:rPr>
        <w:t xml:space="preserve">» и «Как часто </w:t>
      </w:r>
      <w:r>
        <w:rPr>
          <w:rFonts w:cs="Times New Roman"/>
          <w:szCs w:val="28"/>
        </w:rPr>
        <w:t xml:space="preserve">Вы </w:t>
      </w:r>
      <w:r w:rsidRPr="00D61C0F">
        <w:rPr>
          <w:rFonts w:cs="Times New Roman"/>
          <w:szCs w:val="28"/>
        </w:rPr>
        <w:t>путешествуете</w:t>
      </w:r>
      <w:r>
        <w:rPr>
          <w:rFonts w:cs="Times New Roman"/>
          <w:szCs w:val="28"/>
        </w:rPr>
        <w:t>?</w:t>
      </w:r>
      <w:r w:rsidRPr="00D61C0F">
        <w:rPr>
          <w:rFonts w:cs="Times New Roman"/>
          <w:szCs w:val="28"/>
        </w:rPr>
        <w:t xml:space="preserve">» </w:t>
      </w:r>
      <w:r>
        <w:rPr>
          <w:rFonts w:cs="Times New Roman"/>
          <w:szCs w:val="28"/>
        </w:rPr>
        <w:t xml:space="preserve"> На первый вопрос 70% опрошенных ответили, что им н</w:t>
      </w:r>
      <w:r w:rsidRPr="00D61C0F">
        <w:rPr>
          <w:rFonts w:cs="Times New Roman"/>
          <w:szCs w:val="28"/>
        </w:rPr>
        <w:t>равится путешествовать</w:t>
      </w:r>
      <w:r>
        <w:rPr>
          <w:rFonts w:cs="Times New Roman"/>
          <w:szCs w:val="28"/>
        </w:rPr>
        <w:t xml:space="preserve"> и </w:t>
      </w:r>
      <w:r w:rsidRPr="00D61C0F">
        <w:rPr>
          <w:rFonts w:cs="Times New Roman"/>
          <w:szCs w:val="28"/>
        </w:rPr>
        <w:t>27,5%</w:t>
      </w:r>
      <w:r>
        <w:rPr>
          <w:rFonts w:cs="Times New Roman"/>
          <w:szCs w:val="28"/>
        </w:rPr>
        <w:t xml:space="preserve"> принимают участие в путешествиях по приглашению друзей.  И только </w:t>
      </w:r>
      <w:r w:rsidRPr="00D61C0F">
        <w:rPr>
          <w:rFonts w:cs="Times New Roman"/>
          <w:szCs w:val="28"/>
        </w:rPr>
        <w:t xml:space="preserve">2,5% </w:t>
      </w:r>
      <w:r>
        <w:rPr>
          <w:rFonts w:cs="Times New Roman"/>
          <w:szCs w:val="28"/>
        </w:rPr>
        <w:t xml:space="preserve">девушек и юношей исторического факультета </w:t>
      </w:r>
      <w:r w:rsidRPr="00D61C0F">
        <w:rPr>
          <w:rFonts w:cs="Times New Roman"/>
          <w:szCs w:val="28"/>
        </w:rPr>
        <w:t>не люб</w:t>
      </w:r>
      <w:r>
        <w:rPr>
          <w:rFonts w:cs="Times New Roman"/>
          <w:szCs w:val="28"/>
        </w:rPr>
        <w:t>ят путешествовать.</w:t>
      </w:r>
    </w:p>
    <w:p w:rsidR="00B34AF3" w:rsidRDefault="00B34AF3" w:rsidP="00B34AF3">
      <w:pPr>
        <w:spacing w:after="0"/>
        <w:ind w:firstLine="709"/>
        <w:jc w:val="both"/>
        <w:rPr>
          <w:rFonts w:cs="Times New Roman"/>
          <w:szCs w:val="28"/>
        </w:rPr>
      </w:pPr>
      <w:r w:rsidRPr="00D61C0F">
        <w:rPr>
          <w:rFonts w:cs="Times New Roman"/>
          <w:szCs w:val="28"/>
        </w:rPr>
        <w:t xml:space="preserve"> </w:t>
      </w:r>
      <w:r>
        <w:rPr>
          <w:rFonts w:cs="Times New Roman"/>
          <w:szCs w:val="28"/>
        </w:rPr>
        <w:t xml:space="preserve">На второй вопрос </w:t>
      </w:r>
      <w:r w:rsidRPr="00D61C0F">
        <w:rPr>
          <w:rFonts w:cs="Times New Roman"/>
          <w:szCs w:val="28"/>
        </w:rPr>
        <w:t>«Как часто Вы путешествуете?»</w:t>
      </w:r>
      <w:r>
        <w:rPr>
          <w:rFonts w:cs="Times New Roman"/>
          <w:szCs w:val="28"/>
        </w:rPr>
        <w:t xml:space="preserve"> были получены следующие ответы:</w:t>
      </w:r>
      <w:r w:rsidRPr="00D61C0F">
        <w:rPr>
          <w:rFonts w:cs="Times New Roman"/>
          <w:szCs w:val="28"/>
        </w:rPr>
        <w:t xml:space="preserve"> 7,5%</w:t>
      </w:r>
      <w:r>
        <w:rPr>
          <w:rFonts w:cs="Times New Roman"/>
          <w:szCs w:val="28"/>
        </w:rPr>
        <w:t xml:space="preserve"> </w:t>
      </w:r>
      <w:r w:rsidRPr="00D61C0F">
        <w:rPr>
          <w:rFonts w:cs="Times New Roman"/>
          <w:szCs w:val="28"/>
        </w:rPr>
        <w:t>-</w:t>
      </w:r>
      <w:r>
        <w:rPr>
          <w:rFonts w:cs="Times New Roman"/>
          <w:szCs w:val="28"/>
        </w:rPr>
        <w:t xml:space="preserve"> </w:t>
      </w:r>
      <w:r w:rsidRPr="00D61C0F">
        <w:rPr>
          <w:rFonts w:cs="Times New Roman"/>
          <w:szCs w:val="28"/>
        </w:rPr>
        <w:t>путешествуют часто</w:t>
      </w:r>
      <w:r>
        <w:rPr>
          <w:rFonts w:cs="Times New Roman"/>
          <w:szCs w:val="28"/>
        </w:rPr>
        <w:t xml:space="preserve">, </w:t>
      </w:r>
      <w:r w:rsidRPr="00D61C0F">
        <w:rPr>
          <w:rFonts w:cs="Times New Roman"/>
          <w:szCs w:val="28"/>
        </w:rPr>
        <w:t>41,5%</w:t>
      </w:r>
      <w:r>
        <w:rPr>
          <w:rFonts w:cs="Times New Roman"/>
          <w:szCs w:val="28"/>
        </w:rPr>
        <w:t xml:space="preserve"> </w:t>
      </w:r>
      <w:r w:rsidRPr="00D61C0F">
        <w:rPr>
          <w:rFonts w:cs="Times New Roman"/>
          <w:szCs w:val="28"/>
        </w:rPr>
        <w:t>-</w:t>
      </w:r>
      <w:r>
        <w:rPr>
          <w:rFonts w:cs="Times New Roman"/>
          <w:szCs w:val="28"/>
        </w:rPr>
        <w:t xml:space="preserve"> </w:t>
      </w:r>
      <w:r w:rsidRPr="00D61C0F">
        <w:rPr>
          <w:rFonts w:cs="Times New Roman"/>
          <w:szCs w:val="28"/>
        </w:rPr>
        <w:t>путешествуют при удобном случае</w:t>
      </w:r>
      <w:r>
        <w:rPr>
          <w:rFonts w:cs="Times New Roman"/>
          <w:szCs w:val="28"/>
        </w:rPr>
        <w:t>,</w:t>
      </w:r>
      <w:r w:rsidRPr="00E23C6A">
        <w:rPr>
          <w:rFonts w:cs="Times New Roman"/>
          <w:szCs w:val="28"/>
        </w:rPr>
        <w:t xml:space="preserve"> </w:t>
      </w:r>
      <w:r w:rsidRPr="00D61C0F">
        <w:rPr>
          <w:rFonts w:cs="Times New Roman"/>
          <w:szCs w:val="28"/>
        </w:rPr>
        <w:t>46,3%</w:t>
      </w:r>
      <w:r>
        <w:rPr>
          <w:rFonts w:cs="Times New Roman"/>
          <w:szCs w:val="28"/>
        </w:rPr>
        <w:t xml:space="preserve"> </w:t>
      </w:r>
      <w:r w:rsidRPr="00D61C0F">
        <w:rPr>
          <w:rFonts w:cs="Times New Roman"/>
          <w:szCs w:val="28"/>
        </w:rPr>
        <w:t>-</w:t>
      </w:r>
      <w:r>
        <w:rPr>
          <w:rFonts w:cs="Times New Roman"/>
          <w:szCs w:val="28"/>
        </w:rPr>
        <w:t xml:space="preserve"> </w:t>
      </w:r>
      <w:r w:rsidRPr="00D61C0F">
        <w:rPr>
          <w:rFonts w:cs="Times New Roman"/>
          <w:szCs w:val="28"/>
        </w:rPr>
        <w:t>путешествуют редко</w:t>
      </w:r>
      <w:r>
        <w:rPr>
          <w:rFonts w:cs="Times New Roman"/>
          <w:szCs w:val="28"/>
        </w:rPr>
        <w:t>,</w:t>
      </w:r>
      <w:r w:rsidRPr="00D61C0F">
        <w:rPr>
          <w:rFonts w:cs="Times New Roman"/>
          <w:szCs w:val="28"/>
        </w:rPr>
        <w:t xml:space="preserve"> 4,9%</w:t>
      </w:r>
      <w:r>
        <w:rPr>
          <w:rFonts w:cs="Times New Roman"/>
          <w:szCs w:val="28"/>
        </w:rPr>
        <w:t xml:space="preserve"> </w:t>
      </w:r>
      <w:r w:rsidRPr="00D61C0F">
        <w:rPr>
          <w:rFonts w:cs="Times New Roman"/>
          <w:szCs w:val="28"/>
        </w:rPr>
        <w:t>-</w:t>
      </w:r>
      <w:r>
        <w:rPr>
          <w:rFonts w:cs="Times New Roman"/>
          <w:szCs w:val="28"/>
        </w:rPr>
        <w:t xml:space="preserve"> </w:t>
      </w:r>
      <w:r w:rsidRPr="00D61C0F">
        <w:rPr>
          <w:rFonts w:cs="Times New Roman"/>
          <w:szCs w:val="28"/>
        </w:rPr>
        <w:t>вообще не путешествуют</w:t>
      </w:r>
      <w:r>
        <w:rPr>
          <w:rFonts w:cs="Times New Roman"/>
          <w:szCs w:val="28"/>
        </w:rPr>
        <w:t>.</w:t>
      </w:r>
    </w:p>
    <w:p w:rsidR="00B34AF3" w:rsidRDefault="00B34AF3" w:rsidP="00B34AF3">
      <w:pPr>
        <w:spacing w:after="0"/>
        <w:ind w:firstLine="709"/>
        <w:jc w:val="both"/>
        <w:rPr>
          <w:rFonts w:cs="Times New Roman"/>
          <w:szCs w:val="28"/>
        </w:rPr>
      </w:pPr>
      <w:r>
        <w:rPr>
          <w:rFonts w:cs="Times New Roman"/>
          <w:szCs w:val="28"/>
        </w:rPr>
        <w:t xml:space="preserve">Ответы на эти вопросы говорят о том, что существуют некоторые несоответствия </w:t>
      </w:r>
      <w:r w:rsidRPr="00C22CDD">
        <w:rPr>
          <w:rFonts w:cs="Times New Roman"/>
          <w:szCs w:val="28"/>
        </w:rPr>
        <w:t xml:space="preserve">между </w:t>
      </w:r>
      <w:r>
        <w:rPr>
          <w:rFonts w:cs="Times New Roman"/>
          <w:szCs w:val="28"/>
        </w:rPr>
        <w:t xml:space="preserve">желанием и реальным участием в путешествиях. Так многие ответили, что им нравятся путешествовать, но делают это часто малый процент опрошенных. Видимо загруженность учебным процессом не позволяет студентам принимать участие в путешествиях чаще. </w:t>
      </w:r>
    </w:p>
    <w:p w:rsidR="00B34AF3" w:rsidRPr="00D61C0F" w:rsidRDefault="00B34AF3" w:rsidP="00B34AF3">
      <w:pPr>
        <w:spacing w:after="0"/>
        <w:ind w:firstLine="709"/>
        <w:jc w:val="both"/>
        <w:rPr>
          <w:rFonts w:cs="Times New Roman"/>
          <w:szCs w:val="28"/>
        </w:rPr>
      </w:pPr>
      <w:r w:rsidRPr="00D61C0F">
        <w:rPr>
          <w:rFonts w:cs="Times New Roman"/>
          <w:szCs w:val="28"/>
        </w:rPr>
        <w:t>И в заключении можно сказать, что на данный момент почти по всем параметрам развитие туристической промышленности в Беларуси является очень многообещающей перспективой. Рассмотрев все возможности развития туризма и трудности, связанные с ними, можно сказать, что весомых причин, препятствующих развитию туризма в Республике Беларусь, не существует.</w:t>
      </w:r>
    </w:p>
    <w:p w:rsidR="00B34AF3" w:rsidRPr="003A4C56" w:rsidRDefault="00B34AF3" w:rsidP="00B34AF3">
      <w:pPr>
        <w:spacing w:after="0"/>
        <w:jc w:val="center"/>
        <w:rPr>
          <w:rFonts w:cs="Times New Roman"/>
          <w:b/>
          <w:szCs w:val="28"/>
        </w:rPr>
      </w:pPr>
      <w:r w:rsidRPr="003A4C56">
        <w:rPr>
          <w:rFonts w:cs="Times New Roman"/>
          <w:b/>
          <w:szCs w:val="28"/>
        </w:rPr>
        <w:t>С</w:t>
      </w:r>
      <w:r>
        <w:rPr>
          <w:rFonts w:cs="Times New Roman"/>
          <w:b/>
          <w:szCs w:val="28"/>
        </w:rPr>
        <w:t>писок информационных источников:</w:t>
      </w:r>
    </w:p>
    <w:p w:rsidR="00B34AF3" w:rsidRPr="00D61C0F" w:rsidRDefault="00B34AF3" w:rsidP="00B34AF3">
      <w:pPr>
        <w:spacing w:after="0"/>
        <w:jc w:val="both"/>
        <w:rPr>
          <w:rFonts w:cs="Times New Roman"/>
          <w:szCs w:val="28"/>
        </w:rPr>
      </w:pPr>
      <w:r w:rsidRPr="00D61C0F">
        <w:rPr>
          <w:rFonts w:cs="Times New Roman"/>
          <w:szCs w:val="28"/>
        </w:rPr>
        <w:t xml:space="preserve">1. Боголюбов, В. С. Экономика туризма / В. С. Боголюбов, В. П. Орловская. – </w:t>
      </w:r>
      <w:proofErr w:type="gramStart"/>
      <w:r w:rsidRPr="00D61C0F">
        <w:rPr>
          <w:rFonts w:cs="Times New Roman"/>
          <w:szCs w:val="28"/>
        </w:rPr>
        <w:t>М. :</w:t>
      </w:r>
      <w:proofErr w:type="gramEnd"/>
      <w:r w:rsidRPr="00D61C0F">
        <w:rPr>
          <w:rFonts w:cs="Times New Roman"/>
          <w:szCs w:val="28"/>
        </w:rPr>
        <w:t xml:space="preserve"> Акад., 2005. – 192 с.</w:t>
      </w:r>
    </w:p>
    <w:p w:rsidR="00B34AF3" w:rsidRPr="00D61C0F" w:rsidRDefault="00B34AF3" w:rsidP="00B34AF3">
      <w:pPr>
        <w:spacing w:after="0"/>
        <w:jc w:val="both"/>
        <w:rPr>
          <w:rFonts w:cs="Times New Roman"/>
          <w:szCs w:val="28"/>
        </w:rPr>
      </w:pPr>
      <w:r w:rsidRPr="00D61C0F">
        <w:rPr>
          <w:rFonts w:cs="Times New Roman"/>
          <w:szCs w:val="28"/>
        </w:rPr>
        <w:t xml:space="preserve">2. </w:t>
      </w:r>
      <w:r>
        <w:rPr>
          <w:rFonts w:cs="Times New Roman"/>
          <w:szCs w:val="28"/>
        </w:rPr>
        <w:t>Иванчикова, Я.Е. Развитие туризма в Республике Б</w:t>
      </w:r>
      <w:r w:rsidRPr="00D61C0F">
        <w:rPr>
          <w:rFonts w:cs="Times New Roman"/>
          <w:szCs w:val="28"/>
        </w:rPr>
        <w:t>еларусь</w:t>
      </w:r>
      <w:r>
        <w:rPr>
          <w:rFonts w:cs="Times New Roman"/>
          <w:szCs w:val="28"/>
        </w:rPr>
        <w:t xml:space="preserve"> /</w:t>
      </w:r>
      <w:r w:rsidRPr="00D61C0F">
        <w:rPr>
          <w:rFonts w:cs="Times New Roman"/>
          <w:szCs w:val="28"/>
        </w:rPr>
        <w:t xml:space="preserve"> Я. Е.</w:t>
      </w:r>
      <w:r>
        <w:rPr>
          <w:rFonts w:cs="Times New Roman"/>
          <w:szCs w:val="28"/>
        </w:rPr>
        <w:t xml:space="preserve"> Иванчикова, А. В. Быкова //</w:t>
      </w:r>
      <w:r w:rsidRPr="00D61C0F">
        <w:rPr>
          <w:rFonts w:cs="Times New Roman"/>
          <w:szCs w:val="28"/>
        </w:rPr>
        <w:t xml:space="preserve"> </w:t>
      </w:r>
      <w:r>
        <w:rPr>
          <w:rFonts w:cs="Times New Roman"/>
          <w:szCs w:val="28"/>
        </w:rPr>
        <w:t xml:space="preserve">Беларусь в современном мире: материалы IV </w:t>
      </w:r>
      <w:proofErr w:type="spellStart"/>
      <w:r>
        <w:rPr>
          <w:rFonts w:cs="Times New Roman"/>
          <w:szCs w:val="28"/>
        </w:rPr>
        <w:t>Междунар</w:t>
      </w:r>
      <w:proofErr w:type="spellEnd"/>
      <w:r>
        <w:rPr>
          <w:rFonts w:cs="Times New Roman"/>
          <w:szCs w:val="28"/>
        </w:rPr>
        <w:t xml:space="preserve">. науч. </w:t>
      </w:r>
      <w:proofErr w:type="spellStart"/>
      <w:r>
        <w:rPr>
          <w:rFonts w:cs="Times New Roman"/>
          <w:szCs w:val="28"/>
        </w:rPr>
        <w:t>конф</w:t>
      </w:r>
      <w:proofErr w:type="spellEnd"/>
      <w:r>
        <w:rPr>
          <w:rFonts w:cs="Times New Roman"/>
          <w:szCs w:val="28"/>
        </w:rPr>
        <w:t>. студентов, аспирантов и молодых ученых, Гомель, 26 апр. 2013 г. Гомель: ГГТУ им. П.О. Сухого, 2013. - С.238-241.</w:t>
      </w:r>
    </w:p>
    <w:p w:rsidR="00B34AF3" w:rsidRPr="00D61C0F" w:rsidRDefault="00B34AF3" w:rsidP="00B34AF3">
      <w:pPr>
        <w:spacing w:after="0"/>
        <w:jc w:val="both"/>
        <w:rPr>
          <w:rFonts w:cs="Times New Roman"/>
          <w:szCs w:val="28"/>
        </w:rPr>
      </w:pPr>
      <w:r w:rsidRPr="00D61C0F">
        <w:rPr>
          <w:rFonts w:cs="Times New Roman"/>
          <w:szCs w:val="28"/>
        </w:rPr>
        <w:t xml:space="preserve">3. </w:t>
      </w:r>
      <w:r>
        <w:rPr>
          <w:rFonts w:cs="Times New Roman"/>
          <w:szCs w:val="28"/>
        </w:rPr>
        <w:t xml:space="preserve">Гуков, К.А. </w:t>
      </w:r>
      <w:r w:rsidRPr="00D61C0F">
        <w:rPr>
          <w:rFonts w:cs="Times New Roman"/>
          <w:szCs w:val="28"/>
        </w:rPr>
        <w:t>Перспективы развити</w:t>
      </w:r>
      <w:r>
        <w:rPr>
          <w:rFonts w:cs="Times New Roman"/>
          <w:szCs w:val="28"/>
        </w:rPr>
        <w:t>я туризма в Беларуси / К.А. Гуков</w:t>
      </w:r>
      <w:r w:rsidRPr="00D61C0F">
        <w:rPr>
          <w:rFonts w:cs="Times New Roman"/>
          <w:szCs w:val="28"/>
        </w:rPr>
        <w:t xml:space="preserve"> </w:t>
      </w:r>
      <w:r>
        <w:rPr>
          <w:rFonts w:cs="Times New Roman"/>
          <w:szCs w:val="28"/>
        </w:rPr>
        <w:t xml:space="preserve">// Беларусь в современном мире: материалы X </w:t>
      </w:r>
      <w:proofErr w:type="spellStart"/>
      <w:r>
        <w:rPr>
          <w:rFonts w:cs="Times New Roman"/>
          <w:szCs w:val="28"/>
        </w:rPr>
        <w:t>Междунар</w:t>
      </w:r>
      <w:proofErr w:type="spellEnd"/>
      <w:r>
        <w:rPr>
          <w:rFonts w:cs="Times New Roman"/>
          <w:szCs w:val="28"/>
        </w:rPr>
        <w:t xml:space="preserve">. науч. </w:t>
      </w:r>
      <w:proofErr w:type="spellStart"/>
      <w:r>
        <w:rPr>
          <w:rFonts w:cs="Times New Roman"/>
          <w:szCs w:val="28"/>
        </w:rPr>
        <w:t>конф</w:t>
      </w:r>
      <w:proofErr w:type="spellEnd"/>
      <w:r>
        <w:rPr>
          <w:rFonts w:cs="Times New Roman"/>
          <w:szCs w:val="28"/>
        </w:rPr>
        <w:t>. студентов, аспирантов и молодых ученых, Гомель,18-19 мая 2017 г.</w:t>
      </w:r>
      <w:r w:rsidRPr="009B544F">
        <w:rPr>
          <w:rFonts w:cs="Times New Roman"/>
          <w:szCs w:val="28"/>
        </w:rPr>
        <w:t xml:space="preserve"> </w:t>
      </w:r>
      <w:r>
        <w:rPr>
          <w:rFonts w:cs="Times New Roman"/>
          <w:szCs w:val="28"/>
        </w:rPr>
        <w:t>ГГТУ им. П.О. Сухого, Гомель: обл. орг. «</w:t>
      </w:r>
      <w:proofErr w:type="spellStart"/>
      <w:r>
        <w:rPr>
          <w:rFonts w:cs="Times New Roman"/>
          <w:szCs w:val="28"/>
        </w:rPr>
        <w:t>Белоруское</w:t>
      </w:r>
      <w:proofErr w:type="spellEnd"/>
      <w:r>
        <w:rPr>
          <w:rFonts w:cs="Times New Roman"/>
          <w:szCs w:val="28"/>
        </w:rPr>
        <w:t xml:space="preserve"> общество «Знание»; под общ. ред. В.В. Кириенко. 2017. - С.168-170.</w:t>
      </w:r>
    </w:p>
    <w:p w:rsidR="00B34AF3" w:rsidRPr="00415720" w:rsidRDefault="00B34AF3" w:rsidP="00B34AF3">
      <w:pPr>
        <w:spacing w:after="0"/>
        <w:rPr>
          <w:rFonts w:cs="Times New Roman"/>
          <w:szCs w:val="28"/>
        </w:rPr>
      </w:pPr>
    </w:p>
    <w:p w:rsidR="00B34AF3" w:rsidRDefault="00B34AF3" w:rsidP="00B34AF3">
      <w:pPr>
        <w:spacing w:after="0"/>
      </w:pPr>
    </w:p>
    <w:p w:rsidR="00131CCD" w:rsidRDefault="00131CCD" w:rsidP="00131CCD">
      <w:pPr>
        <w:spacing w:after="0"/>
        <w:ind w:firstLine="709"/>
        <w:jc w:val="both"/>
      </w:pPr>
    </w:p>
    <w:p w:rsidR="00131CCD" w:rsidRDefault="00131CCD" w:rsidP="00131CCD">
      <w:pPr>
        <w:spacing w:after="0"/>
        <w:ind w:firstLine="709"/>
        <w:jc w:val="both"/>
      </w:pPr>
    </w:p>
    <w:p w:rsidR="00131CCD" w:rsidRDefault="00131CCD" w:rsidP="00131CCD">
      <w:pPr>
        <w:spacing w:after="0"/>
        <w:ind w:firstLine="709"/>
        <w:jc w:val="both"/>
      </w:pPr>
    </w:p>
    <w:p w:rsidR="00131CCD" w:rsidRDefault="00131CCD" w:rsidP="00131CCD">
      <w:pPr>
        <w:spacing w:after="0"/>
        <w:ind w:firstLine="709"/>
        <w:jc w:val="both"/>
      </w:pPr>
    </w:p>
    <w:p w:rsidR="00131CCD" w:rsidRDefault="00131CCD" w:rsidP="00131CCD">
      <w:pPr>
        <w:spacing w:after="0"/>
        <w:ind w:firstLine="709"/>
        <w:jc w:val="both"/>
      </w:pPr>
      <w:proofErr w:type="spellStart"/>
      <w:r>
        <w:t>Григоревич</w:t>
      </w:r>
      <w:proofErr w:type="spellEnd"/>
      <w:r>
        <w:t>, И.В. Патриотические ценности студенческой молодежи.  /</w:t>
      </w:r>
      <w:r w:rsidRPr="00C54422">
        <w:t xml:space="preserve"> </w:t>
      </w:r>
      <w:r>
        <w:t xml:space="preserve">И.В. </w:t>
      </w:r>
      <w:proofErr w:type="spellStart"/>
      <w:r>
        <w:t>Григоревич</w:t>
      </w:r>
      <w:proofErr w:type="spellEnd"/>
      <w:r>
        <w:t>,</w:t>
      </w:r>
      <w:r w:rsidRPr="00C54422">
        <w:t xml:space="preserve"> </w:t>
      </w:r>
      <w:r>
        <w:t xml:space="preserve">В.В. </w:t>
      </w:r>
      <w:proofErr w:type="spellStart"/>
      <w:r>
        <w:t>Григоревич</w:t>
      </w:r>
      <w:proofErr w:type="spellEnd"/>
      <w:r>
        <w:t xml:space="preserve">, Ю.А. </w:t>
      </w:r>
      <w:proofErr w:type="spellStart"/>
      <w:r>
        <w:t>Авхимович</w:t>
      </w:r>
      <w:proofErr w:type="spellEnd"/>
      <w:r>
        <w:t xml:space="preserve"> // Физическая культура и спорт в сфере профессионального образования: проблемы и перспективы развития: Материалы VI Всероссийской научно-практической конференции. Под ред. Горшковой С.В., Бородиной О.С. – </w:t>
      </w:r>
      <w:proofErr w:type="spellStart"/>
      <w:r>
        <w:t>Ростов</w:t>
      </w:r>
      <w:proofErr w:type="spellEnd"/>
      <w:r>
        <w:t>-на-Дону, – 2024. С.459-463.</w:t>
      </w:r>
    </w:p>
    <w:p w:rsidR="00131CCD" w:rsidRDefault="00131CCD" w:rsidP="00D46004">
      <w:pPr>
        <w:spacing w:after="0"/>
        <w:ind w:firstLine="709"/>
        <w:jc w:val="both"/>
      </w:pPr>
    </w:p>
    <w:p w:rsidR="00B34AF3" w:rsidRDefault="00B34AF3" w:rsidP="00B34AF3">
      <w:pPr>
        <w:spacing w:after="0"/>
        <w:ind w:firstLine="709"/>
        <w:jc w:val="center"/>
      </w:pPr>
      <w:r>
        <w:t>ПАТРИОТИЧЕСКИЕ ЦЕННОСТИ СТУДЕНЧЕСКОЙ МОЛОДЕЖИ</w:t>
      </w:r>
    </w:p>
    <w:p w:rsidR="00B34AF3" w:rsidRDefault="00B34AF3" w:rsidP="00B34AF3">
      <w:pPr>
        <w:spacing w:after="0"/>
        <w:ind w:firstLine="709"/>
        <w:jc w:val="center"/>
      </w:pPr>
      <w:r>
        <w:t>г. Минск</w:t>
      </w:r>
    </w:p>
    <w:p w:rsidR="00B34AF3" w:rsidRDefault="00B34AF3" w:rsidP="00B34AF3">
      <w:pPr>
        <w:spacing w:after="0"/>
        <w:ind w:firstLine="709"/>
        <w:jc w:val="right"/>
      </w:pPr>
    </w:p>
    <w:p w:rsidR="00B34AF3" w:rsidRDefault="00B34AF3" w:rsidP="00B34AF3">
      <w:pPr>
        <w:spacing w:after="0"/>
        <w:ind w:firstLine="709"/>
        <w:jc w:val="right"/>
      </w:pPr>
      <w:proofErr w:type="spellStart"/>
      <w:r>
        <w:t>Григоревич</w:t>
      </w:r>
      <w:proofErr w:type="spellEnd"/>
      <w:r>
        <w:t xml:space="preserve"> И.В.</w:t>
      </w:r>
    </w:p>
    <w:p w:rsidR="00B34AF3" w:rsidRDefault="00B34AF3" w:rsidP="00B34AF3">
      <w:pPr>
        <w:spacing w:after="0"/>
        <w:ind w:firstLine="709"/>
        <w:jc w:val="right"/>
      </w:pPr>
      <w:r>
        <w:t>Доцент кафедры физического воспитания и спорта БГПУ им. М. Танка.</w:t>
      </w:r>
    </w:p>
    <w:p w:rsidR="00B34AF3" w:rsidRDefault="00B34AF3" w:rsidP="00B34AF3">
      <w:pPr>
        <w:spacing w:after="0"/>
        <w:ind w:firstLine="709"/>
        <w:jc w:val="right"/>
      </w:pPr>
      <w:proofErr w:type="spellStart"/>
      <w:r>
        <w:t>Григоревич</w:t>
      </w:r>
      <w:proofErr w:type="spellEnd"/>
      <w:r>
        <w:t xml:space="preserve"> В.В.</w:t>
      </w:r>
    </w:p>
    <w:p w:rsidR="00B34AF3" w:rsidRDefault="00B34AF3" w:rsidP="00B34AF3">
      <w:pPr>
        <w:spacing w:after="0"/>
        <w:ind w:firstLine="709"/>
        <w:jc w:val="right"/>
      </w:pPr>
      <w:r>
        <w:t xml:space="preserve">Доцент кафедры физического воспитания и спорта </w:t>
      </w:r>
      <w:proofErr w:type="spellStart"/>
      <w:r>
        <w:t>ГрГМУ</w:t>
      </w:r>
      <w:proofErr w:type="spellEnd"/>
      <w:r>
        <w:t>.</w:t>
      </w:r>
    </w:p>
    <w:p w:rsidR="00B34AF3" w:rsidRDefault="00B34AF3" w:rsidP="00B34AF3">
      <w:pPr>
        <w:spacing w:after="0"/>
        <w:ind w:firstLine="709"/>
        <w:jc w:val="right"/>
      </w:pPr>
      <w:proofErr w:type="spellStart"/>
      <w:r>
        <w:t>Авхимович</w:t>
      </w:r>
      <w:proofErr w:type="spellEnd"/>
      <w:r>
        <w:t xml:space="preserve"> Ю.А.</w:t>
      </w:r>
    </w:p>
    <w:p w:rsidR="00B34AF3" w:rsidRDefault="00B34AF3" w:rsidP="00B34AF3">
      <w:pPr>
        <w:spacing w:after="0"/>
        <w:jc w:val="right"/>
      </w:pPr>
      <w:r>
        <w:t>Ст. преп. кафедры физического воспитания и спорта БГПУ им. М. Танка.</w:t>
      </w:r>
    </w:p>
    <w:p w:rsidR="00B34AF3" w:rsidRDefault="00B34AF3" w:rsidP="00B34AF3">
      <w:pPr>
        <w:spacing w:after="0"/>
        <w:ind w:firstLine="709"/>
        <w:jc w:val="both"/>
      </w:pPr>
    </w:p>
    <w:p w:rsidR="00B34AF3" w:rsidRPr="00961221" w:rsidRDefault="00B34AF3" w:rsidP="00B34AF3">
      <w:pPr>
        <w:spacing w:after="0"/>
        <w:ind w:firstLine="709"/>
        <w:jc w:val="both"/>
        <w:rPr>
          <w:rFonts w:cs="Times New Roman"/>
          <w:szCs w:val="28"/>
          <w:shd w:val="clear" w:color="auto" w:fill="FFFFFF"/>
        </w:rPr>
      </w:pPr>
      <w:r w:rsidRPr="00314635">
        <w:rPr>
          <w:i/>
          <w:iCs/>
          <w:color w:val="333333"/>
          <w:szCs w:val="28"/>
        </w:rPr>
        <w:t>Актуальность</w:t>
      </w:r>
      <w:r>
        <w:rPr>
          <w:color w:val="333333"/>
          <w:szCs w:val="28"/>
        </w:rPr>
        <w:t>.</w:t>
      </w:r>
      <w:r w:rsidRPr="00BB43C6">
        <w:rPr>
          <w:color w:val="333333"/>
          <w:szCs w:val="28"/>
        </w:rPr>
        <w:t xml:space="preserve"> </w:t>
      </w:r>
      <w:r>
        <w:rPr>
          <w:color w:val="333333"/>
          <w:szCs w:val="28"/>
        </w:rPr>
        <w:t>И</w:t>
      </w:r>
      <w:r w:rsidRPr="00BB43C6">
        <w:rPr>
          <w:color w:val="333333"/>
          <w:szCs w:val="28"/>
        </w:rPr>
        <w:t>зучени</w:t>
      </w:r>
      <w:r>
        <w:rPr>
          <w:color w:val="333333"/>
          <w:szCs w:val="28"/>
        </w:rPr>
        <w:t>е</w:t>
      </w:r>
      <w:r w:rsidRPr="00BB43C6">
        <w:rPr>
          <w:color w:val="333333"/>
          <w:szCs w:val="28"/>
        </w:rPr>
        <w:t xml:space="preserve"> проблемы формирования </w:t>
      </w:r>
      <w:r>
        <w:rPr>
          <w:color w:val="333333"/>
          <w:szCs w:val="28"/>
        </w:rPr>
        <w:t>патриотических ценностей у студенческой</w:t>
      </w:r>
      <w:r w:rsidRPr="00BB43C6">
        <w:rPr>
          <w:color w:val="333333"/>
          <w:szCs w:val="28"/>
        </w:rPr>
        <w:t xml:space="preserve"> </w:t>
      </w:r>
      <w:r>
        <w:rPr>
          <w:color w:val="333333"/>
          <w:szCs w:val="28"/>
        </w:rPr>
        <w:t>молодежи в</w:t>
      </w:r>
      <w:r>
        <w:rPr>
          <w:rFonts w:cs="Times New Roman"/>
          <w:sz w:val="24"/>
          <w:szCs w:val="24"/>
        </w:rPr>
        <w:t xml:space="preserve"> </w:t>
      </w:r>
      <w:r w:rsidRPr="00961221">
        <w:rPr>
          <w:rFonts w:cs="Times New Roman"/>
          <w:szCs w:val="28"/>
        </w:rPr>
        <w:t>настоящее время в Республике Беларусь приобретает важнейшее значение в связи с политической обстановкой в мире и вокруг страны.</w:t>
      </w:r>
    </w:p>
    <w:p w:rsidR="00B34AF3" w:rsidRPr="005B6A02" w:rsidRDefault="00B34AF3" w:rsidP="00B34AF3">
      <w:pPr>
        <w:tabs>
          <w:tab w:val="left" w:pos="284"/>
        </w:tabs>
        <w:spacing w:after="0"/>
        <w:ind w:firstLine="709"/>
        <w:jc w:val="both"/>
        <w:rPr>
          <w:rFonts w:cs="Times New Roman"/>
          <w:szCs w:val="28"/>
        </w:rPr>
      </w:pPr>
      <w:r w:rsidRPr="005B6A02">
        <w:rPr>
          <w:rFonts w:cs="Times New Roman"/>
          <w:szCs w:val="28"/>
        </w:rPr>
        <w:t>Белорусское общество все более остро осознает необходимость для каждого человека знать культуру, историю и природу родного края. Понятия Отечество, Родина, патриотизм имеют высокий смысл. Воспитать гражданина-патриота без глубокого уважения к национальному наследию, традициям, истории и культуре Беларуси невозможно. Успешное решение задач патриотического воспитания студентов имеет для будущего Беларуси не меньшее значение, чем успехи в экономике или обеспечение обороноспособности страны. Показателем качества специалиста выступают не только его профессиональная подготовка, но и его гражданственность и патриотизм.</w:t>
      </w:r>
    </w:p>
    <w:p w:rsidR="00B34AF3" w:rsidRPr="005B6A02" w:rsidRDefault="00B34AF3" w:rsidP="00B34AF3">
      <w:pPr>
        <w:tabs>
          <w:tab w:val="left" w:pos="284"/>
        </w:tabs>
        <w:spacing w:after="0"/>
        <w:ind w:firstLine="709"/>
        <w:jc w:val="both"/>
        <w:rPr>
          <w:rFonts w:cs="Times New Roman"/>
          <w:szCs w:val="28"/>
        </w:rPr>
      </w:pPr>
      <w:r w:rsidRPr="005B6A02">
        <w:rPr>
          <w:rFonts w:cs="Times New Roman"/>
          <w:szCs w:val="28"/>
        </w:rPr>
        <w:t xml:space="preserve">У каждого молодого человека должно быть понимание того, что Родину надо воспринимать в двух органически взаимосвязанных аспектах: во-первых, это место рождения и обитания; во-вторых – родная страна, Отчизна – Беларусь. </w:t>
      </w:r>
    </w:p>
    <w:p w:rsidR="00B34AF3" w:rsidRPr="005B6A02" w:rsidRDefault="00B34AF3" w:rsidP="00B34AF3">
      <w:pPr>
        <w:spacing w:after="0"/>
        <w:ind w:firstLine="709"/>
        <w:jc w:val="both"/>
        <w:rPr>
          <w:rFonts w:cs="Times New Roman"/>
          <w:szCs w:val="28"/>
          <w:shd w:val="clear" w:color="auto" w:fill="FFFFFF"/>
        </w:rPr>
      </w:pPr>
      <w:r w:rsidRPr="005B6A02">
        <w:rPr>
          <w:rFonts w:cs="Times New Roman"/>
          <w:szCs w:val="28"/>
        </w:rPr>
        <w:t>Патриотизм не может и не должен быть созерцательным, как раз наоборот: он – свидетельство социальной активности личности, которой не безразлично все происходящее сегодня и рассчитанное на перспективу. Иногда решение сугубо практических задач: наведение и поддержание образцового порядка в общежитии, прилегающей территории, в корпусах университета, местах отдыха и т.д. – свидетельство подлинного хозяйского отношения к делу, проявление гражданственности и патриотизма</w:t>
      </w:r>
      <w:r>
        <w:rPr>
          <w:rFonts w:cs="Times New Roman"/>
          <w:szCs w:val="28"/>
        </w:rPr>
        <w:t xml:space="preserve"> </w:t>
      </w:r>
      <w:r w:rsidRPr="00000B5F">
        <w:rPr>
          <w:rFonts w:cs="Times New Roman"/>
          <w:szCs w:val="28"/>
        </w:rPr>
        <w:t>[1]</w:t>
      </w:r>
      <w:r>
        <w:rPr>
          <w:rFonts w:cs="Times New Roman"/>
          <w:szCs w:val="28"/>
        </w:rPr>
        <w:t>.</w:t>
      </w:r>
    </w:p>
    <w:p w:rsidR="00B34AF3" w:rsidRDefault="00B34AF3" w:rsidP="00B34AF3">
      <w:pPr>
        <w:spacing w:after="0"/>
        <w:ind w:firstLine="709"/>
        <w:jc w:val="both"/>
        <w:rPr>
          <w:rFonts w:cs="Times New Roman"/>
          <w:szCs w:val="28"/>
          <w:shd w:val="clear" w:color="auto" w:fill="FFFFFF"/>
        </w:rPr>
      </w:pPr>
      <w:r>
        <w:rPr>
          <w:rFonts w:cs="Times New Roman"/>
          <w:i/>
          <w:szCs w:val="28"/>
        </w:rPr>
        <w:t>Цель работы.</w:t>
      </w:r>
      <w:r>
        <w:rPr>
          <w:rFonts w:cs="Times New Roman"/>
          <w:szCs w:val="28"/>
        </w:rPr>
        <w:t xml:space="preserve"> В</w:t>
      </w:r>
      <w:r w:rsidRPr="00A32BC2">
        <w:t>ыяс</w:t>
      </w:r>
      <w:r>
        <w:t>нить</w:t>
      </w:r>
      <w:r w:rsidRPr="00A32BC2">
        <w:t xml:space="preserve"> отношени</w:t>
      </w:r>
      <w:r>
        <w:t>е</w:t>
      </w:r>
      <w:r w:rsidRPr="00A32BC2">
        <w:t xml:space="preserve"> студентов </w:t>
      </w:r>
      <w:bookmarkStart w:id="70" w:name="_Hlk162718366"/>
      <w:r>
        <w:rPr>
          <w:rFonts w:cs="Times New Roman"/>
          <w:szCs w:val="28"/>
        </w:rPr>
        <w:t>Белорусского государственного педагогического университета</w:t>
      </w:r>
      <w:bookmarkEnd w:id="70"/>
      <w:r>
        <w:rPr>
          <w:rFonts w:cs="Times New Roman"/>
          <w:szCs w:val="28"/>
        </w:rPr>
        <w:t xml:space="preserve"> </w:t>
      </w:r>
      <w:r w:rsidRPr="00A32BC2">
        <w:t>к</w:t>
      </w:r>
      <w:r w:rsidRPr="00314635">
        <w:rPr>
          <w:color w:val="333333"/>
          <w:szCs w:val="28"/>
        </w:rPr>
        <w:t xml:space="preserve"> </w:t>
      </w:r>
      <w:r>
        <w:rPr>
          <w:color w:val="333333"/>
          <w:szCs w:val="28"/>
        </w:rPr>
        <w:t xml:space="preserve">патриотизму. </w:t>
      </w:r>
      <w:r w:rsidRPr="00314635">
        <w:rPr>
          <w:color w:val="333333"/>
          <w:szCs w:val="28"/>
        </w:rPr>
        <w:t xml:space="preserve"> </w:t>
      </w:r>
    </w:p>
    <w:p w:rsidR="00B34AF3" w:rsidRDefault="00B34AF3" w:rsidP="00B34AF3">
      <w:pPr>
        <w:spacing w:after="0"/>
        <w:ind w:firstLine="709"/>
        <w:jc w:val="both"/>
        <w:rPr>
          <w:rFonts w:cs="Times New Roman"/>
          <w:szCs w:val="28"/>
        </w:rPr>
      </w:pPr>
      <w:r>
        <w:rPr>
          <w:rFonts w:cs="Times New Roman"/>
          <w:i/>
          <w:szCs w:val="28"/>
        </w:rPr>
        <w:lastRenderedPageBreak/>
        <w:t xml:space="preserve">Методы и организация </w:t>
      </w:r>
      <w:bookmarkStart w:id="71" w:name="_Hlk108785445"/>
      <w:r>
        <w:rPr>
          <w:rFonts w:cs="Times New Roman"/>
          <w:i/>
          <w:szCs w:val="28"/>
        </w:rPr>
        <w:t>исследования</w:t>
      </w:r>
      <w:bookmarkEnd w:id="71"/>
      <w:r>
        <w:rPr>
          <w:rFonts w:cs="Times New Roman"/>
          <w:i/>
          <w:szCs w:val="28"/>
        </w:rPr>
        <w:t>.</w:t>
      </w:r>
      <w:r w:rsidRPr="004141C4">
        <w:rPr>
          <w:rFonts w:eastAsia="Times New Roman" w:cs="Times New Roman"/>
          <w:szCs w:val="28"/>
        </w:rPr>
        <w:t xml:space="preserve"> </w:t>
      </w:r>
      <w:r>
        <w:rPr>
          <w:rFonts w:eastAsia="Times New Roman" w:cs="Times New Roman"/>
          <w:szCs w:val="28"/>
        </w:rPr>
        <w:t xml:space="preserve">Применялись следующие методы: анализ научно-методической литературы и интернет ресурсов, опрос и обработка информации, а также ее анализ. Опрос </w:t>
      </w:r>
      <w:r>
        <w:rPr>
          <w:rFonts w:cs="Times New Roman"/>
          <w:szCs w:val="28"/>
        </w:rPr>
        <w:t xml:space="preserve">о </w:t>
      </w:r>
      <w:r>
        <w:rPr>
          <w:color w:val="333333"/>
          <w:szCs w:val="28"/>
        </w:rPr>
        <w:t>патриотических ценностях в жизни студенческой</w:t>
      </w:r>
      <w:r w:rsidRPr="00BB43C6">
        <w:rPr>
          <w:color w:val="333333"/>
          <w:szCs w:val="28"/>
        </w:rPr>
        <w:t xml:space="preserve"> </w:t>
      </w:r>
      <w:r>
        <w:rPr>
          <w:color w:val="333333"/>
          <w:szCs w:val="28"/>
        </w:rPr>
        <w:t>молодежи</w:t>
      </w:r>
      <w:r w:rsidRPr="00325B9E">
        <w:rPr>
          <w:rFonts w:cs="Times New Roman"/>
          <w:szCs w:val="28"/>
        </w:rPr>
        <w:t xml:space="preserve"> </w:t>
      </w:r>
      <w:r>
        <w:rPr>
          <w:rFonts w:eastAsia="Times New Roman" w:cs="Times New Roman"/>
          <w:szCs w:val="28"/>
        </w:rPr>
        <w:t xml:space="preserve">был проведен в БГПУ </w:t>
      </w:r>
      <w:r>
        <w:rPr>
          <w:rFonts w:cs="Times New Roman"/>
          <w:szCs w:val="28"/>
        </w:rPr>
        <w:t>имени Максима Танка. В нем приняли участие студенты 6 факультетов с 1 по 3 курс.</w:t>
      </w:r>
    </w:p>
    <w:p w:rsidR="00B34AF3" w:rsidRDefault="00B34AF3" w:rsidP="00B34AF3">
      <w:pPr>
        <w:spacing w:after="0"/>
        <w:ind w:firstLine="709"/>
        <w:jc w:val="both"/>
        <w:rPr>
          <w:rFonts w:cs="Times New Roman"/>
          <w:szCs w:val="28"/>
        </w:rPr>
      </w:pPr>
      <w:r w:rsidRPr="005A56E6">
        <w:rPr>
          <w:i/>
          <w:iCs/>
          <w:szCs w:val="28"/>
        </w:rPr>
        <w:t>Результаты</w:t>
      </w:r>
      <w:r>
        <w:rPr>
          <w:szCs w:val="28"/>
        </w:rPr>
        <w:t xml:space="preserve"> </w:t>
      </w:r>
      <w:r>
        <w:rPr>
          <w:i/>
          <w:szCs w:val="28"/>
        </w:rPr>
        <w:t>исследования.</w:t>
      </w:r>
      <w:r w:rsidRPr="000D4420">
        <w:rPr>
          <w:rFonts w:cs="Times New Roman"/>
          <w:szCs w:val="28"/>
        </w:rPr>
        <w:t xml:space="preserve"> </w:t>
      </w:r>
      <w:r w:rsidRPr="008D3085">
        <w:rPr>
          <w:rFonts w:cs="Times New Roman"/>
          <w:szCs w:val="28"/>
        </w:rPr>
        <w:t xml:space="preserve">На вопрос </w:t>
      </w:r>
      <w:r>
        <w:rPr>
          <w:rFonts w:cs="Times New Roman"/>
          <w:szCs w:val="28"/>
        </w:rPr>
        <w:t>«Что такое, на</w:t>
      </w:r>
      <w:r>
        <w:t xml:space="preserve"> Ваш взгляд патриотизм?» </w:t>
      </w:r>
      <w:bookmarkStart w:id="72" w:name="_Hlk162715579"/>
      <w:r w:rsidRPr="008D3085">
        <w:rPr>
          <w:rFonts w:cs="Times New Roman"/>
          <w:szCs w:val="28"/>
        </w:rPr>
        <w:t>опрошенные дали следующие ответы, которые отражены на рисунке 1.</w:t>
      </w:r>
    </w:p>
    <w:bookmarkEnd w:id="72"/>
    <w:p w:rsidR="00B34AF3" w:rsidRDefault="00B34AF3" w:rsidP="00B34AF3">
      <w:pPr>
        <w:spacing w:after="0"/>
        <w:jc w:val="center"/>
        <w:rPr>
          <w:rFonts w:cs="Times New Roman"/>
          <w:szCs w:val="28"/>
        </w:rPr>
      </w:pPr>
      <w:r>
        <w:rPr>
          <w:noProof/>
        </w:rPr>
        <w:drawing>
          <wp:inline distT="0" distB="0" distL="0" distR="0" wp14:anchorId="782E5058" wp14:editId="23CD39F4">
            <wp:extent cx="5939790" cy="3190875"/>
            <wp:effectExtent l="0" t="0" r="3810" b="9525"/>
            <wp:docPr id="2" name="Диаграмма 2">
              <a:extLst xmlns:a="http://schemas.openxmlformats.org/drawingml/2006/main">
                <a:ext uri="{FF2B5EF4-FFF2-40B4-BE49-F238E27FC236}">
                  <a16:creationId xmlns:a16="http://schemas.microsoft.com/office/drawing/2014/main" id="{32AA7E4A-6746-4744-A588-CB01ACCAEB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34AF3" w:rsidRDefault="00B34AF3" w:rsidP="00B34AF3">
      <w:pPr>
        <w:pStyle w:val="a6"/>
        <w:shd w:val="clear" w:color="auto" w:fill="FCFDFD"/>
        <w:spacing w:before="0" w:beforeAutospacing="0" w:after="0" w:afterAutospacing="0"/>
        <w:ind w:firstLine="709"/>
        <w:jc w:val="both"/>
        <w:textAlignment w:val="baseline"/>
        <w:rPr>
          <w:iCs/>
          <w:sz w:val="28"/>
          <w:szCs w:val="28"/>
        </w:rPr>
      </w:pPr>
      <w:r w:rsidRPr="005B3CD2">
        <w:rPr>
          <w:iCs/>
          <w:sz w:val="28"/>
          <w:szCs w:val="28"/>
        </w:rPr>
        <w:t>Рис</w:t>
      </w:r>
      <w:r>
        <w:rPr>
          <w:iCs/>
          <w:sz w:val="28"/>
          <w:szCs w:val="28"/>
        </w:rPr>
        <w:t xml:space="preserve">унок </w:t>
      </w:r>
      <w:r w:rsidRPr="005B3CD2">
        <w:rPr>
          <w:iCs/>
          <w:sz w:val="28"/>
          <w:szCs w:val="28"/>
        </w:rPr>
        <w:t>1</w:t>
      </w:r>
      <w:r>
        <w:rPr>
          <w:iCs/>
          <w:sz w:val="28"/>
          <w:szCs w:val="28"/>
        </w:rPr>
        <w:t>. – Понимание патриотизма студентами.</w:t>
      </w:r>
    </w:p>
    <w:p w:rsidR="00B34AF3" w:rsidRPr="005B3CD2" w:rsidRDefault="00B34AF3" w:rsidP="00B34AF3">
      <w:pPr>
        <w:pStyle w:val="a6"/>
        <w:shd w:val="clear" w:color="auto" w:fill="FCFDFD"/>
        <w:spacing w:before="0" w:beforeAutospacing="0" w:after="0" w:afterAutospacing="0"/>
        <w:ind w:firstLine="709"/>
        <w:jc w:val="both"/>
        <w:textAlignment w:val="baseline"/>
        <w:rPr>
          <w:iCs/>
          <w:sz w:val="28"/>
          <w:szCs w:val="28"/>
        </w:rPr>
      </w:pPr>
    </w:p>
    <w:p w:rsidR="00B34AF3" w:rsidRDefault="00B34AF3" w:rsidP="00B34AF3">
      <w:pPr>
        <w:spacing w:after="0"/>
        <w:ind w:firstLine="709"/>
        <w:jc w:val="both"/>
        <w:rPr>
          <w:szCs w:val="28"/>
        </w:rPr>
      </w:pPr>
      <w:r>
        <w:rPr>
          <w:szCs w:val="28"/>
        </w:rPr>
        <w:t>Опрос показал, что 89,7% девушек и юношей БГПУ под патриотизмом понимают «Уважение к своей Родине». На второе место они поставили «Гордость за свою страну» (74,7%), а на третье – «Любовь к родному городу, деревне, дому» (69,0%).</w:t>
      </w:r>
    </w:p>
    <w:p w:rsidR="00B34AF3" w:rsidRDefault="00B34AF3" w:rsidP="00B34AF3">
      <w:pPr>
        <w:spacing w:after="0"/>
        <w:ind w:firstLine="709"/>
        <w:jc w:val="both"/>
        <w:rPr>
          <w:rFonts w:eastAsia="Times New Roman" w:cs="Times New Roman"/>
          <w:color w:val="000000"/>
          <w:szCs w:val="28"/>
          <w:lang w:eastAsia="ru-RU"/>
        </w:rPr>
      </w:pPr>
      <w:r>
        <w:rPr>
          <w:szCs w:val="28"/>
        </w:rPr>
        <w:t xml:space="preserve">По мнению 68,8% опрошенных (рисунок 2) </w:t>
      </w:r>
      <w:r w:rsidRPr="00742645">
        <w:rPr>
          <w:rFonts w:cs="Times New Roman"/>
          <w:color w:val="202124"/>
          <w:spacing w:val="3"/>
          <w:shd w:val="clear" w:color="auto" w:fill="FFFFFF"/>
        </w:rPr>
        <w:t>истинный патриотизм</w:t>
      </w:r>
      <w:r>
        <w:rPr>
          <w:rFonts w:cs="Times New Roman"/>
          <w:color w:val="202124"/>
          <w:spacing w:val="3"/>
          <w:shd w:val="clear" w:color="auto" w:fill="FFFFFF"/>
        </w:rPr>
        <w:t xml:space="preserve"> проявляется через участие в </w:t>
      </w:r>
      <w:r w:rsidRPr="00603A63">
        <w:rPr>
          <w:rFonts w:eastAsia="Times New Roman" w:cs="Times New Roman"/>
          <w:color w:val="000000"/>
          <w:szCs w:val="28"/>
          <w:lang w:eastAsia="ru-RU"/>
        </w:rPr>
        <w:t>праздновании исторических событий в стране</w:t>
      </w:r>
      <w:r>
        <w:rPr>
          <w:rFonts w:eastAsia="Times New Roman" w:cs="Times New Roman"/>
          <w:color w:val="000000"/>
          <w:szCs w:val="28"/>
          <w:lang w:eastAsia="ru-RU"/>
        </w:rPr>
        <w:t xml:space="preserve">. </w:t>
      </w:r>
    </w:p>
    <w:p w:rsidR="00B34AF3" w:rsidRDefault="00B34AF3" w:rsidP="00B34AF3">
      <w:pPr>
        <w:spacing w:after="0"/>
        <w:ind w:firstLine="709"/>
        <w:jc w:val="both"/>
        <w:rPr>
          <w:rFonts w:cs="Times New Roman"/>
          <w:color w:val="202124"/>
          <w:spacing w:val="3"/>
          <w:shd w:val="clear" w:color="auto" w:fill="FFFFFF"/>
        </w:rPr>
      </w:pPr>
    </w:p>
    <w:p w:rsidR="00B34AF3" w:rsidRDefault="00B34AF3" w:rsidP="00B34AF3">
      <w:pPr>
        <w:jc w:val="both"/>
      </w:pPr>
      <w:r>
        <w:rPr>
          <w:noProof/>
        </w:rPr>
        <w:lastRenderedPageBreak/>
        <w:drawing>
          <wp:inline distT="0" distB="0" distL="0" distR="0" wp14:anchorId="13351465" wp14:editId="765C167E">
            <wp:extent cx="5939790" cy="3543300"/>
            <wp:effectExtent l="0" t="0" r="3810" b="0"/>
            <wp:docPr id="4" name="Диаграмма 4">
              <a:extLst xmlns:a="http://schemas.openxmlformats.org/drawingml/2006/main">
                <a:ext uri="{FF2B5EF4-FFF2-40B4-BE49-F238E27FC236}">
                  <a16:creationId xmlns:a16="http://schemas.microsoft.com/office/drawing/2014/main" id="{04D9A982-C0AD-416C-AD8A-248462BA98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34AF3" w:rsidRDefault="00B34AF3" w:rsidP="00B34AF3">
      <w:pPr>
        <w:spacing w:after="0"/>
        <w:ind w:firstLine="709"/>
        <w:jc w:val="both"/>
      </w:pPr>
      <w:r>
        <w:t>Рисунок 2. - Проявление истинного патриотизма</w:t>
      </w:r>
    </w:p>
    <w:p w:rsidR="00B34AF3" w:rsidRDefault="00B34AF3" w:rsidP="00B34AF3">
      <w:pPr>
        <w:spacing w:after="0"/>
        <w:ind w:firstLine="709"/>
        <w:jc w:val="both"/>
        <w:rPr>
          <w:rFonts w:eastAsia="Times New Roman" w:cs="Times New Roman"/>
          <w:color w:val="000000"/>
          <w:szCs w:val="28"/>
          <w:lang w:eastAsia="ru-RU"/>
        </w:rPr>
      </w:pPr>
      <w:r>
        <w:rPr>
          <w:rFonts w:cs="Times New Roman"/>
          <w:color w:val="202124"/>
          <w:spacing w:val="3"/>
          <w:shd w:val="clear" w:color="auto" w:fill="FFFFFF"/>
        </w:rPr>
        <w:t xml:space="preserve">Далее они располагают </w:t>
      </w:r>
      <w:bookmarkStart w:id="73" w:name="_Hlk162714179"/>
      <w:r>
        <w:rPr>
          <w:rFonts w:cs="Times New Roman"/>
          <w:color w:val="202124"/>
          <w:spacing w:val="3"/>
          <w:shd w:val="clear" w:color="auto" w:fill="FFFFFF"/>
        </w:rPr>
        <w:t>«</w:t>
      </w:r>
      <w:r w:rsidRPr="00603A63">
        <w:rPr>
          <w:rFonts w:eastAsia="Times New Roman" w:cs="Times New Roman"/>
          <w:color w:val="000000"/>
          <w:szCs w:val="28"/>
          <w:lang w:eastAsia="ru-RU"/>
        </w:rPr>
        <w:t>Участи</w:t>
      </w:r>
      <w:r>
        <w:rPr>
          <w:rFonts w:eastAsia="Times New Roman" w:cs="Times New Roman"/>
          <w:color w:val="000000"/>
          <w:szCs w:val="28"/>
          <w:lang w:eastAsia="ru-RU"/>
        </w:rPr>
        <w:t>е</w:t>
      </w:r>
      <w:r w:rsidRPr="00603A63">
        <w:rPr>
          <w:rFonts w:eastAsia="Times New Roman" w:cs="Times New Roman"/>
          <w:color w:val="000000"/>
          <w:szCs w:val="28"/>
          <w:lang w:eastAsia="ru-RU"/>
        </w:rPr>
        <w:t xml:space="preserve"> в </w:t>
      </w:r>
      <w:r>
        <w:rPr>
          <w:rFonts w:cs="Times New Roman"/>
          <w:color w:val="202124"/>
          <w:spacing w:val="3"/>
          <w:shd w:val="clear" w:color="auto" w:fill="FFFFFF"/>
        </w:rPr>
        <w:t>деятельности патриотических организаций»</w:t>
      </w:r>
      <w:r>
        <w:rPr>
          <w:rFonts w:eastAsia="Times New Roman" w:cs="Times New Roman"/>
          <w:color w:val="000000"/>
          <w:szCs w:val="28"/>
          <w:lang w:eastAsia="ru-RU"/>
        </w:rPr>
        <w:t xml:space="preserve"> (63,1%), </w:t>
      </w:r>
      <w:bookmarkEnd w:id="73"/>
      <w:r>
        <w:rPr>
          <w:rFonts w:eastAsia="Times New Roman" w:cs="Times New Roman"/>
          <w:color w:val="000000"/>
          <w:szCs w:val="28"/>
          <w:lang w:eastAsia="ru-RU"/>
        </w:rPr>
        <w:t>«Укрепление семьи и воспитание детей в духе патриотизма» (54,5%) и «Голосовании на выборах за патриотические партии» (45,5%).  Менее значимыми посчитали учебу с полной отдачей сил по своей специальности, разговоры и беседы со знакомыми на патриотические темы и конструктивную критику недостатков в стране.</w:t>
      </w:r>
    </w:p>
    <w:p w:rsidR="00B34AF3" w:rsidRDefault="00B34AF3" w:rsidP="00B34AF3">
      <w:pPr>
        <w:spacing w:after="0"/>
        <w:ind w:firstLine="709"/>
        <w:jc w:val="both"/>
        <w:rPr>
          <w:rFonts w:cs="Times New Roman"/>
          <w:color w:val="202124"/>
          <w:spacing w:val="3"/>
          <w:shd w:val="clear" w:color="auto" w:fill="FFFFFF"/>
        </w:rPr>
      </w:pPr>
      <w:r>
        <w:rPr>
          <w:rFonts w:cs="Times New Roman"/>
          <w:color w:val="202124"/>
          <w:spacing w:val="3"/>
          <w:shd w:val="clear" w:color="auto" w:fill="FFFFFF"/>
        </w:rPr>
        <w:t>На вопрос о</w:t>
      </w:r>
      <w:r w:rsidRPr="00C27B2A">
        <w:rPr>
          <w:rFonts w:cs="Times New Roman"/>
          <w:color w:val="202124"/>
          <w:spacing w:val="3"/>
          <w:shd w:val="clear" w:color="auto" w:fill="FFFFFF"/>
        </w:rPr>
        <w:t xml:space="preserve"> </w:t>
      </w:r>
      <w:bookmarkStart w:id="74" w:name="_Hlk162192738"/>
      <w:r w:rsidRPr="00C27B2A">
        <w:rPr>
          <w:rFonts w:cs="Times New Roman"/>
          <w:color w:val="202124"/>
          <w:spacing w:val="3"/>
          <w:shd w:val="clear" w:color="auto" w:fill="FFFFFF"/>
        </w:rPr>
        <w:t>направления</w:t>
      </w:r>
      <w:r>
        <w:rPr>
          <w:rFonts w:cs="Times New Roman"/>
          <w:color w:val="202124"/>
          <w:spacing w:val="3"/>
          <w:shd w:val="clear" w:color="auto" w:fill="FFFFFF"/>
        </w:rPr>
        <w:t>х</w:t>
      </w:r>
      <w:r w:rsidRPr="00C27B2A">
        <w:rPr>
          <w:rFonts w:cs="Times New Roman"/>
          <w:color w:val="202124"/>
          <w:spacing w:val="3"/>
          <w:shd w:val="clear" w:color="auto" w:fill="FFFFFF"/>
        </w:rPr>
        <w:t xml:space="preserve"> патриотического воспитания</w:t>
      </w:r>
      <w:bookmarkEnd w:id="74"/>
      <w:r>
        <w:rPr>
          <w:rFonts w:cs="Times New Roman"/>
          <w:color w:val="202124"/>
          <w:spacing w:val="3"/>
          <w:shd w:val="clear" w:color="auto" w:fill="FFFFFF"/>
        </w:rPr>
        <w:t>, которые</w:t>
      </w:r>
      <w:r w:rsidRPr="00C27B2A">
        <w:rPr>
          <w:rFonts w:cs="Times New Roman"/>
          <w:color w:val="202124"/>
          <w:spacing w:val="3"/>
          <w:shd w:val="clear" w:color="auto" w:fill="FFFFFF"/>
        </w:rPr>
        <w:t xml:space="preserve"> оказывают наибольшее влияние на формирование патриотических ценностей у студентов</w:t>
      </w:r>
      <w:r>
        <w:rPr>
          <w:rFonts w:cs="Times New Roman"/>
          <w:color w:val="202124"/>
          <w:spacing w:val="3"/>
          <w:shd w:val="clear" w:color="auto" w:fill="FFFFFF"/>
        </w:rPr>
        <w:t xml:space="preserve"> были получены следующие ответы, которые приводятся на рисунке 3.</w:t>
      </w:r>
    </w:p>
    <w:p w:rsidR="00B34AF3" w:rsidRDefault="00B34AF3" w:rsidP="00B34AF3">
      <w:pPr>
        <w:spacing w:after="0"/>
        <w:jc w:val="both"/>
        <w:rPr>
          <w:rFonts w:cs="Times New Roman"/>
          <w:color w:val="202124"/>
          <w:spacing w:val="3"/>
          <w:shd w:val="clear" w:color="auto" w:fill="FFFFFF"/>
        </w:rPr>
      </w:pPr>
      <w:r>
        <w:rPr>
          <w:noProof/>
        </w:rPr>
        <w:lastRenderedPageBreak/>
        <w:drawing>
          <wp:inline distT="0" distB="0" distL="0" distR="0" wp14:anchorId="45D7DBA1" wp14:editId="05119312">
            <wp:extent cx="5939790" cy="4010025"/>
            <wp:effectExtent l="0" t="0" r="3810" b="9525"/>
            <wp:docPr id="3" name="Диаграмма 3">
              <a:extLst xmlns:a="http://schemas.openxmlformats.org/drawingml/2006/main">
                <a:ext uri="{FF2B5EF4-FFF2-40B4-BE49-F238E27FC236}">
                  <a16:creationId xmlns:a16="http://schemas.microsoft.com/office/drawing/2014/main" id="{43F7B1CB-D9EA-4FC6-BAAE-FA4719FB42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34AF3" w:rsidRDefault="00B34AF3" w:rsidP="00B34AF3">
      <w:pPr>
        <w:spacing w:after="0"/>
        <w:ind w:firstLine="709"/>
        <w:jc w:val="both"/>
      </w:pPr>
      <w:r>
        <w:t>Рисунок 3. - Н</w:t>
      </w:r>
      <w:r w:rsidRPr="00C27B2A">
        <w:rPr>
          <w:rFonts w:cs="Times New Roman"/>
          <w:color w:val="202124"/>
          <w:spacing w:val="3"/>
          <w:shd w:val="clear" w:color="auto" w:fill="FFFFFF"/>
        </w:rPr>
        <w:t>аправления патриотического воспитания</w:t>
      </w:r>
    </w:p>
    <w:p w:rsidR="00B34AF3" w:rsidRDefault="00B34AF3" w:rsidP="00B34AF3">
      <w:pPr>
        <w:spacing w:after="0"/>
        <w:jc w:val="center"/>
      </w:pPr>
    </w:p>
    <w:p w:rsidR="00B34AF3" w:rsidRDefault="00B34AF3" w:rsidP="00B34AF3">
      <w:pPr>
        <w:spacing w:after="0"/>
        <w:ind w:firstLine="709"/>
        <w:jc w:val="both"/>
        <w:rPr>
          <w:rFonts w:eastAsia="Calibri" w:cs="Times New Roman"/>
          <w:szCs w:val="28"/>
        </w:rPr>
      </w:pPr>
      <w:r>
        <w:rPr>
          <w:rFonts w:cs="Times New Roman"/>
          <w:color w:val="202124"/>
          <w:spacing w:val="3"/>
          <w:shd w:val="clear" w:color="auto" w:fill="FFFFFF"/>
        </w:rPr>
        <w:t xml:space="preserve">Среди </w:t>
      </w:r>
      <w:r w:rsidRPr="00C27B2A">
        <w:rPr>
          <w:rFonts w:cs="Times New Roman"/>
          <w:color w:val="202124"/>
          <w:spacing w:val="3"/>
          <w:shd w:val="clear" w:color="auto" w:fill="FFFFFF"/>
        </w:rPr>
        <w:t>направлени</w:t>
      </w:r>
      <w:r>
        <w:rPr>
          <w:rFonts w:cs="Times New Roman"/>
          <w:color w:val="202124"/>
          <w:spacing w:val="3"/>
          <w:shd w:val="clear" w:color="auto" w:fill="FFFFFF"/>
        </w:rPr>
        <w:t>й</w:t>
      </w:r>
      <w:r w:rsidRPr="00C27B2A">
        <w:rPr>
          <w:rFonts w:cs="Times New Roman"/>
          <w:color w:val="202124"/>
          <w:spacing w:val="3"/>
          <w:shd w:val="clear" w:color="auto" w:fill="FFFFFF"/>
        </w:rPr>
        <w:t xml:space="preserve"> патриотического воспитания</w:t>
      </w:r>
      <w:r>
        <w:rPr>
          <w:rFonts w:cs="Times New Roman"/>
          <w:color w:val="202124"/>
          <w:spacing w:val="3"/>
          <w:shd w:val="clear" w:color="auto" w:fill="FFFFFF"/>
        </w:rPr>
        <w:t xml:space="preserve"> наиболее важными по мнению студентов являются: </w:t>
      </w:r>
      <w:r w:rsidRPr="00B30251">
        <w:rPr>
          <w:rFonts w:eastAsia="Calibri" w:cs="Times New Roman"/>
          <w:szCs w:val="28"/>
        </w:rPr>
        <w:t>встречи с ветеранами Великой Отечественной войны, локальных войн</w:t>
      </w:r>
      <w:r>
        <w:rPr>
          <w:rFonts w:eastAsia="Calibri" w:cs="Times New Roman"/>
          <w:szCs w:val="28"/>
        </w:rPr>
        <w:t xml:space="preserve"> (73,4 %), </w:t>
      </w:r>
      <w:r w:rsidRPr="00B30251">
        <w:rPr>
          <w:rFonts w:eastAsia="Calibri" w:cs="Times New Roman"/>
          <w:szCs w:val="28"/>
        </w:rPr>
        <w:t>фестивали, конкурсы патриотической направленности</w:t>
      </w:r>
      <w:r>
        <w:rPr>
          <w:rFonts w:eastAsia="Calibri" w:cs="Times New Roman"/>
          <w:szCs w:val="28"/>
        </w:rPr>
        <w:t xml:space="preserve"> (62,4%), </w:t>
      </w:r>
      <w:r w:rsidRPr="00B30251">
        <w:rPr>
          <w:rFonts w:eastAsia="Calibri" w:cs="Times New Roman"/>
          <w:szCs w:val="28"/>
        </w:rPr>
        <w:t>выставки патриотической направленности</w:t>
      </w:r>
      <w:r>
        <w:rPr>
          <w:rFonts w:eastAsia="Calibri" w:cs="Times New Roman"/>
          <w:szCs w:val="28"/>
        </w:rPr>
        <w:t xml:space="preserve"> (59,2%), участие в работе молодежных организаций (52,3%) и </w:t>
      </w:r>
      <w:r w:rsidRPr="00B30251">
        <w:rPr>
          <w:rFonts w:eastAsia="Calibri" w:cs="Times New Roman"/>
          <w:szCs w:val="28"/>
        </w:rPr>
        <w:t>деятельность патриотических клубов, центров</w:t>
      </w:r>
      <w:r>
        <w:rPr>
          <w:rFonts w:eastAsia="Calibri" w:cs="Times New Roman"/>
          <w:szCs w:val="28"/>
        </w:rPr>
        <w:t xml:space="preserve"> (51,7%). </w:t>
      </w:r>
    </w:p>
    <w:p w:rsidR="00B34AF3" w:rsidRDefault="00B34AF3" w:rsidP="00B34AF3">
      <w:pPr>
        <w:spacing w:after="0"/>
        <w:ind w:firstLine="709"/>
        <w:jc w:val="both"/>
        <w:rPr>
          <w:rFonts w:cs="Times New Roman"/>
          <w:szCs w:val="28"/>
        </w:rPr>
      </w:pPr>
      <w:r>
        <w:rPr>
          <w:rFonts w:cs="Times New Roman"/>
          <w:color w:val="202124"/>
          <w:spacing w:val="3"/>
          <w:shd w:val="clear" w:color="auto" w:fill="FFFFFF"/>
        </w:rPr>
        <w:t>На вопрос «</w:t>
      </w:r>
      <w:r w:rsidRPr="008657FE">
        <w:rPr>
          <w:rFonts w:cs="Times New Roman"/>
          <w:color w:val="202124"/>
          <w:spacing w:val="3"/>
          <w:shd w:val="clear" w:color="auto" w:fill="FFFFFF"/>
        </w:rPr>
        <w:t>Чем Вы, как гражданин РБ можете гордиться?</w:t>
      </w:r>
      <w:r>
        <w:rPr>
          <w:rFonts w:cs="Times New Roman"/>
          <w:color w:val="202124"/>
          <w:spacing w:val="3"/>
          <w:shd w:val="clear" w:color="auto" w:fill="FFFFFF"/>
        </w:rPr>
        <w:t>» были получены от респондентов</w:t>
      </w:r>
      <w:r w:rsidRPr="008D3085">
        <w:rPr>
          <w:rFonts w:cs="Times New Roman"/>
          <w:szCs w:val="28"/>
        </w:rPr>
        <w:t xml:space="preserve"> следующие ответы, которые </w:t>
      </w:r>
      <w:r>
        <w:rPr>
          <w:rFonts w:cs="Times New Roman"/>
          <w:szCs w:val="28"/>
        </w:rPr>
        <w:t>проиллюстрирова</w:t>
      </w:r>
      <w:r w:rsidRPr="008D3085">
        <w:rPr>
          <w:rFonts w:cs="Times New Roman"/>
          <w:szCs w:val="28"/>
        </w:rPr>
        <w:t xml:space="preserve">ны на рисунке </w:t>
      </w:r>
      <w:r>
        <w:rPr>
          <w:rFonts w:cs="Times New Roman"/>
          <w:szCs w:val="28"/>
        </w:rPr>
        <w:t>4</w:t>
      </w:r>
      <w:r w:rsidRPr="008D3085">
        <w:rPr>
          <w:rFonts w:cs="Times New Roman"/>
          <w:szCs w:val="28"/>
        </w:rPr>
        <w:t>.</w:t>
      </w:r>
    </w:p>
    <w:p w:rsidR="00B34AF3" w:rsidRDefault="00B34AF3" w:rsidP="00B34AF3">
      <w:pPr>
        <w:spacing w:after="0"/>
        <w:ind w:firstLine="709"/>
        <w:jc w:val="both"/>
        <w:rPr>
          <w:rFonts w:eastAsia="Calibri" w:cs="Times New Roman"/>
          <w:szCs w:val="28"/>
        </w:rPr>
      </w:pPr>
      <w:r>
        <w:rPr>
          <w:rFonts w:eastAsia="Calibri" w:cs="Times New Roman"/>
          <w:szCs w:val="28"/>
        </w:rPr>
        <w:t>Наибольшую гордость для девушек и юношей БГПУ составляют: к</w:t>
      </w:r>
      <w:r w:rsidRPr="001051BF">
        <w:rPr>
          <w:rFonts w:eastAsia="Calibri" w:cs="Times New Roman"/>
          <w:szCs w:val="28"/>
        </w:rPr>
        <w:t>ультурное наследие</w:t>
      </w:r>
      <w:r>
        <w:rPr>
          <w:rFonts w:eastAsia="Calibri" w:cs="Times New Roman"/>
          <w:szCs w:val="28"/>
        </w:rPr>
        <w:t xml:space="preserve"> страны (82,9%), история Республики Беларусь (80,9%), п</w:t>
      </w:r>
      <w:r w:rsidRPr="001051BF">
        <w:rPr>
          <w:rFonts w:eastAsia="Calibri" w:cs="Times New Roman"/>
          <w:szCs w:val="28"/>
        </w:rPr>
        <w:t>ринадлежность к своей национальности</w:t>
      </w:r>
      <w:r>
        <w:rPr>
          <w:rFonts w:eastAsia="Calibri" w:cs="Times New Roman"/>
          <w:szCs w:val="28"/>
        </w:rPr>
        <w:t xml:space="preserve"> (69,9%), п</w:t>
      </w:r>
      <w:r w:rsidRPr="001051BF">
        <w:rPr>
          <w:rFonts w:eastAsia="Calibri" w:cs="Times New Roman"/>
          <w:szCs w:val="28"/>
        </w:rPr>
        <w:t>обеда в Великой Отечественной войне</w:t>
      </w:r>
      <w:r>
        <w:rPr>
          <w:rFonts w:eastAsia="Calibri" w:cs="Times New Roman"/>
          <w:szCs w:val="28"/>
        </w:rPr>
        <w:t xml:space="preserve"> (77,3%) и природные богатства страны (68,2%). </w:t>
      </w:r>
    </w:p>
    <w:p w:rsidR="00B34AF3" w:rsidRDefault="00B34AF3" w:rsidP="00B34AF3">
      <w:pPr>
        <w:spacing w:after="0"/>
        <w:jc w:val="both"/>
      </w:pPr>
      <w:r>
        <w:rPr>
          <w:noProof/>
        </w:rPr>
        <w:lastRenderedPageBreak/>
        <w:drawing>
          <wp:inline distT="0" distB="0" distL="0" distR="0" wp14:anchorId="0E43DC61" wp14:editId="5C6A299D">
            <wp:extent cx="5939790" cy="3743325"/>
            <wp:effectExtent l="0" t="0" r="3810" b="9525"/>
            <wp:docPr id="11" name="Диаграмма 11">
              <a:extLst xmlns:a="http://schemas.openxmlformats.org/drawingml/2006/main">
                <a:ext uri="{FF2B5EF4-FFF2-40B4-BE49-F238E27FC236}">
                  <a16:creationId xmlns:a16="http://schemas.microsoft.com/office/drawing/2014/main" id="{0A1F4A9D-92DF-45DC-A34F-54E98FC904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34AF3" w:rsidRDefault="00B34AF3" w:rsidP="00B34AF3">
      <w:pPr>
        <w:pStyle w:val="a6"/>
        <w:shd w:val="clear" w:color="auto" w:fill="FCFDFD"/>
        <w:spacing w:before="0" w:beforeAutospacing="0" w:after="0" w:afterAutospacing="0"/>
        <w:ind w:firstLine="709"/>
        <w:jc w:val="both"/>
        <w:textAlignment w:val="baseline"/>
        <w:rPr>
          <w:sz w:val="28"/>
          <w:szCs w:val="28"/>
        </w:rPr>
      </w:pPr>
      <w:bookmarkStart w:id="75" w:name="_Hlk162716890"/>
      <w:bookmarkStart w:id="76" w:name="_Hlk162186914"/>
      <w:r>
        <w:rPr>
          <w:sz w:val="28"/>
          <w:szCs w:val="28"/>
        </w:rPr>
        <w:t>Рисунок 4. – Историко-культурные и духовные ценности</w:t>
      </w:r>
    </w:p>
    <w:bookmarkEnd w:id="75"/>
    <w:p w:rsidR="00B34AF3" w:rsidRDefault="00B34AF3" w:rsidP="00B34AF3">
      <w:pPr>
        <w:spacing w:after="0"/>
        <w:jc w:val="center"/>
      </w:pPr>
    </w:p>
    <w:p w:rsidR="00B34AF3" w:rsidRDefault="00B34AF3" w:rsidP="00B34AF3">
      <w:pPr>
        <w:spacing w:after="0"/>
        <w:ind w:firstLine="709"/>
        <w:jc w:val="both"/>
        <w:rPr>
          <w:rFonts w:cs="Times New Roman"/>
          <w:color w:val="202124"/>
          <w:spacing w:val="3"/>
          <w:shd w:val="clear" w:color="auto" w:fill="FFFFFF"/>
        </w:rPr>
      </w:pPr>
      <w:r>
        <w:rPr>
          <w:rFonts w:cs="Times New Roman"/>
          <w:color w:val="202124"/>
          <w:spacing w:val="3"/>
          <w:shd w:val="clear" w:color="auto" w:fill="FFFFFF"/>
        </w:rPr>
        <w:t>Наиболее часто посещаемыми</w:t>
      </w:r>
      <w:r w:rsidRPr="008657FE">
        <w:rPr>
          <w:rFonts w:cs="Times New Roman"/>
          <w:color w:val="202124"/>
          <w:spacing w:val="3"/>
          <w:shd w:val="clear" w:color="auto" w:fill="FFFFFF"/>
        </w:rPr>
        <w:t xml:space="preserve"> места</w:t>
      </w:r>
      <w:r>
        <w:rPr>
          <w:rFonts w:cs="Times New Roman"/>
          <w:color w:val="202124"/>
          <w:spacing w:val="3"/>
          <w:shd w:val="clear" w:color="auto" w:fill="FFFFFF"/>
        </w:rPr>
        <w:t>ми (рисунок 5)</w:t>
      </w:r>
      <w:r w:rsidRPr="008657FE">
        <w:rPr>
          <w:rFonts w:cs="Times New Roman"/>
          <w:color w:val="202124"/>
          <w:spacing w:val="3"/>
          <w:shd w:val="clear" w:color="auto" w:fill="FFFFFF"/>
        </w:rPr>
        <w:t>, связанные с Великой Отечественной войной</w:t>
      </w:r>
      <w:r>
        <w:rPr>
          <w:rFonts w:cs="Times New Roman"/>
          <w:color w:val="202124"/>
          <w:spacing w:val="3"/>
          <w:shd w:val="clear" w:color="auto" w:fill="FFFFFF"/>
        </w:rPr>
        <w:t xml:space="preserve"> у студентов БГПУ являются: мемориальный </w:t>
      </w:r>
    </w:p>
    <w:p w:rsidR="00B34AF3" w:rsidRDefault="00B34AF3" w:rsidP="00B34AF3">
      <w:pPr>
        <w:spacing w:after="0"/>
        <w:ind w:firstLine="709"/>
        <w:jc w:val="both"/>
        <w:rPr>
          <w:rFonts w:cs="Times New Roman"/>
          <w:color w:val="202124"/>
          <w:spacing w:val="3"/>
          <w:shd w:val="clear" w:color="auto" w:fill="FFFFFF"/>
        </w:rPr>
      </w:pPr>
    </w:p>
    <w:p w:rsidR="00B34AF3" w:rsidRDefault="00B34AF3" w:rsidP="00B34AF3">
      <w:pPr>
        <w:spacing w:after="0"/>
        <w:jc w:val="both"/>
        <w:rPr>
          <w:rFonts w:cs="Times New Roman"/>
          <w:szCs w:val="28"/>
        </w:rPr>
      </w:pPr>
      <w:r>
        <w:rPr>
          <w:noProof/>
        </w:rPr>
        <w:drawing>
          <wp:inline distT="0" distB="0" distL="0" distR="0" wp14:anchorId="6FCB4499" wp14:editId="6413963E">
            <wp:extent cx="5939790" cy="3571875"/>
            <wp:effectExtent l="0" t="0" r="3810" b="9525"/>
            <wp:docPr id="14" name="Диаграмма 14">
              <a:extLst xmlns:a="http://schemas.openxmlformats.org/drawingml/2006/main">
                <a:ext uri="{FF2B5EF4-FFF2-40B4-BE49-F238E27FC236}">
                  <a16:creationId xmlns:a16="http://schemas.microsoft.com/office/drawing/2014/main" id="{49ABC00A-723F-4959-94FE-B8056F2BCE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34AF3" w:rsidRDefault="00B34AF3" w:rsidP="00B34AF3">
      <w:pPr>
        <w:spacing w:after="0"/>
        <w:ind w:firstLine="709"/>
        <w:jc w:val="both"/>
        <w:rPr>
          <w:rFonts w:cs="Times New Roman"/>
          <w:szCs w:val="28"/>
        </w:rPr>
      </w:pPr>
      <w:r>
        <w:rPr>
          <w:rFonts w:cs="Times New Roman"/>
          <w:szCs w:val="28"/>
        </w:rPr>
        <w:t>Рисунок 5. – Посещаемость музеев и мемориальных комплексов</w:t>
      </w:r>
    </w:p>
    <w:p w:rsidR="00B34AF3" w:rsidRDefault="00B34AF3" w:rsidP="00B34AF3">
      <w:pPr>
        <w:spacing w:after="0"/>
        <w:ind w:firstLine="709"/>
        <w:jc w:val="both"/>
        <w:rPr>
          <w:rFonts w:cs="Times New Roman"/>
          <w:szCs w:val="28"/>
        </w:rPr>
      </w:pPr>
    </w:p>
    <w:p w:rsidR="00B34AF3" w:rsidRPr="008657FE" w:rsidRDefault="00B34AF3" w:rsidP="00B34AF3">
      <w:pPr>
        <w:spacing w:after="0"/>
        <w:jc w:val="both"/>
        <w:rPr>
          <w:rFonts w:cs="Times New Roman"/>
        </w:rPr>
      </w:pPr>
      <w:r>
        <w:rPr>
          <w:rFonts w:cs="Times New Roman"/>
          <w:color w:val="202124"/>
          <w:spacing w:val="3"/>
          <w:shd w:val="clear" w:color="auto" w:fill="FFFFFF"/>
        </w:rPr>
        <w:t xml:space="preserve">комплекс «Хатынь» - 84,7% и </w:t>
      </w:r>
      <w:bookmarkStart w:id="77" w:name="_Hlk162717808"/>
      <w:r>
        <w:rPr>
          <w:rFonts w:cs="Times New Roman"/>
          <w:color w:val="202124"/>
          <w:spacing w:val="3"/>
          <w:shd w:val="clear" w:color="auto" w:fill="FFFFFF"/>
        </w:rPr>
        <w:t xml:space="preserve">музей Великой отечественной войны в </w:t>
      </w:r>
      <w:bookmarkEnd w:id="77"/>
      <w:r>
        <w:rPr>
          <w:rFonts w:cs="Times New Roman"/>
          <w:color w:val="202124"/>
          <w:spacing w:val="3"/>
          <w:shd w:val="clear" w:color="auto" w:fill="FFFFFF"/>
        </w:rPr>
        <w:t xml:space="preserve">Минске (82,4%).  На последующих местах расположились: </w:t>
      </w:r>
      <w:bookmarkStart w:id="78" w:name="_Hlk162717645"/>
      <w:r>
        <w:rPr>
          <w:rFonts w:cs="Times New Roman"/>
          <w:color w:val="202124"/>
          <w:spacing w:val="3"/>
          <w:shd w:val="clear" w:color="auto" w:fill="FFFFFF"/>
        </w:rPr>
        <w:t xml:space="preserve">мемориальный комплекс </w:t>
      </w:r>
      <w:bookmarkEnd w:id="78"/>
      <w:r>
        <w:rPr>
          <w:rFonts w:cs="Times New Roman"/>
          <w:color w:val="202124"/>
          <w:spacing w:val="3"/>
          <w:shd w:val="clear" w:color="auto" w:fill="FFFFFF"/>
        </w:rPr>
        <w:lastRenderedPageBreak/>
        <w:t xml:space="preserve">«Брестская крепость (55,3%), мемориальные комплексы в </w:t>
      </w:r>
      <w:bookmarkStart w:id="79" w:name="_Hlk162717852"/>
      <w:r>
        <w:rPr>
          <w:rFonts w:cs="Times New Roman"/>
          <w:color w:val="202124"/>
          <w:spacing w:val="3"/>
          <w:shd w:val="clear" w:color="auto" w:fill="FFFFFF"/>
        </w:rPr>
        <w:t xml:space="preserve">других городах </w:t>
      </w:r>
      <w:bookmarkEnd w:id="79"/>
      <w:r>
        <w:rPr>
          <w:rFonts w:cs="Times New Roman"/>
          <w:color w:val="202124"/>
          <w:spacing w:val="3"/>
          <w:shd w:val="clear" w:color="auto" w:fill="FFFFFF"/>
        </w:rPr>
        <w:t>РБ (55,1%) и музеи Великой отечественной войны в других городах и поселках страны (49%).</w:t>
      </w:r>
    </w:p>
    <w:p w:rsidR="00B34AF3" w:rsidRPr="005B6A02" w:rsidRDefault="00B34AF3" w:rsidP="00B34AF3">
      <w:pPr>
        <w:spacing w:after="0"/>
        <w:ind w:firstLine="709"/>
        <w:jc w:val="both"/>
        <w:rPr>
          <w:rFonts w:cs="Times New Roman"/>
          <w:szCs w:val="28"/>
          <w:shd w:val="clear" w:color="auto" w:fill="FFFFFF"/>
        </w:rPr>
      </w:pPr>
      <w:r w:rsidRPr="005B6A02">
        <w:rPr>
          <w:rFonts w:cs="Times New Roman"/>
          <w:szCs w:val="28"/>
        </w:rPr>
        <w:t xml:space="preserve">Формирование патриотизма </w:t>
      </w:r>
      <w:r>
        <w:rPr>
          <w:rFonts w:cs="Times New Roman"/>
          <w:szCs w:val="28"/>
        </w:rPr>
        <w:t>в Белорусском государственном педагогическом университете</w:t>
      </w:r>
      <w:r w:rsidRPr="005B6A02">
        <w:rPr>
          <w:rFonts w:cs="Times New Roman"/>
          <w:szCs w:val="28"/>
        </w:rPr>
        <w:t xml:space="preserve"> составляет одно из основных направлений          идеологической и воспитательной работы со студенческой молодежью</w:t>
      </w:r>
      <w:r>
        <w:rPr>
          <w:rFonts w:cs="Times New Roman"/>
          <w:szCs w:val="28"/>
        </w:rPr>
        <w:t>.</w:t>
      </w:r>
    </w:p>
    <w:p w:rsidR="00B34AF3" w:rsidRPr="00DF461E" w:rsidRDefault="00B34AF3" w:rsidP="00B34AF3">
      <w:pPr>
        <w:widowControl w:val="0"/>
        <w:spacing w:after="0"/>
        <w:ind w:firstLine="709"/>
        <w:jc w:val="both"/>
        <w:rPr>
          <w:rFonts w:cs="Times New Roman"/>
          <w:szCs w:val="28"/>
        </w:rPr>
      </w:pPr>
      <w:r>
        <w:rPr>
          <w:rFonts w:cs="Times New Roman"/>
          <w:szCs w:val="28"/>
        </w:rPr>
        <w:t xml:space="preserve">Проводится много </w:t>
      </w:r>
      <w:r w:rsidRPr="00DF461E">
        <w:rPr>
          <w:rFonts w:cs="Times New Roman"/>
          <w:szCs w:val="28"/>
        </w:rPr>
        <w:t>мероприятий, направленных на патриотическое воспитание обучающихся на основе гордости за собственную страну, ее историю и культуру, стремления к мирной и независимой созидательной жизни, готовности к защите независимости</w:t>
      </w:r>
      <w:r>
        <w:rPr>
          <w:rFonts w:cs="Times New Roman"/>
          <w:szCs w:val="28"/>
        </w:rPr>
        <w:t>.</w:t>
      </w:r>
    </w:p>
    <w:p w:rsidR="00B34AF3" w:rsidRPr="00DF461E" w:rsidRDefault="00B34AF3" w:rsidP="00B34AF3">
      <w:pPr>
        <w:widowControl w:val="0"/>
        <w:spacing w:after="0"/>
        <w:ind w:firstLine="709"/>
        <w:jc w:val="both"/>
        <w:rPr>
          <w:rFonts w:cs="Times New Roman"/>
          <w:szCs w:val="28"/>
        </w:rPr>
      </w:pPr>
      <w:r>
        <w:rPr>
          <w:rFonts w:cs="Times New Roman"/>
          <w:szCs w:val="28"/>
        </w:rPr>
        <w:t>С этой целью организуются</w:t>
      </w:r>
      <w:r w:rsidRPr="00DF461E">
        <w:rPr>
          <w:rFonts w:cs="Times New Roman"/>
          <w:szCs w:val="28"/>
        </w:rPr>
        <w:t xml:space="preserve"> диалоговы</w:t>
      </w:r>
      <w:r>
        <w:rPr>
          <w:rFonts w:cs="Times New Roman"/>
          <w:szCs w:val="28"/>
        </w:rPr>
        <w:t>е</w:t>
      </w:r>
      <w:r w:rsidRPr="00DF461E">
        <w:rPr>
          <w:rFonts w:cs="Times New Roman"/>
          <w:szCs w:val="28"/>
        </w:rPr>
        <w:t xml:space="preserve"> площадк</w:t>
      </w:r>
      <w:r>
        <w:rPr>
          <w:rFonts w:cs="Times New Roman"/>
          <w:szCs w:val="28"/>
        </w:rPr>
        <w:t>и</w:t>
      </w:r>
      <w:r w:rsidRPr="00DF461E">
        <w:rPr>
          <w:rFonts w:cs="Times New Roman"/>
          <w:szCs w:val="28"/>
        </w:rPr>
        <w:t>, дебат</w:t>
      </w:r>
      <w:r>
        <w:rPr>
          <w:rFonts w:cs="Times New Roman"/>
          <w:szCs w:val="28"/>
        </w:rPr>
        <w:t>ы</w:t>
      </w:r>
      <w:r w:rsidRPr="00DF461E">
        <w:rPr>
          <w:rFonts w:cs="Times New Roman"/>
          <w:szCs w:val="28"/>
        </w:rPr>
        <w:t>, круглы</w:t>
      </w:r>
      <w:r>
        <w:rPr>
          <w:rFonts w:cs="Times New Roman"/>
          <w:szCs w:val="28"/>
        </w:rPr>
        <w:t>е</w:t>
      </w:r>
      <w:r w:rsidRPr="00DF461E">
        <w:rPr>
          <w:rFonts w:cs="Times New Roman"/>
          <w:szCs w:val="28"/>
        </w:rPr>
        <w:t xml:space="preserve"> стол</w:t>
      </w:r>
      <w:r>
        <w:rPr>
          <w:rFonts w:cs="Times New Roman"/>
          <w:szCs w:val="28"/>
        </w:rPr>
        <w:t>ы</w:t>
      </w:r>
      <w:r w:rsidRPr="00DF461E">
        <w:rPr>
          <w:rFonts w:cs="Times New Roman"/>
          <w:szCs w:val="28"/>
        </w:rPr>
        <w:t xml:space="preserve"> для студенческой молодежи с участием руководителей государственных органов, представителей общественных объединений, политических партий по общественно-политической тематике</w:t>
      </w:r>
      <w:r>
        <w:rPr>
          <w:rFonts w:cs="Times New Roman"/>
          <w:szCs w:val="28"/>
        </w:rPr>
        <w:t>.</w:t>
      </w:r>
    </w:p>
    <w:p w:rsidR="00B34AF3" w:rsidRPr="00DF461E" w:rsidRDefault="00B34AF3" w:rsidP="00B34AF3">
      <w:pPr>
        <w:widowControl w:val="0"/>
        <w:spacing w:after="0"/>
        <w:ind w:firstLine="709"/>
        <w:jc w:val="both"/>
        <w:rPr>
          <w:rFonts w:cs="Times New Roman"/>
          <w:szCs w:val="28"/>
        </w:rPr>
      </w:pPr>
      <w:r>
        <w:rPr>
          <w:rFonts w:cs="Times New Roman"/>
          <w:szCs w:val="28"/>
        </w:rPr>
        <w:t>Проводятся</w:t>
      </w:r>
      <w:r w:rsidRPr="00DF461E">
        <w:rPr>
          <w:rFonts w:cs="Times New Roman"/>
          <w:szCs w:val="28"/>
        </w:rPr>
        <w:t> экскурсионны</w:t>
      </w:r>
      <w:r>
        <w:rPr>
          <w:rFonts w:cs="Times New Roman"/>
          <w:szCs w:val="28"/>
        </w:rPr>
        <w:t>е</w:t>
      </w:r>
      <w:r w:rsidRPr="00DF461E">
        <w:rPr>
          <w:rFonts w:cs="Times New Roman"/>
          <w:szCs w:val="28"/>
        </w:rPr>
        <w:t xml:space="preserve"> программ</w:t>
      </w:r>
      <w:r>
        <w:rPr>
          <w:rFonts w:cs="Times New Roman"/>
          <w:szCs w:val="28"/>
        </w:rPr>
        <w:t>ы</w:t>
      </w:r>
      <w:r w:rsidRPr="00DF461E">
        <w:rPr>
          <w:rFonts w:cs="Times New Roman"/>
          <w:szCs w:val="28"/>
        </w:rPr>
        <w:t xml:space="preserve"> по историческим местам Беларуси, местам боевой и партизанской славы, захоронений жертв геноцида белорусского народа, в музейные учреждения для ознакомления с соответствующими экспозициями</w:t>
      </w:r>
      <w:r>
        <w:rPr>
          <w:rFonts w:cs="Times New Roman"/>
          <w:szCs w:val="28"/>
        </w:rPr>
        <w:t>.</w:t>
      </w:r>
    </w:p>
    <w:p w:rsidR="00B34AF3" w:rsidRPr="008A5361" w:rsidRDefault="00B34AF3" w:rsidP="00B34AF3">
      <w:pPr>
        <w:spacing w:after="0"/>
        <w:jc w:val="center"/>
        <w:rPr>
          <w:b/>
          <w:bCs/>
        </w:rPr>
      </w:pPr>
      <w:r w:rsidRPr="008A5361">
        <w:rPr>
          <w:b/>
          <w:bCs/>
        </w:rPr>
        <w:t>Список информационных источников:</w:t>
      </w:r>
    </w:p>
    <w:p w:rsidR="00B34AF3" w:rsidRDefault="00B34AF3" w:rsidP="00B34AF3">
      <w:pPr>
        <w:spacing w:after="0"/>
        <w:jc w:val="both"/>
      </w:pPr>
      <w:r>
        <w:t>1.</w:t>
      </w:r>
      <w:r w:rsidRPr="00000B5F">
        <w:rPr>
          <w:rFonts w:cs="Times New Roman"/>
          <w:szCs w:val="28"/>
        </w:rPr>
        <w:t xml:space="preserve"> </w:t>
      </w:r>
      <w:r w:rsidRPr="00AF6027">
        <w:rPr>
          <w:rFonts w:cs="Times New Roman"/>
          <w:szCs w:val="28"/>
        </w:rPr>
        <w:t>Хорошилова</w:t>
      </w:r>
      <w:r>
        <w:rPr>
          <w:rFonts w:cs="Times New Roman"/>
          <w:szCs w:val="28"/>
        </w:rPr>
        <w:t>,</w:t>
      </w:r>
      <w:r w:rsidRPr="00AF6027">
        <w:rPr>
          <w:rFonts w:cs="Times New Roman"/>
          <w:szCs w:val="28"/>
        </w:rPr>
        <w:t xml:space="preserve"> Т.В.</w:t>
      </w:r>
      <w:r>
        <w:rPr>
          <w:rFonts w:cs="Times New Roman"/>
          <w:szCs w:val="28"/>
        </w:rPr>
        <w:t xml:space="preserve"> </w:t>
      </w:r>
      <w:r w:rsidRPr="00AF6027">
        <w:rPr>
          <w:rFonts w:cs="Times New Roman"/>
          <w:szCs w:val="28"/>
        </w:rPr>
        <w:t>Патриотическое воспитание студентов в вузах</w:t>
      </w:r>
      <w:r>
        <w:rPr>
          <w:rFonts w:cs="Times New Roman"/>
          <w:szCs w:val="28"/>
        </w:rPr>
        <w:t xml:space="preserve"> /</w:t>
      </w:r>
      <w:r w:rsidRPr="00AF6027">
        <w:rPr>
          <w:rFonts w:cs="Times New Roman"/>
          <w:szCs w:val="28"/>
        </w:rPr>
        <w:t xml:space="preserve"> </w:t>
      </w:r>
      <w:r>
        <w:rPr>
          <w:rFonts w:cs="Times New Roman"/>
          <w:szCs w:val="28"/>
        </w:rPr>
        <w:t xml:space="preserve">Т.В. </w:t>
      </w:r>
      <w:r w:rsidRPr="00AF6027">
        <w:rPr>
          <w:rFonts w:cs="Times New Roman"/>
          <w:szCs w:val="28"/>
        </w:rPr>
        <w:t xml:space="preserve">Хорошилова, </w:t>
      </w:r>
      <w:r>
        <w:rPr>
          <w:rFonts w:cs="Times New Roman"/>
          <w:szCs w:val="28"/>
        </w:rPr>
        <w:t xml:space="preserve">И.В. </w:t>
      </w:r>
      <w:proofErr w:type="spellStart"/>
      <w:r w:rsidRPr="00AF6027">
        <w:rPr>
          <w:rFonts w:cs="Times New Roman"/>
          <w:szCs w:val="28"/>
        </w:rPr>
        <w:t>Григоревич</w:t>
      </w:r>
      <w:proofErr w:type="spellEnd"/>
      <w:r w:rsidRPr="00AF6027">
        <w:rPr>
          <w:rFonts w:cs="Times New Roman"/>
          <w:szCs w:val="28"/>
        </w:rPr>
        <w:t xml:space="preserve"> </w:t>
      </w:r>
      <w:r>
        <w:rPr>
          <w:rFonts w:cs="Times New Roman"/>
          <w:szCs w:val="28"/>
        </w:rPr>
        <w:t>//</w:t>
      </w:r>
      <w:r w:rsidRPr="00AF6027">
        <w:t xml:space="preserve"> </w:t>
      </w:r>
      <w:r w:rsidRPr="00AF6027">
        <w:rPr>
          <w:rFonts w:cs="Times New Roman"/>
          <w:szCs w:val="28"/>
        </w:rPr>
        <w:t xml:space="preserve">Совершенствование системы подготовки кадров в вузе: направления и технологии : материалы XIV </w:t>
      </w:r>
      <w:proofErr w:type="spellStart"/>
      <w:r w:rsidRPr="00AF6027">
        <w:rPr>
          <w:rFonts w:cs="Times New Roman"/>
          <w:szCs w:val="28"/>
        </w:rPr>
        <w:t>Междунар</w:t>
      </w:r>
      <w:proofErr w:type="spellEnd"/>
      <w:r w:rsidRPr="00AF6027">
        <w:rPr>
          <w:rFonts w:cs="Times New Roman"/>
          <w:szCs w:val="28"/>
        </w:rPr>
        <w:t xml:space="preserve">. </w:t>
      </w:r>
      <w:proofErr w:type="spellStart"/>
      <w:r w:rsidRPr="00AF6027">
        <w:rPr>
          <w:rFonts w:cs="Times New Roman"/>
          <w:szCs w:val="28"/>
        </w:rPr>
        <w:t>научн</w:t>
      </w:r>
      <w:proofErr w:type="spellEnd"/>
      <w:r w:rsidRPr="00AF6027">
        <w:rPr>
          <w:rFonts w:cs="Times New Roman"/>
          <w:szCs w:val="28"/>
        </w:rPr>
        <w:t xml:space="preserve">. </w:t>
      </w:r>
      <w:proofErr w:type="spellStart"/>
      <w:r w:rsidRPr="00AF6027">
        <w:rPr>
          <w:rFonts w:cs="Times New Roman"/>
          <w:szCs w:val="28"/>
        </w:rPr>
        <w:t>конф</w:t>
      </w:r>
      <w:proofErr w:type="spellEnd"/>
      <w:r w:rsidRPr="00AF6027">
        <w:rPr>
          <w:rFonts w:cs="Times New Roman"/>
          <w:szCs w:val="28"/>
        </w:rPr>
        <w:t xml:space="preserve">., Гродно, 9 ноября 2022 г. / </w:t>
      </w:r>
      <w:proofErr w:type="spellStart"/>
      <w:r w:rsidRPr="00AF6027">
        <w:rPr>
          <w:rFonts w:cs="Times New Roman"/>
          <w:szCs w:val="28"/>
        </w:rPr>
        <w:t>Гродн</w:t>
      </w:r>
      <w:proofErr w:type="spellEnd"/>
      <w:r w:rsidRPr="00AF6027">
        <w:rPr>
          <w:rFonts w:cs="Times New Roman"/>
          <w:szCs w:val="28"/>
        </w:rPr>
        <w:t xml:space="preserve">. гос. ун-т ; </w:t>
      </w:r>
      <w:proofErr w:type="spellStart"/>
      <w:r w:rsidRPr="00AF6027">
        <w:rPr>
          <w:rFonts w:cs="Times New Roman"/>
          <w:szCs w:val="28"/>
        </w:rPr>
        <w:t>редкол</w:t>
      </w:r>
      <w:proofErr w:type="spellEnd"/>
      <w:r w:rsidRPr="00AF6027">
        <w:rPr>
          <w:rFonts w:cs="Times New Roman"/>
          <w:szCs w:val="28"/>
        </w:rPr>
        <w:t xml:space="preserve">. : А. К. </w:t>
      </w:r>
      <w:proofErr w:type="spellStart"/>
      <w:r w:rsidRPr="00AF6027">
        <w:rPr>
          <w:rFonts w:cs="Times New Roman"/>
          <w:szCs w:val="28"/>
        </w:rPr>
        <w:t>Лушневский</w:t>
      </w:r>
      <w:proofErr w:type="spellEnd"/>
      <w:r w:rsidRPr="00AF6027">
        <w:rPr>
          <w:rFonts w:cs="Times New Roman"/>
          <w:szCs w:val="28"/>
        </w:rPr>
        <w:t xml:space="preserve"> [и др.]. – Гродно, «</w:t>
      </w:r>
      <w:proofErr w:type="spellStart"/>
      <w:r w:rsidRPr="00AF6027">
        <w:rPr>
          <w:rFonts w:cs="Times New Roman"/>
          <w:szCs w:val="28"/>
        </w:rPr>
        <w:t>ЮрСаПринт</w:t>
      </w:r>
      <w:proofErr w:type="spellEnd"/>
      <w:r w:rsidRPr="00AF6027">
        <w:rPr>
          <w:rFonts w:cs="Times New Roman"/>
          <w:szCs w:val="28"/>
        </w:rPr>
        <w:t>», 2022</w:t>
      </w:r>
      <w:r>
        <w:rPr>
          <w:rFonts w:cs="Times New Roman"/>
          <w:szCs w:val="28"/>
        </w:rPr>
        <w:t>. С. 275-279.</w:t>
      </w:r>
    </w:p>
    <w:p w:rsidR="00B34AF3" w:rsidRDefault="00B34AF3" w:rsidP="00B34AF3">
      <w:pPr>
        <w:spacing w:after="0"/>
        <w:jc w:val="both"/>
      </w:pPr>
    </w:p>
    <w:bookmarkEnd w:id="76"/>
    <w:p w:rsidR="00B34AF3" w:rsidRDefault="00B34AF3" w:rsidP="00B34AF3">
      <w:pPr>
        <w:spacing w:after="0"/>
        <w:jc w:val="both"/>
      </w:pPr>
    </w:p>
    <w:p w:rsidR="00B34AF3" w:rsidRDefault="00B34AF3" w:rsidP="00B34AF3">
      <w:pPr>
        <w:spacing w:after="0"/>
        <w:ind w:firstLine="709"/>
        <w:jc w:val="both"/>
      </w:pPr>
    </w:p>
    <w:p w:rsidR="00B34AF3" w:rsidRDefault="00B34AF3" w:rsidP="00D46004">
      <w:pPr>
        <w:spacing w:after="0"/>
        <w:ind w:firstLine="709"/>
        <w:jc w:val="both"/>
      </w:pPr>
    </w:p>
    <w:sectPr w:rsidR="00B34AF3"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004"/>
    <w:rsid w:val="00131CCD"/>
    <w:rsid w:val="005E7483"/>
    <w:rsid w:val="006C0B77"/>
    <w:rsid w:val="008242FF"/>
    <w:rsid w:val="00870751"/>
    <w:rsid w:val="00922C48"/>
    <w:rsid w:val="00B34AF3"/>
    <w:rsid w:val="00B915B7"/>
    <w:rsid w:val="00D46004"/>
    <w:rsid w:val="00E91C17"/>
    <w:rsid w:val="00EA59DF"/>
    <w:rsid w:val="00EE4070"/>
    <w:rsid w:val="00F12C76"/>
    <w:rsid w:val="00FB2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747E3"/>
  <w15:chartTrackingRefBased/>
  <w15:docId w15:val="{2C5CB985-AD2B-4817-94F9-CE1682415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6004"/>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6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1">
    <w:name w:val="c11"/>
    <w:basedOn w:val="a0"/>
    <w:rsid w:val="00131CCD"/>
  </w:style>
  <w:style w:type="paragraph" w:customStyle="1" w:styleId="c9">
    <w:name w:val="c9"/>
    <w:basedOn w:val="a"/>
    <w:rsid w:val="00131CCD"/>
    <w:pPr>
      <w:spacing w:before="100" w:beforeAutospacing="1" w:after="100" w:afterAutospacing="1"/>
    </w:pPr>
    <w:rPr>
      <w:rFonts w:eastAsia="Times New Roman" w:cs="Times New Roman"/>
      <w:sz w:val="24"/>
      <w:szCs w:val="24"/>
      <w:lang w:eastAsia="ru-RU"/>
    </w:rPr>
  </w:style>
  <w:style w:type="paragraph" w:customStyle="1" w:styleId="c1">
    <w:name w:val="c1"/>
    <w:basedOn w:val="a"/>
    <w:rsid w:val="00131CCD"/>
    <w:pPr>
      <w:spacing w:before="100" w:beforeAutospacing="1" w:after="100" w:afterAutospacing="1"/>
    </w:pPr>
    <w:rPr>
      <w:rFonts w:eastAsia="Times New Roman" w:cs="Times New Roman"/>
      <w:sz w:val="24"/>
      <w:szCs w:val="24"/>
      <w:lang w:eastAsia="ru-RU"/>
    </w:rPr>
  </w:style>
  <w:style w:type="character" w:customStyle="1" w:styleId="c2">
    <w:name w:val="c2"/>
    <w:basedOn w:val="a0"/>
    <w:rsid w:val="00131CCD"/>
  </w:style>
  <w:style w:type="character" w:customStyle="1" w:styleId="c3">
    <w:name w:val="c3"/>
    <w:basedOn w:val="a0"/>
    <w:rsid w:val="00131CCD"/>
  </w:style>
  <w:style w:type="character" w:styleId="a4">
    <w:name w:val="Hyperlink"/>
    <w:unhideWhenUsed/>
    <w:rsid w:val="00131CCD"/>
    <w:rPr>
      <w:color w:val="0000FF"/>
      <w:u w:val="single"/>
    </w:rPr>
  </w:style>
  <w:style w:type="character" w:styleId="a5">
    <w:name w:val="Unresolved Mention"/>
    <w:basedOn w:val="a0"/>
    <w:uiPriority w:val="99"/>
    <w:semiHidden/>
    <w:unhideWhenUsed/>
    <w:rsid w:val="00131CCD"/>
    <w:rPr>
      <w:color w:val="605E5C"/>
      <w:shd w:val="clear" w:color="auto" w:fill="E1DFDD"/>
    </w:rPr>
  </w:style>
  <w:style w:type="paragraph" w:styleId="a6">
    <w:name w:val="Normal (Web)"/>
    <w:basedOn w:val="a"/>
    <w:uiPriority w:val="99"/>
    <w:unhideWhenUsed/>
    <w:rsid w:val="00B34AF3"/>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58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6.xml"/><Relationship Id="rId3" Type="http://schemas.openxmlformats.org/officeDocument/2006/relationships/webSettings" Target="webSettings.xml"/><Relationship Id="rId7" Type="http://schemas.openxmlformats.org/officeDocument/2006/relationships/hyperlink" Target="https://cyberleninka.ru/article/n/ispolzovanie-testirovaniya-dlya-optimizatsii-i-povysheniya-effektivnosti-zanyatiy-fizicheskoy-kultury.&#8211;&#1044;&#1072;&#1090;&#1072;" TargetMode="Externa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chart" Target="charts/chart4.xml"/><Relationship Id="rId5" Type="http://schemas.openxmlformats.org/officeDocument/2006/relationships/chart" Target="charts/chart2.xml"/><Relationship Id="rId15" Type="http://schemas.openxmlformats.org/officeDocument/2006/relationships/chart" Target="charts/chart8.xml"/><Relationship Id="rId10" Type="http://schemas.openxmlformats.org/officeDocument/2006/relationships/hyperlink" Target="https://nsportal.ru/shkola/fizkultura-i-sport/library/2013/05/05/monitoring-fizicheskoy-podgotovlennosti-uchashchikhsya" TargetMode="External"/><Relationship Id="rId4" Type="http://schemas.openxmlformats.org/officeDocument/2006/relationships/chart" Target="charts/chart1.xml"/><Relationship Id="rId9" Type="http://schemas.openxmlformats.org/officeDocument/2006/relationships/oleObject" Target="embeddings/oleObject1.bin"/><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E929-4C34-AF6F-8FCC7F7DD2CA}"/>
              </c:ext>
            </c:extLst>
          </c:dPt>
          <c:dPt>
            <c:idx val="1"/>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E929-4C34-AF6F-8FCC7F7DD2CA}"/>
              </c:ext>
            </c:extLst>
          </c:dPt>
          <c:dLbls>
            <c:dLbl>
              <c:idx val="0"/>
              <c:layout>
                <c:manualLayout>
                  <c:x val="-0.25542768273716943"/>
                  <c:y val="-0.1852102622089710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929-4C34-AF6F-8FCC7F7DD2CA}"/>
                </c:ext>
              </c:extLst>
            </c:dLbl>
            <c:dLbl>
              <c:idx val="1"/>
              <c:layout>
                <c:manualLayout>
                  <c:x val="0.17995289469065201"/>
                  <c:y val="5.73842121361651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929-4C34-AF6F-8FCC7F7DD2CA}"/>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Лист1!$B$1:$C$1</c:f>
              <c:strCache>
                <c:ptCount val="2"/>
                <c:pt idx="0">
                  <c:v>Да</c:v>
                </c:pt>
                <c:pt idx="1">
                  <c:v>Нет</c:v>
                </c:pt>
              </c:strCache>
            </c:strRef>
          </c:cat>
          <c:val>
            <c:numRef>
              <c:f>Лист1!$B$2:$C$2</c:f>
              <c:numCache>
                <c:formatCode>0.0%</c:formatCode>
                <c:ptCount val="2"/>
                <c:pt idx="0">
                  <c:v>0.625</c:v>
                </c:pt>
                <c:pt idx="1">
                  <c:v>0.375</c:v>
                </c:pt>
              </c:numCache>
            </c:numRef>
          </c:val>
          <c:extLst>
            <c:ext xmlns:c16="http://schemas.microsoft.com/office/drawing/2014/chart" uri="{C3380CC4-5D6E-409C-BE32-E72D297353CC}">
              <c16:uniqueId val="{00000004-E929-4C34-AF6F-8FCC7F7DD2CA}"/>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4177367409167167"/>
          <c:y val="0.86499400771343882"/>
          <c:w val="0.16452635488993114"/>
          <c:h val="9.8201312902213622E-2"/>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376452584701291E-2"/>
          <c:y val="9.3429895007921857E-2"/>
          <c:w val="0.90206241416032718"/>
          <c:h val="0.78534189795227161"/>
        </c:manualLayout>
      </c:layout>
      <c:pie3DChart>
        <c:varyColors val="1"/>
        <c:ser>
          <c:idx val="0"/>
          <c:order val="0"/>
          <c:dPt>
            <c:idx val="0"/>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1-164C-4D45-9320-0EE4D2AAC6CE}"/>
              </c:ext>
            </c:extLst>
          </c:dPt>
          <c:dPt>
            <c:idx val="1"/>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3-164C-4D45-9320-0EE4D2AAC6CE}"/>
              </c:ext>
            </c:extLst>
          </c:dPt>
          <c:dLbls>
            <c:dLbl>
              <c:idx val="0"/>
              <c:layout>
                <c:manualLayout>
                  <c:x val="-0.2287681885036347"/>
                  <c:y val="-0.207122380309764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64C-4D45-9320-0EE4D2AAC6CE}"/>
                </c:ext>
              </c:extLst>
            </c:dLbl>
            <c:dLbl>
              <c:idx val="1"/>
              <c:layout>
                <c:manualLayout>
                  <c:x val="0.190190063111778"/>
                  <c:y val="7.60149251696828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64C-4D45-9320-0EE4D2AAC6CE}"/>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Лист1!$B$79:$C$79</c:f>
              <c:strCache>
                <c:ptCount val="2"/>
                <c:pt idx="0">
                  <c:v>Да</c:v>
                </c:pt>
                <c:pt idx="1">
                  <c:v>Нет</c:v>
                </c:pt>
              </c:strCache>
            </c:strRef>
          </c:cat>
          <c:val>
            <c:numRef>
              <c:f>Лист1!$B$80:$C$80</c:f>
              <c:numCache>
                <c:formatCode>0.0%</c:formatCode>
                <c:ptCount val="2"/>
                <c:pt idx="0">
                  <c:v>0.68200000000000005</c:v>
                </c:pt>
                <c:pt idx="1">
                  <c:v>0.318</c:v>
                </c:pt>
              </c:numCache>
            </c:numRef>
          </c:val>
          <c:extLst>
            <c:ext xmlns:c16="http://schemas.microsoft.com/office/drawing/2014/chart" uri="{C3380CC4-5D6E-409C-BE32-E72D297353CC}">
              <c16:uniqueId val="{00000004-164C-4D45-9320-0EE4D2AAC6CE}"/>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2050617497264251E-2"/>
          <c:y val="9.3507398615435194E-2"/>
          <c:w val="0.89380890084664177"/>
          <c:h val="0.77844230020768734"/>
        </c:manualLayout>
      </c:layout>
      <c:pie3DChart>
        <c:varyColors val="1"/>
        <c:ser>
          <c:idx val="0"/>
          <c:order val="0"/>
          <c:dPt>
            <c:idx val="0"/>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2E29-4998-BE27-4D25D9E70BE1}"/>
              </c:ext>
            </c:extLst>
          </c:dPt>
          <c:dPt>
            <c:idx val="1"/>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2E29-4998-BE27-4D25D9E70BE1}"/>
              </c:ext>
            </c:extLst>
          </c:dPt>
          <c:dPt>
            <c:idx val="2"/>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5-2E29-4998-BE27-4D25D9E70BE1}"/>
              </c:ext>
            </c:extLst>
          </c:dPt>
          <c:dLbls>
            <c:dLbl>
              <c:idx val="0"/>
              <c:layout>
                <c:manualLayout>
                  <c:x val="-0.27375558462715666"/>
                  <c:y val="-0.1313809723909588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E29-4998-BE27-4D25D9E70BE1}"/>
                </c:ext>
              </c:extLst>
            </c:dLbl>
            <c:dLbl>
              <c:idx val="1"/>
              <c:layout>
                <c:manualLayout>
                  <c:x val="0.12648927504751561"/>
                  <c:y val="-0.2778182920967644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E29-4998-BE27-4D25D9E70BE1}"/>
                </c:ext>
              </c:extLst>
            </c:dLbl>
            <c:dLbl>
              <c:idx val="2"/>
              <c:layout>
                <c:manualLayout>
                  <c:x val="0.19584676523585023"/>
                  <c:y val="6.66644066246561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E29-4998-BE27-4D25D9E70BE1}"/>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Лист1!$B$130:$D$130</c:f>
              <c:strCache>
                <c:ptCount val="3"/>
                <c:pt idx="0">
                  <c:v>Да</c:v>
                </c:pt>
                <c:pt idx="1">
                  <c:v>Нет</c:v>
                </c:pt>
                <c:pt idx="2">
                  <c:v>Затрудняюсь ответить</c:v>
                </c:pt>
              </c:strCache>
            </c:strRef>
          </c:cat>
          <c:val>
            <c:numRef>
              <c:f>Лист1!$B$131:$D$131</c:f>
              <c:numCache>
                <c:formatCode>0.0%</c:formatCode>
                <c:ptCount val="3"/>
                <c:pt idx="0">
                  <c:v>0.52800000000000002</c:v>
                </c:pt>
                <c:pt idx="1">
                  <c:v>0.125</c:v>
                </c:pt>
                <c:pt idx="2">
                  <c:v>0.34699999999999998</c:v>
                </c:pt>
              </c:numCache>
            </c:numRef>
          </c:val>
          <c:extLst>
            <c:ext xmlns:c16="http://schemas.microsoft.com/office/drawing/2014/chart" uri="{C3380CC4-5D6E-409C-BE32-E72D297353CC}">
              <c16:uniqueId val="{00000006-2E29-4998-BE27-4D25D9E70BE1}"/>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950-408E-A84B-7613722D1DB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950-408E-A84B-7613722D1DB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B950-408E-A84B-7613722D1DB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B950-408E-A84B-7613722D1DB5}"/>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B950-408E-A84B-7613722D1DB5}"/>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B950-408E-A84B-7613722D1DB5}"/>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Лист1!$B$2:$B$7</c:f>
              <c:strCache>
                <c:ptCount val="6"/>
                <c:pt idx="0">
                  <c:v>Уважение к своей Родине</c:v>
                </c:pt>
                <c:pt idx="1">
                  <c:v>Любовь к народу</c:v>
                </c:pt>
                <c:pt idx="2">
                  <c:v>Любовь к своей семье, близким</c:v>
                </c:pt>
                <c:pt idx="3">
                  <c:v>Любовь к родному городу, деревне, дому</c:v>
                </c:pt>
                <c:pt idx="4">
                  <c:v>Гордость за свою страну</c:v>
                </c:pt>
                <c:pt idx="5">
                  <c:v>Стремление к социальной справедливости</c:v>
                </c:pt>
              </c:strCache>
            </c:strRef>
          </c:cat>
          <c:val>
            <c:numRef>
              <c:f>Лист1!$C$2:$C$7</c:f>
              <c:numCache>
                <c:formatCode>0.0%</c:formatCode>
                <c:ptCount val="6"/>
                <c:pt idx="0">
                  <c:v>0.89700000000000002</c:v>
                </c:pt>
                <c:pt idx="1">
                  <c:v>0.61799999999999999</c:v>
                </c:pt>
                <c:pt idx="2">
                  <c:v>0.41099999999999998</c:v>
                </c:pt>
                <c:pt idx="3">
                  <c:v>0.69</c:v>
                </c:pt>
                <c:pt idx="4">
                  <c:v>0.747</c:v>
                </c:pt>
                <c:pt idx="5">
                  <c:v>0.31</c:v>
                </c:pt>
              </c:numCache>
            </c:numRef>
          </c:val>
          <c:extLst>
            <c:ext xmlns:c16="http://schemas.microsoft.com/office/drawing/2014/chart" uri="{C3380CC4-5D6E-409C-BE32-E72D297353CC}">
              <c16:uniqueId val="{0000000C-B950-408E-A84B-7613722D1DB5}"/>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3.6046728924759935E-3"/>
          <c:y val="0.74116721648326089"/>
          <c:w val="0.98637611767419386"/>
          <c:h val="0.22833650380858356"/>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3819007069273496E-2"/>
          <c:y val="7.347124870622454E-2"/>
          <c:w val="0.98323863301564551"/>
          <c:h val="0.5232379420314397"/>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85C-485F-BEEF-5EE21803DA5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85C-485F-BEEF-5EE21803DA5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85C-485F-BEEF-5EE21803DA5D}"/>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85C-485F-BEEF-5EE21803DA5D}"/>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785C-485F-BEEF-5EE21803DA5D}"/>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785C-485F-BEEF-5EE21803DA5D}"/>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785C-485F-BEEF-5EE21803DA5D}"/>
              </c:ext>
            </c:extLst>
          </c:dPt>
          <c:dLbls>
            <c:dLbl>
              <c:idx val="3"/>
              <c:layout>
                <c:manualLayout>
                  <c:x val="-0.11759675005345314"/>
                  <c:y val="-0.19702819405638811"/>
                </c:manualLayout>
              </c:layout>
              <c:spPr>
                <a:noFill/>
                <a:ln>
                  <a:noFill/>
                </a:ln>
                <a:effectLst/>
              </c:spPr>
              <c:txPr>
                <a:bodyPr rot="0" spcFirstLastPara="1" vertOverflow="ellipsis" vert="horz" wrap="square" lIns="38100" tIns="19050" rIns="38100" bIns="19050" anchor="ctr" anchorCtr="1">
                  <a:no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8.9266623904212097E-2"/>
                      <c:h val="6.7204301075268827E-2"/>
                    </c:manualLayout>
                  </c15:layout>
                </c:ext>
                <c:ext xmlns:c16="http://schemas.microsoft.com/office/drawing/2014/chart" uri="{C3380CC4-5D6E-409C-BE32-E72D297353CC}">
                  <c16:uniqueId val="{00000007-785C-485F-BEEF-5EE21803DA5D}"/>
                </c:ext>
              </c:extLst>
            </c:dLbl>
            <c:dLbl>
              <c:idx val="4"/>
              <c:layout>
                <c:manualLayout>
                  <c:x val="8.5826855831603474E-2"/>
                  <c:y val="-0.2159342985352637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85C-485F-BEEF-5EE21803DA5D}"/>
                </c:ext>
              </c:extLst>
            </c:dLbl>
            <c:dLbl>
              <c:idx val="5"/>
              <c:layout>
                <c:manualLayout>
                  <c:x val="0.11932130597209666"/>
                  <c:y val="-9.58496316992634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85C-485F-BEEF-5EE21803DA5D}"/>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Лист1!$B$31:$B$37</c:f>
              <c:strCache>
                <c:ptCount val="7"/>
                <c:pt idx="0">
                  <c:v>Укреплении семьи и воспитании детей в духе патриотизма</c:v>
                </c:pt>
                <c:pt idx="1">
                  <c:v>Учебе с полной отдачей сил по своей специальности</c:v>
                </c:pt>
                <c:pt idx="2">
                  <c:v>Конструктивной критике недостатков в стране</c:v>
                </c:pt>
                <c:pt idx="3">
                  <c:v>Розговорах и беседах со знакомыми на патриотические темы</c:v>
                </c:pt>
                <c:pt idx="4">
                  <c:v>Участии в праздновании исторических событий в стране</c:v>
                </c:pt>
                <c:pt idx="5">
                  <c:v>Голосовании на выборах за патриотические партии</c:v>
                </c:pt>
                <c:pt idx="6">
                  <c:v>Участии в деятельности патриотических организаций</c:v>
                </c:pt>
              </c:strCache>
            </c:strRef>
          </c:cat>
          <c:val>
            <c:numRef>
              <c:f>Лист1!$C$31:$C$37</c:f>
              <c:numCache>
                <c:formatCode>0.0%</c:formatCode>
                <c:ptCount val="7"/>
                <c:pt idx="0">
                  <c:v>0.54500000000000004</c:v>
                </c:pt>
                <c:pt idx="1">
                  <c:v>0.30299999999999999</c:v>
                </c:pt>
                <c:pt idx="2">
                  <c:v>0.25600000000000001</c:v>
                </c:pt>
                <c:pt idx="3">
                  <c:v>0.3</c:v>
                </c:pt>
                <c:pt idx="4">
                  <c:v>0.68300000000000005</c:v>
                </c:pt>
                <c:pt idx="5">
                  <c:v>0.45500000000000002</c:v>
                </c:pt>
                <c:pt idx="6">
                  <c:v>0.63100000000000001</c:v>
                </c:pt>
              </c:numCache>
            </c:numRef>
          </c:val>
          <c:extLst>
            <c:ext xmlns:c16="http://schemas.microsoft.com/office/drawing/2014/chart" uri="{C3380CC4-5D6E-409C-BE32-E72D297353CC}">
              <c16:uniqueId val="{0000000E-785C-485F-BEEF-5EE21803DA5D}"/>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2.0361830973822301E-2"/>
          <c:y val="0.62379956537690839"/>
          <c:w val="0.95865628246116441"/>
          <c:h val="0.35623401913470493"/>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3856887196348691E-2"/>
          <c:y val="7.6869156118919965E-2"/>
          <c:w val="0.97190489899474564"/>
          <c:h val="0.5243505963179782"/>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C0A-419D-8B49-428AF8981A0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C0A-419D-8B49-428AF8981A0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C0A-419D-8B49-428AF8981A0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CC0A-419D-8B49-428AF8981A06}"/>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CC0A-419D-8B49-428AF8981A06}"/>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CC0A-419D-8B49-428AF8981A06}"/>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CC0A-419D-8B49-428AF8981A06}"/>
              </c:ext>
            </c:extLst>
          </c:dPt>
          <c:dLbls>
            <c:dLbl>
              <c:idx val="0"/>
              <c:layout>
                <c:manualLayout>
                  <c:x val="-7.6361538034172921E-2"/>
                  <c:y val="7.74685943354467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C0A-419D-8B49-428AF8981A06}"/>
                </c:ext>
              </c:extLst>
            </c:dLbl>
            <c:dLbl>
              <c:idx val="1"/>
              <c:layout>
                <c:manualLayout>
                  <c:x val="-0.124732524213819"/>
                  <c:y val="1.32919370826865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C0A-419D-8B49-428AF8981A06}"/>
                </c:ext>
              </c:extLst>
            </c:dLbl>
            <c:dLbl>
              <c:idx val="2"/>
              <c:layout>
                <c:manualLayout>
                  <c:x val="-0.11201549213019324"/>
                  <c:y val="-0.1481135404392740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C0A-419D-8B49-428AF8981A06}"/>
                </c:ext>
              </c:extLst>
            </c:dLbl>
            <c:dLbl>
              <c:idx val="3"/>
              <c:layout>
                <c:manualLayout>
                  <c:x val="-9.5135013190702028E-2"/>
                  <c:y val="-0.2132946802077293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C0A-419D-8B49-428AF8981A06}"/>
                </c:ext>
              </c:extLst>
            </c:dLbl>
            <c:dLbl>
              <c:idx val="4"/>
              <c:layout>
                <c:manualLayout>
                  <c:x val="0.10327797784096744"/>
                  <c:y val="-0.1765946596342915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C0A-419D-8B49-428AF8981A06}"/>
                </c:ext>
              </c:extLst>
            </c:dLbl>
            <c:dLbl>
              <c:idx val="5"/>
              <c:layout>
                <c:manualLayout>
                  <c:x val="0.12574299764806499"/>
                  <c:y val="1.13355901771185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C0A-419D-8B49-428AF8981A06}"/>
                </c:ext>
              </c:extLst>
            </c:dLbl>
            <c:dLbl>
              <c:idx val="6"/>
              <c:layout>
                <c:manualLayout>
                  <c:x val="5.6973899750664588E-2"/>
                  <c:y val="6.6428513537945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C0A-419D-8B49-428AF8981A06}"/>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Лист1!$B$61:$B$67</c:f>
              <c:strCache>
                <c:ptCount val="7"/>
                <c:pt idx="0">
                  <c:v>Деятельность патриотических клубов, цетров</c:v>
                </c:pt>
                <c:pt idx="1">
                  <c:v>Фестивали конкурсы патриоической направленности</c:v>
                </c:pt>
                <c:pt idx="2">
                  <c:v>Военно-спортивные игры</c:v>
                </c:pt>
                <c:pt idx="3">
                  <c:v>Литература патриотической направленности</c:v>
                </c:pt>
                <c:pt idx="4">
                  <c:v>Выставки патриотической направленности</c:v>
                </c:pt>
                <c:pt idx="5">
                  <c:v>Встречи с ветеранами Великой отечественной войны</c:v>
                </c:pt>
                <c:pt idx="6">
                  <c:v>Участие в работе молодежных организаций</c:v>
                </c:pt>
              </c:strCache>
            </c:strRef>
          </c:cat>
          <c:val>
            <c:numRef>
              <c:f>Лист1!$C$61:$C$67</c:f>
              <c:numCache>
                <c:formatCode>0.0%</c:formatCode>
                <c:ptCount val="7"/>
                <c:pt idx="0">
                  <c:v>0.51700000000000002</c:v>
                </c:pt>
                <c:pt idx="1">
                  <c:v>0.624</c:v>
                </c:pt>
                <c:pt idx="2">
                  <c:v>0.33200000000000002</c:v>
                </c:pt>
                <c:pt idx="3">
                  <c:v>0.42799999999999999</c:v>
                </c:pt>
                <c:pt idx="4">
                  <c:v>0.59199999999999997</c:v>
                </c:pt>
                <c:pt idx="5">
                  <c:v>0.73399999999999999</c:v>
                </c:pt>
                <c:pt idx="6" formatCode="0%">
                  <c:v>0.52300000000000002</c:v>
                </c:pt>
              </c:numCache>
            </c:numRef>
          </c:val>
          <c:extLst>
            <c:ext xmlns:c16="http://schemas.microsoft.com/office/drawing/2014/chart" uri="{C3380CC4-5D6E-409C-BE32-E72D297353CC}">
              <c16:uniqueId val="{0000000E-CC0A-419D-8B49-428AF8981A06}"/>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3.847877262764832E-3"/>
          <c:y val="0.64657455553904819"/>
          <c:w val="0.99615212273723519"/>
          <c:h val="0.31760180920781123"/>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5461152667013483E-2"/>
          <c:y val="7.6533473315835515E-2"/>
          <c:w val="0.98190643103544062"/>
          <c:h val="0.52841298179016405"/>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362-4B72-AB47-A7AD0F84B76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362-4B72-AB47-A7AD0F84B76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362-4B72-AB47-A7AD0F84B76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5362-4B72-AB47-A7AD0F84B760}"/>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5362-4B72-AB47-A7AD0F84B760}"/>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5362-4B72-AB47-A7AD0F84B760}"/>
              </c:ext>
            </c:extLst>
          </c:dPt>
          <c:dLbls>
            <c:dLbl>
              <c:idx val="0"/>
              <c:layout>
                <c:manualLayout>
                  <c:x val="-9.1739017709380297E-2"/>
                  <c:y val="7.98418518295899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362-4B72-AB47-A7AD0F84B760}"/>
                </c:ext>
              </c:extLst>
            </c:dLbl>
            <c:dLbl>
              <c:idx val="1"/>
              <c:layout>
                <c:manualLayout>
                  <c:x val="-0.13205458442133475"/>
                  <c:y val="-9.97265799790293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362-4B72-AB47-A7AD0F84B760}"/>
                </c:ext>
              </c:extLst>
            </c:dLbl>
            <c:dLbl>
              <c:idx val="2"/>
              <c:layout>
                <c:manualLayout>
                  <c:x val="-7.1756998143031991E-2"/>
                  <c:y val="-0.2204310339070211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362-4B72-AB47-A7AD0F84B760}"/>
                </c:ext>
              </c:extLst>
            </c:dLbl>
            <c:dLbl>
              <c:idx val="3"/>
              <c:layout>
                <c:manualLayout>
                  <c:x val="0.12534508795765506"/>
                  <c:y val="-0.144106910300334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362-4B72-AB47-A7AD0F84B760}"/>
                </c:ext>
              </c:extLst>
            </c:dLbl>
            <c:dLbl>
              <c:idx val="4"/>
              <c:layout>
                <c:manualLayout>
                  <c:x val="0.12281452711291144"/>
                  <c:y val="3.10889383101921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362-4B72-AB47-A7AD0F84B760}"/>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Лист1!$B$91:$B$96</c:f>
              <c:strCache>
                <c:ptCount val="6"/>
                <c:pt idx="0">
                  <c:v>Победой в Великой Отечественной войне</c:v>
                </c:pt>
                <c:pt idx="1">
                  <c:v>Историей Республики беларусь</c:v>
                </c:pt>
                <c:pt idx="2">
                  <c:v>Культурным наследием страны</c:v>
                </c:pt>
                <c:pt idx="3">
                  <c:v>Принадлежностью к своей национальности</c:v>
                </c:pt>
                <c:pt idx="4">
                  <c:v>Природными богатствами страны</c:v>
                </c:pt>
                <c:pt idx="5">
                  <c:v>Положением РБ в мировом сообществе</c:v>
                </c:pt>
              </c:strCache>
            </c:strRef>
          </c:cat>
          <c:val>
            <c:numRef>
              <c:f>Лист1!$C$91:$C$96</c:f>
              <c:numCache>
                <c:formatCode>0.0%</c:formatCode>
                <c:ptCount val="6"/>
                <c:pt idx="0">
                  <c:v>0.68500000000000005</c:v>
                </c:pt>
                <c:pt idx="1">
                  <c:v>0.80900000000000005</c:v>
                </c:pt>
                <c:pt idx="2">
                  <c:v>0.82899999999999996</c:v>
                </c:pt>
                <c:pt idx="3">
                  <c:v>0.69899999999999995</c:v>
                </c:pt>
                <c:pt idx="4">
                  <c:v>0.68200000000000005</c:v>
                </c:pt>
                <c:pt idx="5">
                  <c:v>0.40799999999999997</c:v>
                </c:pt>
              </c:numCache>
            </c:numRef>
          </c:val>
          <c:extLst>
            <c:ext xmlns:c16="http://schemas.microsoft.com/office/drawing/2014/chart" uri="{C3380CC4-5D6E-409C-BE32-E72D297353CC}">
              <c16:uniqueId val="{0000000C-5362-4B72-AB47-A7AD0F84B760}"/>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1.3861630245070837E-2"/>
          <c:y val="0.62090366389165552"/>
          <c:w val="0.96401512071396001"/>
          <c:h val="0.35352096945328643"/>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187552085174729E-2"/>
          <c:y val="7.7992090988626417E-2"/>
          <c:w val="0.95411083556826082"/>
          <c:h val="0.5372245669291339"/>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C89-44DB-A736-3A1EB4D256E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C89-44DB-A736-3A1EB4D256E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C89-44DB-A736-3A1EB4D256E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C89-44DB-A736-3A1EB4D256E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8C89-44DB-A736-3A1EB4D256E9}"/>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8C89-44DB-A736-3A1EB4D256E9}"/>
              </c:ext>
            </c:extLst>
          </c:dPt>
          <c:dLbls>
            <c:dLbl>
              <c:idx val="1"/>
              <c:layout>
                <c:manualLayout>
                  <c:x val="-0.12345310187733902"/>
                  <c:y val="-0.119899212598425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C89-44DB-A736-3A1EB4D256E9}"/>
                </c:ext>
              </c:extLst>
            </c:dLbl>
            <c:dLbl>
              <c:idx val="2"/>
              <c:layout>
                <c:manualLayout>
                  <c:x val="-4.5767863847038362E-2"/>
                  <c:y val="-0.2413015573053368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C89-44DB-A736-3A1EB4D256E9}"/>
                </c:ext>
              </c:extLst>
            </c:dLbl>
            <c:dLbl>
              <c:idx val="3"/>
              <c:layout>
                <c:manualLayout>
                  <c:x val="0.12402172467376793"/>
                  <c:y val="-0.1415444269466316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C89-44DB-A736-3A1EB4D256E9}"/>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Лист1!$B$118:$B$123</c:f>
              <c:strCache>
                <c:ptCount val="6"/>
                <c:pt idx="0">
                  <c:v>Музей Великой отечественной войны в Минске</c:v>
                </c:pt>
                <c:pt idx="1">
                  <c:v>Музеи Великой отечественной войны в других городах РБ</c:v>
                </c:pt>
                <c:pt idx="2">
                  <c:v>Мемориальный комплекс "Хатынь"</c:v>
                </c:pt>
                <c:pt idx="3">
                  <c:v>Мемориальный комплекс "Брестская крепость"</c:v>
                </c:pt>
                <c:pt idx="4">
                  <c:v>Мемориальный комплекс "Тростенец"</c:v>
                </c:pt>
                <c:pt idx="5">
                  <c:v>Мемориальные комплексы в других городах РБ</c:v>
                </c:pt>
              </c:strCache>
            </c:strRef>
          </c:cat>
          <c:val>
            <c:numRef>
              <c:f>Лист1!$C$118:$C$123</c:f>
              <c:numCache>
                <c:formatCode>0.0%</c:formatCode>
                <c:ptCount val="6"/>
                <c:pt idx="0">
                  <c:v>0.82399999999999995</c:v>
                </c:pt>
                <c:pt idx="1">
                  <c:v>0.49099999999999999</c:v>
                </c:pt>
                <c:pt idx="2">
                  <c:v>0.84699999999999998</c:v>
                </c:pt>
                <c:pt idx="3">
                  <c:v>0.55300000000000005</c:v>
                </c:pt>
                <c:pt idx="4">
                  <c:v>0.34300000000000003</c:v>
                </c:pt>
                <c:pt idx="5">
                  <c:v>0.55100000000000005</c:v>
                </c:pt>
              </c:numCache>
            </c:numRef>
          </c:val>
          <c:extLst>
            <c:ext xmlns:c16="http://schemas.microsoft.com/office/drawing/2014/chart" uri="{C3380CC4-5D6E-409C-BE32-E72D297353CC}">
              <c16:uniqueId val="{0000000C-8C89-44DB-A736-3A1EB4D256E9}"/>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4.2969364236782777E-2"/>
          <c:y val="0.64552841322686605"/>
          <c:w val="0.93367526461373218"/>
          <c:h val="0.33435985846833088"/>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36</TotalTime>
  <Pages>37</Pages>
  <Words>9480</Words>
  <Characters>54036</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2024-04-14T11:22:00Z</dcterms:created>
  <dcterms:modified xsi:type="dcterms:W3CDTF">2024-05-27T05:11:00Z</dcterms:modified>
</cp:coreProperties>
</file>