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97" w:rsidRPr="007B3E65" w:rsidRDefault="00C26297" w:rsidP="007B3E6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>НЕКОТОРЫЕ АСПЕКТЫ В СИСТЕМЕ СПОРТИВНОЙ ПОДГОТОВКИ БАСКЕТБОЛИСТОК</w:t>
      </w:r>
    </w:p>
    <w:p w:rsidR="00C26297" w:rsidRPr="007B3E65" w:rsidRDefault="00C26297" w:rsidP="007B3E6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 xml:space="preserve">Макаренко В.А.,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Войнило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Когут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C26297" w:rsidRPr="007B3E65" w:rsidRDefault="00C26297" w:rsidP="007B3E65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B3E65">
        <w:rPr>
          <w:rFonts w:ascii="Times New Roman" w:hAnsi="Times New Roman" w:cs="Times New Roman"/>
          <w:sz w:val="28"/>
          <w:szCs w:val="28"/>
        </w:rPr>
        <w:t>г</w:t>
      </w:r>
      <w:r w:rsidRPr="007B3E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B3E65">
        <w:rPr>
          <w:rFonts w:ascii="Times New Roman" w:hAnsi="Times New Roman" w:cs="Times New Roman"/>
          <w:sz w:val="28"/>
          <w:szCs w:val="28"/>
        </w:rPr>
        <w:t>Минск</w:t>
      </w:r>
      <w:r w:rsidRPr="007B3E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B3E65">
        <w:rPr>
          <w:rFonts w:ascii="Times New Roman" w:hAnsi="Times New Roman" w:cs="Times New Roman"/>
          <w:sz w:val="28"/>
          <w:szCs w:val="28"/>
        </w:rPr>
        <w:t>Беларусь</w:t>
      </w:r>
    </w:p>
    <w:p w:rsidR="00C26297" w:rsidRPr="007B3E65" w:rsidRDefault="00C26297" w:rsidP="007B3E65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3E65">
        <w:rPr>
          <w:rFonts w:ascii="Times New Roman" w:hAnsi="Times New Roman" w:cs="Times New Roman"/>
          <w:sz w:val="28"/>
          <w:szCs w:val="28"/>
          <w:lang w:val="en-US"/>
        </w:rPr>
        <w:t>The article deals with some aspects of the system of sports training players</w:t>
      </w: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 xml:space="preserve">В настоящее время отмечается постоянный рост популярности женского спорта. Это обусловливает необходимость проведения целенаправленных научных исследований по его сопровождению. Причем в первую очередь, как нам представляется, необходимо обратить внимание на изучение морфофункциональных и психических особенностей женщин-спортсменок. </w:t>
      </w:r>
      <w:proofErr w:type="gramStart"/>
      <w:r w:rsidRPr="007B3E65">
        <w:rPr>
          <w:rFonts w:ascii="Times New Roman" w:hAnsi="Times New Roman" w:cs="Times New Roman"/>
          <w:sz w:val="28"/>
          <w:szCs w:val="28"/>
        </w:rPr>
        <w:t>Тем более, что данные направления обозначенной проблемы ещё не получили должного освещения в научной литературе, не в полной мере определена специфика в подготовке женщин-спортсменок в целом по сравнению со спортсменами-мужчинами, глубоко не изучены особенности адаптивных процессов в женском организме, в том числе и в психике под влиянием тренировочных и соревновательных нагрузок.</w:t>
      </w:r>
      <w:proofErr w:type="gramEnd"/>
      <w:r w:rsidRPr="007B3E65">
        <w:rPr>
          <w:rFonts w:ascii="Times New Roman" w:hAnsi="Times New Roman" w:cs="Times New Roman"/>
          <w:sz w:val="28"/>
          <w:szCs w:val="28"/>
        </w:rPr>
        <w:t xml:space="preserve"> Ведь бурный рост спортивных достижений и спортивной конкуренции между участниками спортивных соревнований требует все больших усилий и времени для подготовки спортсменок и вызывает необходимость поиска новых резервов для повышения эффективности методики спортивной тренировки. Не является исключением в этом плане и спортивная подготовка баскетболисток.</w:t>
      </w: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>Как известно, баскетбол является одним из наиболее популярных видов спорта среди женщин. Он дает возможность в значительной степени проявить присущие женщинам лучшие природные качества: координацию, пластичность, быстроту реакции, склонность к коллективной деятельности и др. При этом правила баскетбола позволяют выполнять все действия свободно, без достаточно активного физического противодействия со стороны соперников.</w:t>
      </w: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 xml:space="preserve">Следовательно, наиболее важная задача специалистов, работающих с женскими спортивными командами, заключается в следующем: во-первых, не дать женскому баскетболу приобрести несвойственные ему характеристики, во-вторых, определить наиболее оптимальные, соответствующие особенностям женского организма модели построения игры и, естественно, разработать наиболее приемлемые эффективные </w:t>
      </w:r>
      <w:r w:rsidRPr="007B3E65">
        <w:rPr>
          <w:rFonts w:ascii="Times New Roman" w:hAnsi="Times New Roman" w:cs="Times New Roman"/>
          <w:sz w:val="28"/>
          <w:szCs w:val="28"/>
        </w:rPr>
        <w:lastRenderedPageBreak/>
        <w:t>методики тренировочного процесса и его содержание. Эта задача особенно актуальна для женских команд высокой квалификации, перед которыми ставятся исключительно ответственные и сложные задачи по сохранению или завоеванию спортивного престижа своей страны.</w:t>
      </w: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 xml:space="preserve">Исходя из сказанного, как для любительских, так и для профессиональных женских команд по баскетболу сегодня нельзя полностью копировать созданную систему мужского профессионального баскетбола, характеризующегося исключительно высокой степенью атлетизма, интенсивностью и разнообразием технико-тактических действий. Так общепринятая методика тренировки женщин-баскетболисток, которая страдает некритическим подходом к методологии, используемой при подготовке мужских команд, играет в определенной степени отрицательную роль. К тому же ничем не отличается от мужского баскетбола и система организации соревнований. Сложившееся положение в женском баскетболе не в полной мере отвечает уровню современных научных знаний об особенностях женского организма и его реакции на неблагоприятные факторы внешней среды, негативно влияющие на здоровье женщин. Среди основных факторов, в первую очередь, необходимо отметить спортивные перегрузки, возникающие в результате применения неадекватных средств и методов тренировки. Особую опасность представляют методически неграмотные, чрезмерные силовые нагрузки, получившие широкое распространение в последнее время как отклик на моду мужского атлетизма в баскетболе. Характерные для современного баскетбола большие объемы нагрузок в тренировочном процессе и длительное участие в соревнованиях, обычно связанные с отрывом от привычного семейного быта, негативно влияют на психику женщин, особенно остро переживающих дефицит привычных социальных контактов. В этой связи уместно согласиться с мнением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Тадеуша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Хуцинского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 и др. исследователей, которые считают, что дальнейшее развития женского баскетбола должно основываться на несколько иных принципах. Учебно-тренировочный и соревновательный процесс необходимо использовать в качестве эффективного средства формирования гармонически развитой личности, а это в сочетании с выяснением всего комплекса </w:t>
      </w:r>
      <w:proofErr w:type="spellStart"/>
      <w:proofErr w:type="gramStart"/>
      <w:r w:rsidRPr="007B3E6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>-физиологических</w:t>
      </w:r>
      <w:proofErr w:type="gramEnd"/>
      <w:r w:rsidRPr="007B3E65">
        <w:rPr>
          <w:rFonts w:ascii="Times New Roman" w:hAnsi="Times New Roman" w:cs="Times New Roman"/>
          <w:sz w:val="28"/>
          <w:szCs w:val="28"/>
        </w:rPr>
        <w:t xml:space="preserve"> особенностей организма женщин-спортсменок и установления факторов, определяющих эффективность индивидуальной и коллективной соревновательной деятельности, в свою очередь обеспечит дальнейший рост спортивного </w:t>
      </w:r>
      <w:r w:rsidRPr="007B3E65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мастерства [1, 2]. При современном уровне развития женского баскетбола нельзя с полной уверенностью утверждать, что сложившаяся система </w:t>
      </w: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 xml:space="preserve">Таким образом, мы видим реальное противоречие между неиспользуемым в полной мере культурно-созидательным и оздоровительным потенциалом баскетбола и практикой его применения. При условии создания соответствующей научно-обоснованной методологической базы этот вид игрового спорта имеет реальную возможность стать ведущим методом физического воспитания, рекреации, реабилитации и спортивной подготовки женского населения, что, несомненно, положительно скажется на укреплении и развитии </w:t>
      </w:r>
      <w:proofErr w:type="spellStart"/>
      <w:proofErr w:type="gramStart"/>
      <w:r w:rsidRPr="007B3E65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>-культурной</w:t>
      </w:r>
      <w:proofErr w:type="gramEnd"/>
      <w:r w:rsidRPr="007B3E65">
        <w:rPr>
          <w:rFonts w:ascii="Times New Roman" w:hAnsi="Times New Roman" w:cs="Times New Roman"/>
          <w:sz w:val="28"/>
          <w:szCs w:val="28"/>
        </w:rPr>
        <w:t xml:space="preserve"> жизни женщин-спортсменок.</w:t>
      </w: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>Литература:</w:t>
      </w:r>
    </w:p>
    <w:p w:rsidR="00C26297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>1.</w:t>
      </w:r>
      <w:r w:rsidRPr="007B3E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Хуцинский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, Т. Спортивная подготовка женщин-баскетболисток в аспекте полового диморфизма /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Тадеуш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Хуцинский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. ... д-ра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7B3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3E65">
        <w:rPr>
          <w:rFonts w:ascii="Times New Roman" w:hAnsi="Times New Roman" w:cs="Times New Roman"/>
          <w:sz w:val="28"/>
          <w:szCs w:val="28"/>
        </w:rPr>
        <w:t xml:space="preserve"> 13.00.04: СПб</w:t>
      </w:r>
      <w:proofErr w:type="gramStart"/>
      <w:r w:rsidRPr="007B3E6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B3E65">
        <w:rPr>
          <w:rFonts w:ascii="Times New Roman" w:hAnsi="Times New Roman" w:cs="Times New Roman"/>
          <w:sz w:val="28"/>
          <w:szCs w:val="28"/>
        </w:rPr>
        <w:t>2004 384 c. РГБ ОД, 71:05-13/204.</w:t>
      </w:r>
    </w:p>
    <w:p w:rsidR="004541CA" w:rsidRPr="007B3E65" w:rsidRDefault="00C26297" w:rsidP="007B3E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sz w:val="28"/>
          <w:szCs w:val="28"/>
        </w:rPr>
        <w:t>2.</w:t>
      </w:r>
      <w:r w:rsidRPr="007B3E65">
        <w:rPr>
          <w:rFonts w:ascii="Times New Roman" w:hAnsi="Times New Roman" w:cs="Times New Roman"/>
          <w:sz w:val="28"/>
          <w:szCs w:val="28"/>
        </w:rPr>
        <w:tab/>
        <w:t xml:space="preserve">Преображенский, И.Н. Говорят тренеры по баскетболу /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И.Н.Преображенский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 xml:space="preserve">, Н.В. Семашко. – М.: </w:t>
      </w:r>
      <w:proofErr w:type="spellStart"/>
      <w:r w:rsidRPr="007B3E65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7B3E65">
        <w:rPr>
          <w:rFonts w:ascii="Times New Roman" w:hAnsi="Times New Roman" w:cs="Times New Roman"/>
          <w:sz w:val="28"/>
          <w:szCs w:val="28"/>
        </w:rPr>
        <w:t>. – 1961. – 174с.</w:t>
      </w:r>
    </w:p>
    <w:sectPr w:rsidR="004541CA" w:rsidRPr="007B3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61" w:rsidRDefault="005B2261" w:rsidP="00A03BCD">
      <w:pPr>
        <w:spacing w:line="240" w:lineRule="auto"/>
      </w:pPr>
      <w:r>
        <w:separator/>
      </w:r>
    </w:p>
  </w:endnote>
  <w:endnote w:type="continuationSeparator" w:id="0">
    <w:p w:rsidR="005B2261" w:rsidRDefault="005B2261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61" w:rsidRDefault="005B2261" w:rsidP="00A03BCD">
      <w:pPr>
        <w:spacing w:line="240" w:lineRule="auto"/>
      </w:pPr>
      <w:r>
        <w:separator/>
      </w:r>
    </w:p>
  </w:footnote>
  <w:footnote w:type="continuationSeparator" w:id="0">
    <w:p w:rsidR="005B2261" w:rsidRDefault="005B2261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B226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B226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B226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9"/>
  </w:num>
  <w:num w:numId="15">
    <w:abstractNumId w:val="12"/>
  </w:num>
  <w:num w:numId="16">
    <w:abstractNumId w:val="39"/>
  </w:num>
  <w:num w:numId="17">
    <w:abstractNumId w:val="42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1"/>
  </w:num>
  <w:num w:numId="22">
    <w:abstractNumId w:val="22"/>
  </w:num>
  <w:num w:numId="23">
    <w:abstractNumId w:val="4"/>
  </w:num>
  <w:num w:numId="24">
    <w:abstractNumId w:val="28"/>
  </w:num>
  <w:num w:numId="25">
    <w:abstractNumId w:val="16"/>
  </w:num>
  <w:num w:numId="26">
    <w:abstractNumId w:val="1"/>
  </w:num>
  <w:num w:numId="27">
    <w:abstractNumId w:val="7"/>
  </w:num>
  <w:num w:numId="28">
    <w:abstractNumId w:val="15"/>
  </w:num>
  <w:num w:numId="29">
    <w:abstractNumId w:val="27"/>
  </w:num>
  <w:num w:numId="30">
    <w:abstractNumId w:val="18"/>
  </w:num>
  <w:num w:numId="31">
    <w:abstractNumId w:val="37"/>
  </w:num>
  <w:num w:numId="32">
    <w:abstractNumId w:val="11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6"/>
  </w:num>
  <w:num w:numId="37">
    <w:abstractNumId w:val="31"/>
  </w:num>
  <w:num w:numId="38">
    <w:abstractNumId w:val="40"/>
  </w:num>
  <w:num w:numId="39">
    <w:abstractNumId w:val="38"/>
    <w:lvlOverride w:ilvl="0">
      <w:startOverride w:val="1"/>
    </w:lvlOverride>
  </w:num>
  <w:num w:numId="40">
    <w:abstractNumId w:val="6"/>
  </w:num>
  <w:num w:numId="41">
    <w:abstractNumId w:val="34"/>
  </w:num>
  <w:num w:numId="42">
    <w:abstractNumId w:val="19"/>
  </w:num>
  <w:num w:numId="43">
    <w:abstractNumId w:val="21"/>
  </w:num>
  <w:num w:numId="44">
    <w:abstractNumId w:val="23"/>
  </w:num>
  <w:num w:numId="45">
    <w:abstractNumId w:val="14"/>
  </w:num>
  <w:num w:numId="46">
    <w:abstractNumId w:val="2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37FE"/>
    <w:rsid w:val="004F4DCC"/>
    <w:rsid w:val="005021BF"/>
    <w:rsid w:val="0054367F"/>
    <w:rsid w:val="00562D01"/>
    <w:rsid w:val="00573B78"/>
    <w:rsid w:val="00597BCB"/>
    <w:rsid w:val="005B2261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3D2580-1CD7-4C53-9D0C-975302E3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3</Pages>
  <Words>764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148</cp:revision>
  <dcterms:created xsi:type="dcterms:W3CDTF">2015-05-23T20:46:00Z</dcterms:created>
  <dcterms:modified xsi:type="dcterms:W3CDTF">2015-09-22T08:26:00Z</dcterms:modified>
</cp:coreProperties>
</file>