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8" w:rsidRDefault="00F34D42" w:rsidP="00DC6755">
      <w:pPr>
        <w:framePr w:wrap="notBeside" w:vAnchor="text" w:hAnchor="page" w:x="5791" w:y="29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34.25pt">
            <v:imagedata r:id="rId7" r:href="rId8"/>
          </v:shape>
        </w:pict>
      </w:r>
    </w:p>
    <w:p w:rsidR="00AD2798" w:rsidRDefault="00AD2798">
      <w:pPr>
        <w:rPr>
          <w:sz w:val="2"/>
          <w:szCs w:val="2"/>
        </w:rPr>
        <w:sectPr w:rsidR="00AD27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5" w:right="1129" w:bottom="3139" w:left="5747" w:header="0" w:footer="3" w:gutter="0"/>
          <w:cols w:space="720"/>
          <w:noEndnote/>
          <w:docGrid w:linePitch="360"/>
        </w:sectPr>
      </w:pPr>
    </w:p>
    <w:p w:rsidR="00AD2798" w:rsidRDefault="00AD2798">
      <w:pPr>
        <w:framePr w:w="12204" w:h="802" w:hRule="exact" w:wrap="notBeside" w:vAnchor="text" w:hAnchor="text" w:xAlign="center" w:y="1" w:anchorLock="1"/>
      </w:pPr>
    </w:p>
    <w:p w:rsidR="00AD2798" w:rsidRDefault="00C76E90">
      <w:pPr>
        <w:rPr>
          <w:sz w:val="2"/>
          <w:szCs w:val="2"/>
        </w:rPr>
        <w:sectPr w:rsidR="00AD279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D2798" w:rsidRDefault="00C76E90">
      <w:pPr>
        <w:pStyle w:val="70"/>
        <w:shd w:val="clear" w:color="auto" w:fill="auto"/>
        <w:spacing w:after="42" w:line="270" w:lineRule="exact"/>
        <w:ind w:left="3300"/>
      </w:pPr>
      <w:r>
        <w:lastRenderedPageBreak/>
        <w:t>АКТ</w:t>
      </w:r>
    </w:p>
    <w:p w:rsidR="00AD2798" w:rsidRDefault="00C76E90">
      <w:pPr>
        <w:pStyle w:val="70"/>
        <w:shd w:val="clear" w:color="auto" w:fill="auto"/>
        <w:spacing w:after="546" w:line="270" w:lineRule="exact"/>
        <w:ind w:left="1780"/>
      </w:pPr>
      <w:r>
        <w:t>о внедрении результатов НИР</w:t>
      </w:r>
    </w:p>
    <w:p w:rsidR="00DC6755" w:rsidRPr="00DC6755" w:rsidRDefault="00DC6755" w:rsidP="00DC6755">
      <w:pPr>
        <w:pStyle w:val="a5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6755">
        <w:rPr>
          <w:rFonts w:ascii="Times New Roman" w:hAnsi="Times New Roman" w:cs="Times New Roman"/>
          <w:sz w:val="27"/>
          <w:szCs w:val="27"/>
        </w:rPr>
        <w:t>Настоящий</w:t>
      </w:r>
      <w:r w:rsidR="00C76E90" w:rsidRPr="00DC6755">
        <w:rPr>
          <w:rFonts w:ascii="Times New Roman" w:hAnsi="Times New Roman" w:cs="Times New Roman"/>
          <w:sz w:val="27"/>
          <w:szCs w:val="27"/>
        </w:rPr>
        <w:t xml:space="preserve"> акт составлен об использовании в учебном процессе</w:t>
      </w:r>
      <w:r w:rsidRPr="00DC6755">
        <w:rPr>
          <w:rFonts w:ascii="Times New Roman" w:hAnsi="Times New Roman" w:cs="Times New Roman"/>
          <w:sz w:val="27"/>
          <w:szCs w:val="27"/>
        </w:rPr>
        <w:t xml:space="preserve"> разработки «Функциональная структура само-идентификации старших слабовидящих подростков», выполненной по теме НИР «Исследование ауто-идентификации у детей с дефицитарным развитием на этапе подросткового возраста», номер госрегистрации 20121545, номер темы 743. </w:t>
      </w:r>
    </w:p>
    <w:p w:rsidR="00DC6755" w:rsidRDefault="00DC6755" w:rsidP="00DC6755">
      <w:pPr>
        <w:pStyle w:val="a5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Разработка</w:t>
      </w:r>
      <w:r w:rsidRPr="00DC6755">
        <w:rPr>
          <w:rFonts w:ascii="Times New Roman" w:hAnsi="Times New Roman" w:cs="Times New Roman"/>
          <w:sz w:val="27"/>
          <w:szCs w:val="27"/>
        </w:rPr>
        <w:t xml:space="preserve"> использована в учебном процессе кафедры методологии и</w:t>
      </w:r>
      <w:r>
        <w:rPr>
          <w:rFonts w:ascii="Times New Roman" w:hAnsi="Times New Roman" w:cs="Times New Roman"/>
          <w:sz w:val="27"/>
          <w:szCs w:val="27"/>
        </w:rPr>
        <w:t xml:space="preserve"> методов </w:t>
      </w:r>
      <w:r w:rsidRPr="00DC67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DC6755">
        <w:rPr>
          <w:rFonts w:ascii="Times New Roman" w:hAnsi="Times New Roman" w:cs="Times New Roman"/>
          <w:sz w:val="27"/>
          <w:szCs w:val="27"/>
        </w:rPr>
        <w:t>сихологических исследований с сентября 2012 года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C6755" w:rsidRDefault="00DC6755" w:rsidP="00DC6755">
      <w:pPr>
        <w:pStyle w:val="a5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Разработка </w:t>
      </w:r>
      <w:r w:rsidRPr="00DC6755">
        <w:rPr>
          <w:rFonts w:ascii="Times New Roman" w:hAnsi="Times New Roman" w:cs="Times New Roman"/>
          <w:sz w:val="27"/>
          <w:szCs w:val="27"/>
        </w:rPr>
        <w:t xml:space="preserve"> используется в процессе выполнения лабораторных, курсовых, </w:t>
      </w:r>
      <w:r>
        <w:rPr>
          <w:rFonts w:ascii="Times New Roman" w:hAnsi="Times New Roman" w:cs="Times New Roman"/>
          <w:sz w:val="27"/>
          <w:szCs w:val="27"/>
        </w:rPr>
        <w:t>дипломных</w:t>
      </w:r>
      <w:r w:rsidRPr="00DC6755">
        <w:rPr>
          <w:rFonts w:ascii="Times New Roman" w:hAnsi="Times New Roman" w:cs="Times New Roman"/>
          <w:sz w:val="27"/>
          <w:szCs w:val="27"/>
        </w:rPr>
        <w:t xml:space="preserve"> работ и позволяет провести оригинальное исследование по ранее не </w:t>
      </w:r>
      <w:r>
        <w:rPr>
          <w:rFonts w:ascii="Times New Roman" w:hAnsi="Times New Roman" w:cs="Times New Roman"/>
          <w:sz w:val="27"/>
          <w:szCs w:val="27"/>
        </w:rPr>
        <w:t xml:space="preserve">разрабатывавшейся </w:t>
      </w:r>
      <w:r w:rsidRPr="00DC6755">
        <w:rPr>
          <w:rFonts w:ascii="Times New Roman" w:hAnsi="Times New Roman" w:cs="Times New Roman"/>
          <w:sz w:val="27"/>
          <w:szCs w:val="27"/>
        </w:rPr>
        <w:t xml:space="preserve">тематике особенностей процесса ауто-идентификации у лиц с </w:t>
      </w:r>
      <w:r>
        <w:rPr>
          <w:rFonts w:ascii="Times New Roman" w:hAnsi="Times New Roman" w:cs="Times New Roman"/>
          <w:sz w:val="27"/>
          <w:szCs w:val="27"/>
        </w:rPr>
        <w:t>д</w:t>
      </w:r>
      <w:r w:rsidR="00C219B3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фицитарным</w:t>
      </w:r>
      <w:r w:rsidRPr="00DC6755">
        <w:rPr>
          <w:rFonts w:ascii="Times New Roman" w:hAnsi="Times New Roman" w:cs="Times New Roman"/>
          <w:sz w:val="27"/>
          <w:szCs w:val="27"/>
        </w:rPr>
        <w:t xml:space="preserve"> развитием в рамках культурно-исторического подхода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C6755" w:rsidRPr="00DC6755" w:rsidRDefault="00DC6755" w:rsidP="00DC6755">
      <w:pPr>
        <w:pStyle w:val="a5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Описание</w:t>
      </w:r>
      <w:r w:rsidRPr="00DC6755">
        <w:rPr>
          <w:rFonts w:ascii="Times New Roman" w:hAnsi="Times New Roman" w:cs="Times New Roman"/>
          <w:sz w:val="27"/>
          <w:szCs w:val="27"/>
        </w:rPr>
        <w:t xml:space="preserve"> объекта внедрения прилагается и является неотъемлемой частью</w:t>
      </w:r>
      <w:r>
        <w:rPr>
          <w:rFonts w:ascii="Times New Roman" w:hAnsi="Times New Roman" w:cs="Times New Roman"/>
          <w:sz w:val="27"/>
          <w:szCs w:val="27"/>
        </w:rPr>
        <w:t xml:space="preserve"> Акта.</w:t>
      </w:r>
    </w:p>
    <w:p w:rsidR="00AD2798" w:rsidRPr="00DC6755" w:rsidRDefault="00AD2798" w:rsidP="00DC6755">
      <w:pPr>
        <w:pStyle w:val="70"/>
        <w:shd w:val="clear" w:color="auto" w:fill="auto"/>
        <w:spacing w:after="0" w:line="322" w:lineRule="exact"/>
        <w:ind w:left="-851" w:firstLine="709"/>
        <w:jc w:val="both"/>
      </w:pPr>
    </w:p>
    <w:p w:rsidR="00AD2798" w:rsidRDefault="00AD2798">
      <w:pPr>
        <w:rPr>
          <w:sz w:val="2"/>
          <w:szCs w:val="2"/>
        </w:rPr>
      </w:pPr>
    </w:p>
    <w:p w:rsidR="00DC6755" w:rsidRDefault="00C219B3" w:rsidP="00DC6755">
      <w:pPr>
        <w:framePr w:w="2846" w:h="2141" w:wrap="around" w:vAnchor="text" w:hAnchor="page" w:x="4861" w:y="2279"/>
        <w:rPr>
          <w:sz w:val="0"/>
          <w:szCs w:val="0"/>
        </w:rPr>
      </w:pPr>
      <w:r>
        <w:pict>
          <v:shape id="_x0000_i1026" type="#_x0000_t75" style="width:141.75pt;height:107.25pt">
            <v:imagedata r:id="rId15" r:href="rId16"/>
          </v:shape>
        </w:pict>
      </w:r>
    </w:p>
    <w:p w:rsidR="00DC6755" w:rsidRPr="00DC6755" w:rsidRDefault="00DC6755" w:rsidP="00DC6755">
      <w:pPr>
        <w:pStyle w:val="20"/>
        <w:framePr w:w="3031" w:h="1290" w:wrap="around" w:vAnchor="text" w:hAnchor="page" w:x="1351" w:y="434"/>
        <w:shd w:val="clear" w:color="auto" w:fill="auto"/>
        <w:ind w:right="80"/>
      </w:pPr>
      <w:r>
        <w:t>Заведующий кафедрой методологии и методов психологических исследований</w:t>
      </w:r>
    </w:p>
    <w:p w:rsidR="00DC6755" w:rsidRDefault="00C219B3" w:rsidP="00DC6755">
      <w:pPr>
        <w:framePr w:wrap="notBeside" w:vAnchor="text" w:hAnchor="page" w:x="4906" w:y="494"/>
        <w:jc w:val="center"/>
        <w:rPr>
          <w:sz w:val="0"/>
          <w:szCs w:val="0"/>
        </w:rPr>
      </w:pPr>
      <w:r>
        <w:pict>
          <v:shape id="_x0000_i1027" type="#_x0000_t75" style="width:138pt;height:90.75pt">
            <v:imagedata r:id="rId17" r:href="rId18"/>
          </v:shape>
        </w:pict>
      </w:r>
    </w:p>
    <w:p w:rsidR="00DC6755" w:rsidRPr="00DC6755" w:rsidRDefault="00DC6755" w:rsidP="00DC6755">
      <w:pPr>
        <w:keepNext/>
        <w:framePr w:dropCap="drop" w:lines="2" w:hSpace="5" w:vSpace="5" w:wrap="auto" w:vAnchor="text" w:hAnchor="page" w:x="8006" w:y="1169"/>
        <w:spacing w:line="497" w:lineRule="exact"/>
        <w:rPr>
          <w:rFonts w:ascii="Times New Roman" w:hAnsi="Times New Roman" w:cs="Times New Roman"/>
          <w:sz w:val="27"/>
          <w:szCs w:val="27"/>
        </w:rPr>
      </w:pPr>
      <w:r w:rsidRPr="00DC6755">
        <w:rPr>
          <w:rFonts w:ascii="Times New Roman" w:hAnsi="Times New Roman" w:cs="Times New Roman"/>
          <w:sz w:val="27"/>
          <w:szCs w:val="27"/>
        </w:rPr>
        <w:t>Дьяков</w:t>
      </w:r>
      <w:r>
        <w:rPr>
          <w:rFonts w:ascii="Times New Roman" w:hAnsi="Times New Roman" w:cs="Times New Roman"/>
          <w:sz w:val="27"/>
          <w:szCs w:val="27"/>
        </w:rPr>
        <w:t xml:space="preserve"> Д.Г.</w:t>
      </w:r>
    </w:p>
    <w:p w:rsidR="00A31437" w:rsidRPr="00DC6755" w:rsidRDefault="007F7A32" w:rsidP="00A31437">
      <w:pPr>
        <w:pStyle w:val="20"/>
        <w:framePr w:w="3031" w:h="1290" w:wrap="around" w:vAnchor="text" w:hAnchor="page" w:x="1381" w:y="2759"/>
        <w:shd w:val="clear" w:color="auto" w:fill="auto"/>
        <w:ind w:right="80"/>
      </w:pPr>
      <w:r>
        <w:t>Сотрудники, использовавшие разработку:</w:t>
      </w:r>
    </w:p>
    <w:p w:rsidR="00AD2798" w:rsidRPr="00A31437" w:rsidRDefault="00AD2798">
      <w:pPr>
        <w:pStyle w:val="70"/>
        <w:shd w:val="clear" w:color="auto" w:fill="auto"/>
        <w:spacing w:after="949" w:line="270" w:lineRule="exact"/>
        <w:ind w:left="1060"/>
      </w:pPr>
    </w:p>
    <w:p w:rsidR="007F7A32" w:rsidRPr="00DC6755" w:rsidRDefault="007F7A32" w:rsidP="007F7A32">
      <w:pPr>
        <w:keepNext/>
        <w:framePr w:dropCap="drop" w:lines="2" w:hSpace="5" w:vSpace="5" w:wrap="auto" w:vAnchor="text" w:hAnchor="page" w:x="7931" w:y="-424"/>
        <w:spacing w:line="497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Тимохов В.И.</w:t>
      </w:r>
    </w:p>
    <w:p w:rsidR="00AD2798" w:rsidRDefault="00AD2798">
      <w:pPr>
        <w:pStyle w:val="70"/>
        <w:shd w:val="clear" w:color="auto" w:fill="auto"/>
        <w:spacing w:after="0" w:line="270" w:lineRule="exact"/>
      </w:pPr>
    </w:p>
    <w:p w:rsidR="00AD2798" w:rsidRDefault="00AD2798">
      <w:pPr>
        <w:pStyle w:val="1"/>
        <w:shd w:val="clear" w:color="auto" w:fill="auto"/>
        <w:spacing w:line="350" w:lineRule="exact"/>
        <w:ind w:right="20"/>
        <w:jc w:val="left"/>
      </w:pPr>
    </w:p>
    <w:p w:rsidR="00AD2798" w:rsidRDefault="00C76E90">
      <w:pPr>
        <w:rPr>
          <w:sz w:val="2"/>
          <w:szCs w:val="2"/>
        </w:rPr>
      </w:pPr>
      <w:r>
        <w:br w:type="page"/>
      </w:r>
    </w:p>
    <w:p w:rsidR="004A03E9" w:rsidRDefault="00C76E90" w:rsidP="004A03E9">
      <w:pPr>
        <w:pStyle w:val="70"/>
        <w:shd w:val="clear" w:color="auto" w:fill="auto"/>
        <w:spacing w:after="0" w:line="317" w:lineRule="exact"/>
        <w:ind w:left="-851" w:right="620"/>
        <w:jc w:val="center"/>
      </w:pPr>
      <w:r>
        <w:lastRenderedPageBreak/>
        <w:t>ОПИСАНИЕ ОБЪЕКТА ВНЕДРЕНИЯ</w:t>
      </w:r>
    </w:p>
    <w:p w:rsidR="004A03E9" w:rsidRDefault="004A03E9" w:rsidP="004A03E9">
      <w:pPr>
        <w:pStyle w:val="70"/>
        <w:shd w:val="clear" w:color="auto" w:fill="auto"/>
        <w:spacing w:after="0" w:line="317" w:lineRule="exact"/>
        <w:ind w:left="-851" w:right="620"/>
        <w:jc w:val="center"/>
      </w:pPr>
    </w:p>
    <w:p w:rsidR="00AD2798" w:rsidRDefault="0051271D" w:rsidP="004A03E9">
      <w:pPr>
        <w:pStyle w:val="70"/>
        <w:shd w:val="clear" w:color="auto" w:fill="auto"/>
        <w:spacing w:after="0" w:line="317" w:lineRule="exact"/>
        <w:ind w:left="-851" w:right="620"/>
        <w:jc w:val="center"/>
      </w:pPr>
      <w:r>
        <w:t>Функциональная</w:t>
      </w:r>
      <w:r w:rsidR="00C76E90">
        <w:t xml:space="preserve"> структура само-идентификации старших слабовидящих</w:t>
      </w:r>
    </w:p>
    <w:p w:rsidR="00AD2798" w:rsidRDefault="00C76E90" w:rsidP="004A03E9">
      <w:pPr>
        <w:pStyle w:val="70"/>
        <w:shd w:val="clear" w:color="auto" w:fill="auto"/>
        <w:spacing w:after="0" w:line="317" w:lineRule="exact"/>
        <w:ind w:left="-851"/>
        <w:jc w:val="center"/>
      </w:pPr>
      <w:r>
        <w:t>подростков</w:t>
      </w:r>
    </w:p>
    <w:p w:rsidR="004A03E9" w:rsidRDefault="004A03E9" w:rsidP="004A03E9">
      <w:pPr>
        <w:pStyle w:val="70"/>
        <w:shd w:val="clear" w:color="auto" w:fill="auto"/>
        <w:spacing w:after="0" w:line="317" w:lineRule="exact"/>
        <w:ind w:left="-992" w:right="20" w:firstLine="709"/>
        <w:jc w:val="both"/>
      </w:pPr>
    </w:p>
    <w:p w:rsidR="0051271D" w:rsidRPr="0051271D" w:rsidRDefault="0051271D" w:rsidP="0051271D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right="20"/>
        <w:jc w:val="both"/>
      </w:pPr>
      <w:r>
        <w:t xml:space="preserve">Краткая </w:t>
      </w:r>
      <w:r w:rsidR="00C76E90">
        <w:t>характеристика объекта внедрения и его назначения</w:t>
      </w:r>
      <w:r>
        <w:t>:</w:t>
      </w:r>
    </w:p>
    <w:p w:rsidR="0051271D" w:rsidRDefault="0051271D" w:rsidP="0051271D">
      <w:pPr>
        <w:pStyle w:val="70"/>
        <w:shd w:val="clear" w:color="auto" w:fill="auto"/>
        <w:spacing w:after="0" w:line="317" w:lineRule="exact"/>
        <w:ind w:left="-283" w:right="20"/>
        <w:jc w:val="both"/>
      </w:pPr>
      <w:r>
        <w:t xml:space="preserve">Объект </w:t>
      </w:r>
      <w:r w:rsidR="00C76E90">
        <w:t xml:space="preserve">внедрения представляет собой дипломную работу, позволяющую </w:t>
      </w:r>
      <w:r>
        <w:t>провести</w:t>
      </w:r>
      <w:r w:rsidR="00C76E90">
        <w:t xml:space="preserve"> оригинальное исследование в рамках новой научной модели ауто- </w:t>
      </w:r>
      <w:r>
        <w:t>идентификации</w:t>
      </w:r>
      <w:r w:rsidR="00C76E90">
        <w:t xml:space="preserve"> Д.Г. Дьякова.</w:t>
      </w:r>
    </w:p>
    <w:p w:rsidR="0051271D" w:rsidRPr="0051271D" w:rsidRDefault="0051271D" w:rsidP="0051271D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right="20"/>
        <w:jc w:val="both"/>
      </w:pPr>
      <w:r>
        <w:t>Фамилия</w:t>
      </w:r>
      <w:r w:rsidR="00C76E90">
        <w:t xml:space="preserve"> и инициалы разработчиков, должность, ученые степень и звание: </w:t>
      </w:r>
      <w:r>
        <w:t>Тимохов В.</w:t>
      </w:r>
      <w:r w:rsidR="00C76E90">
        <w:t>И. студент 5-го курса факультета психологии БГПУ им М. Танка</w:t>
      </w:r>
      <w:r>
        <w:t>.</w:t>
      </w:r>
    </w:p>
    <w:p w:rsidR="0051271D" w:rsidRPr="0051271D" w:rsidRDefault="0051271D" w:rsidP="0051271D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right="20"/>
        <w:jc w:val="both"/>
      </w:pPr>
      <w:r>
        <w:t>Фамилия</w:t>
      </w:r>
      <w:r w:rsidR="00C76E90">
        <w:t xml:space="preserve"> и инициалы преподавателей, использующих разработку, должность, степень и звание: </w:t>
      </w:r>
    </w:p>
    <w:p w:rsidR="0051271D" w:rsidRDefault="00C76E90" w:rsidP="0051271D">
      <w:pPr>
        <w:pStyle w:val="70"/>
        <w:shd w:val="clear" w:color="auto" w:fill="auto"/>
        <w:spacing w:after="0" w:line="317" w:lineRule="exact"/>
        <w:ind w:left="142" w:right="20"/>
        <w:jc w:val="both"/>
      </w:pPr>
      <w:r>
        <w:t>Дьяков Д.Г. заведующий кафедрой методологии и</w:t>
      </w:r>
      <w:r w:rsidR="0051271D">
        <w:t xml:space="preserve"> методов</w:t>
      </w:r>
      <w:r>
        <w:t xml:space="preserve"> психологических исследований факультета психологии БГПУ, </w:t>
      </w:r>
      <w:r w:rsidR="0051271D">
        <w:t>кандидат</w:t>
      </w:r>
      <w:r>
        <w:t xml:space="preserve"> наук, доцент.</w:t>
      </w:r>
    </w:p>
    <w:p w:rsidR="0051271D" w:rsidRPr="0051271D" w:rsidRDefault="0051271D" w:rsidP="0051271D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right="20"/>
        <w:jc w:val="both"/>
      </w:pPr>
      <w:r>
        <w:t xml:space="preserve">Начало </w:t>
      </w:r>
      <w:r w:rsidR="00C76E90">
        <w:t>использования объекта внедрения (месяц, год): Сентябрь 2012</w:t>
      </w:r>
      <w:r>
        <w:t xml:space="preserve"> </w:t>
      </w:r>
      <w:r w:rsidR="00C76E90">
        <w:t xml:space="preserve">г. </w:t>
      </w:r>
    </w:p>
    <w:p w:rsidR="0051271D" w:rsidRPr="0051271D" w:rsidRDefault="0051271D" w:rsidP="004A03E9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left="-992" w:right="20" w:firstLine="709"/>
        <w:jc w:val="both"/>
      </w:pPr>
      <w:r w:rsidRPr="0051271D">
        <w:t xml:space="preserve">Число </w:t>
      </w:r>
      <w:r w:rsidR="00C76E90">
        <w:t>студентов пользующихся разработкой: 36.</w:t>
      </w:r>
    </w:p>
    <w:p w:rsidR="00AD2798" w:rsidRDefault="0051271D" w:rsidP="004A03E9">
      <w:pPr>
        <w:pStyle w:val="70"/>
        <w:numPr>
          <w:ilvl w:val="0"/>
          <w:numId w:val="1"/>
        </w:numPr>
        <w:shd w:val="clear" w:color="auto" w:fill="auto"/>
        <w:spacing w:after="0" w:line="317" w:lineRule="exact"/>
        <w:ind w:left="-992" w:right="20" w:firstLine="709"/>
        <w:jc w:val="both"/>
        <w:sectPr w:rsidR="00AD2798" w:rsidSect="00DC6755">
          <w:type w:val="continuous"/>
          <w:pgSz w:w="11905" w:h="16837"/>
          <w:pgMar w:top="797" w:right="848" w:bottom="3047" w:left="2021" w:header="0" w:footer="3" w:gutter="0"/>
          <w:cols w:space="720"/>
          <w:noEndnote/>
          <w:docGrid w:linePitch="360"/>
        </w:sectPr>
      </w:pPr>
      <w:r>
        <w:t>Дата и</w:t>
      </w:r>
      <w:r w:rsidR="00C76E90">
        <w:t xml:space="preserve"> номер протокола заседания кафедры, на котором разработка </w:t>
      </w:r>
      <w:r>
        <w:t>рекомендована</w:t>
      </w:r>
      <w:r w:rsidR="00C76E90">
        <w:t xml:space="preserve"> к внедрению: </w:t>
      </w:r>
      <w:r>
        <w:t>п</w:t>
      </w:r>
      <w:r w:rsidR="00C76E90">
        <w:t xml:space="preserve">ротокол совета факультета №10 от 26 июня </w:t>
      </w:r>
      <w:r>
        <w:t>2012 года</w:t>
      </w:r>
      <w:r w:rsidR="00C76E90">
        <w:t>.</w:t>
      </w:r>
    </w:p>
    <w:p w:rsidR="00AD2798" w:rsidRDefault="00C76E90">
      <w:pPr>
        <w:rPr>
          <w:sz w:val="2"/>
          <w:szCs w:val="2"/>
        </w:rPr>
        <w:sectPr w:rsidR="00AD279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222EC" w:rsidRDefault="004222EC">
      <w:pPr>
        <w:pStyle w:val="70"/>
        <w:shd w:val="clear" w:color="auto" w:fill="auto"/>
        <w:spacing w:after="0" w:line="322" w:lineRule="exact"/>
        <w:jc w:val="both"/>
      </w:pPr>
    </w:p>
    <w:p w:rsidR="004222EC" w:rsidRDefault="004222EC" w:rsidP="004222EC">
      <w:pPr>
        <w:pStyle w:val="70"/>
        <w:framePr w:w="1816" w:h="1556" w:wrap="around" w:vAnchor="page" w:hAnchor="page" w:x="7606" w:y="8641"/>
        <w:shd w:val="clear" w:color="auto" w:fill="auto"/>
        <w:spacing w:after="947" w:line="270" w:lineRule="exact"/>
        <w:ind w:left="260"/>
      </w:pPr>
      <w:r>
        <w:t>Д.Г. Дьяков</w:t>
      </w:r>
    </w:p>
    <w:p w:rsidR="004222EC" w:rsidRDefault="004222EC" w:rsidP="004222EC">
      <w:pPr>
        <w:pStyle w:val="70"/>
        <w:framePr w:w="1816" w:h="1556" w:wrap="around" w:vAnchor="page" w:hAnchor="page" w:x="7606" w:y="8641"/>
        <w:shd w:val="clear" w:color="auto" w:fill="auto"/>
        <w:spacing w:after="0" w:line="270" w:lineRule="exact"/>
        <w:ind w:left="100"/>
      </w:pPr>
      <w:r>
        <w:t>В. И. Тимохов</w:t>
      </w:r>
    </w:p>
    <w:p w:rsidR="004222EC" w:rsidRDefault="004222EC">
      <w:pPr>
        <w:pStyle w:val="70"/>
        <w:shd w:val="clear" w:color="auto" w:fill="auto"/>
        <w:spacing w:after="0" w:line="322" w:lineRule="exact"/>
        <w:jc w:val="both"/>
      </w:pPr>
    </w:p>
    <w:p w:rsidR="004222EC" w:rsidRDefault="004222EC">
      <w:pPr>
        <w:pStyle w:val="70"/>
        <w:shd w:val="clear" w:color="auto" w:fill="auto"/>
        <w:spacing w:after="0" w:line="322" w:lineRule="exact"/>
        <w:jc w:val="both"/>
      </w:pPr>
    </w:p>
    <w:p w:rsidR="004222EC" w:rsidRDefault="004222EC">
      <w:pPr>
        <w:framePr w:w="2621" w:h="2942" w:wrap="around" w:hAnchor="margin" w:x="2367" w:y="6486"/>
        <w:jc w:val="center"/>
      </w:pPr>
    </w:p>
    <w:p w:rsidR="00AD2798" w:rsidRDefault="00C219B3">
      <w:pPr>
        <w:framePr w:w="2621" w:h="2942" w:wrap="around" w:hAnchor="margin" w:x="2367" w:y="6486"/>
        <w:jc w:val="center"/>
        <w:rPr>
          <w:sz w:val="0"/>
          <w:szCs w:val="0"/>
        </w:rPr>
      </w:pPr>
      <w:r>
        <w:pict>
          <v:shape id="_x0000_i1028" type="#_x0000_t75" style="width:131.25pt;height:147pt">
            <v:imagedata r:id="rId19" r:href="rId20"/>
          </v:shape>
        </w:pict>
      </w:r>
    </w:p>
    <w:p w:rsidR="004222EC" w:rsidRPr="004222EC" w:rsidRDefault="004222EC" w:rsidP="004222EC">
      <w:pPr>
        <w:pStyle w:val="70"/>
        <w:framePr w:w="2761" w:h="1556" w:wrap="around" w:vAnchor="page" w:hAnchor="page" w:x="1276" w:y="7816"/>
        <w:shd w:val="clear" w:color="auto" w:fill="auto"/>
        <w:spacing w:after="947" w:line="270" w:lineRule="exact"/>
      </w:pPr>
      <w:r>
        <w:t>Зав. кафедрой методологии и методов психологических исследований</w:t>
      </w:r>
    </w:p>
    <w:p w:rsidR="004222EC" w:rsidRPr="004222EC" w:rsidRDefault="004222EC" w:rsidP="004222EC">
      <w:pPr>
        <w:pStyle w:val="70"/>
        <w:framePr w:w="2761" w:h="1556" w:wrap="around" w:vAnchor="page" w:hAnchor="page" w:x="1276" w:y="7816"/>
        <w:shd w:val="clear" w:color="auto" w:fill="auto"/>
        <w:spacing w:after="0" w:line="270" w:lineRule="exact"/>
      </w:pPr>
      <w:r>
        <w:t>Разработчики:</w:t>
      </w:r>
    </w:p>
    <w:p w:rsidR="00AD2798" w:rsidRDefault="00AD2798">
      <w:pPr>
        <w:pStyle w:val="80"/>
        <w:shd w:val="clear" w:color="auto" w:fill="auto"/>
        <w:spacing w:before="0" w:line="220" w:lineRule="exact"/>
      </w:pPr>
    </w:p>
    <w:sectPr w:rsidR="00AD2798" w:rsidSect="00AD2798">
      <w:type w:val="continuous"/>
      <w:pgSz w:w="11905" w:h="16837"/>
      <w:pgMar w:top="705" w:right="8010" w:bottom="6705" w:left="18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43" w:rsidRDefault="00221343" w:rsidP="00AD2798">
      <w:r>
        <w:separator/>
      </w:r>
    </w:p>
  </w:endnote>
  <w:endnote w:type="continuationSeparator" w:id="0">
    <w:p w:rsidR="00221343" w:rsidRDefault="00221343" w:rsidP="00AD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99" w:rsidRDefault="00B32F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99" w:rsidRDefault="00B32F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99" w:rsidRDefault="00B32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43" w:rsidRDefault="00221343"/>
  </w:footnote>
  <w:footnote w:type="continuationSeparator" w:id="0">
    <w:p w:rsidR="00221343" w:rsidRDefault="002213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99" w:rsidRDefault="00B32F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232829"/>
      <w:docPartObj>
        <w:docPartGallery w:val="Watermarks"/>
        <w:docPartUnique/>
      </w:docPartObj>
    </w:sdtPr>
    <w:sdtContent>
      <w:p w:rsidR="00B32F99" w:rsidRDefault="00F34D42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42158" o:spid="_x0000_s2051" type="#_x0000_t136" style="position:absolute;margin-left:0;margin-top:0;width:295.4pt;height:59.0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99" w:rsidRDefault="00B32F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DE5"/>
    <w:multiLevelType w:val="hybridMultilevel"/>
    <w:tmpl w:val="D7402D8A"/>
    <w:lvl w:ilvl="0" w:tplc="BE544B6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2798"/>
    <w:rsid w:val="00221343"/>
    <w:rsid w:val="004222EC"/>
    <w:rsid w:val="00443920"/>
    <w:rsid w:val="00496C23"/>
    <w:rsid w:val="004A03E9"/>
    <w:rsid w:val="0051271D"/>
    <w:rsid w:val="007F7A32"/>
    <w:rsid w:val="00A31437"/>
    <w:rsid w:val="00AD2798"/>
    <w:rsid w:val="00B32F99"/>
    <w:rsid w:val="00C219B3"/>
    <w:rsid w:val="00C76E90"/>
    <w:rsid w:val="00D0139B"/>
    <w:rsid w:val="00DC6755"/>
    <w:rsid w:val="00F34D42"/>
    <w:rsid w:val="00F4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7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798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AD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AD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75pt">
    <w:name w:val="Основной текст (7) + 57;5 pt"/>
    <w:basedOn w:val="7"/>
    <w:rsid w:val="00AD2798"/>
    <w:rPr>
      <w:spacing w:val="0"/>
      <w:sz w:val="115"/>
      <w:szCs w:val="115"/>
    </w:rPr>
  </w:style>
  <w:style w:type="character" w:customStyle="1" w:styleId="a4">
    <w:name w:val="Основной текст_"/>
    <w:basedOn w:val="a0"/>
    <w:link w:val="1"/>
    <w:rsid w:val="00AD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pt0pt">
    <w:name w:val="Основной текст + 11 pt;Полужирный;Интервал 0 pt"/>
    <w:basedOn w:val="a4"/>
    <w:rsid w:val="00AD2798"/>
    <w:rPr>
      <w:b/>
      <w:bCs/>
      <w:spacing w:val="-10"/>
      <w:sz w:val="22"/>
      <w:szCs w:val="22"/>
    </w:rPr>
  </w:style>
  <w:style w:type="character" w:customStyle="1" w:styleId="Candara11pt-1pt">
    <w:name w:val="Основной текст + Candara;11 pt;Курсив;Интервал -1 pt"/>
    <w:basedOn w:val="a4"/>
    <w:rsid w:val="00AD2798"/>
    <w:rPr>
      <w:rFonts w:ascii="Candara" w:eastAsia="Candara" w:hAnsi="Candara" w:cs="Candara"/>
      <w:b w:val="0"/>
      <w:bCs w:val="0"/>
      <w:i/>
      <w:iCs/>
      <w:spacing w:val="-20"/>
      <w:sz w:val="22"/>
      <w:szCs w:val="22"/>
    </w:rPr>
  </w:style>
  <w:style w:type="character" w:customStyle="1" w:styleId="711pt0pt">
    <w:name w:val="Основной текст (7) + 11 pt;Полужирный;Интервал 0 pt"/>
    <w:basedOn w:val="7"/>
    <w:rsid w:val="00AD2798"/>
    <w:rPr>
      <w:b/>
      <w:bCs/>
      <w:spacing w:val="-10"/>
      <w:sz w:val="22"/>
      <w:szCs w:val="22"/>
    </w:rPr>
  </w:style>
  <w:style w:type="character" w:customStyle="1" w:styleId="5">
    <w:name w:val="Основной текст (5)_"/>
    <w:basedOn w:val="a0"/>
    <w:link w:val="50"/>
    <w:rsid w:val="00AD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andara105pt-1pt">
    <w:name w:val="Основной текст (5) + Candara;10;5 pt;Полужирный;Интервал -1 pt"/>
    <w:basedOn w:val="5"/>
    <w:rsid w:val="00AD2798"/>
    <w:rPr>
      <w:rFonts w:ascii="Candara" w:eastAsia="Candara" w:hAnsi="Candara" w:cs="Candara"/>
      <w:b/>
      <w:bCs/>
      <w:spacing w:val="-20"/>
      <w:sz w:val="21"/>
      <w:szCs w:val="21"/>
    </w:rPr>
  </w:style>
  <w:style w:type="character" w:customStyle="1" w:styleId="8">
    <w:name w:val="Основной текст (8)_"/>
    <w:basedOn w:val="a0"/>
    <w:link w:val="80"/>
    <w:rsid w:val="00AD279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20">
    <w:name w:val="Подпись к картинке (2)"/>
    <w:basedOn w:val="a"/>
    <w:link w:val="2"/>
    <w:rsid w:val="00AD27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AD279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AD279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AD27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AD2798"/>
    <w:pPr>
      <w:shd w:val="clear" w:color="auto" w:fill="FFFFFF"/>
      <w:spacing w:before="120" w:line="0" w:lineRule="atLeast"/>
      <w:jc w:val="both"/>
    </w:pPr>
    <w:rPr>
      <w:rFonts w:ascii="Candara" w:eastAsia="Candara" w:hAnsi="Candara" w:cs="Candara"/>
      <w:i/>
      <w:iCs/>
      <w:spacing w:val="-20"/>
      <w:sz w:val="22"/>
      <w:szCs w:val="22"/>
    </w:rPr>
  </w:style>
  <w:style w:type="paragraph" w:styleId="a5">
    <w:name w:val="No Spacing"/>
    <w:uiPriority w:val="1"/>
    <w:qFormat/>
    <w:rsid w:val="00DC6755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B32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F9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B32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F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2015-09-18T12:01:00Z</dcterms:created>
  <dcterms:modified xsi:type="dcterms:W3CDTF">2015-09-18T12:26:00Z</dcterms:modified>
</cp:coreProperties>
</file>