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199" w:rsidRDefault="005B112C" w:rsidP="00A3151A">
      <w:pPr>
        <w:framePr w:wrap="notBeside" w:vAnchor="text" w:hAnchor="page" w:x="5986" w:y="-162"/>
        <w:jc w:val="center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6.75pt;height:113.25pt">
            <v:imagedata r:id="rId7" r:href="rId8"/>
          </v:shape>
        </w:pict>
      </w:r>
    </w:p>
    <w:p w:rsidR="00DF2199" w:rsidRDefault="00DF2199">
      <w:pPr>
        <w:rPr>
          <w:sz w:val="2"/>
          <w:szCs w:val="2"/>
        </w:rPr>
      </w:pPr>
    </w:p>
    <w:p w:rsidR="00DF2199" w:rsidRDefault="005B112C">
      <w:pPr>
        <w:pStyle w:val="1"/>
        <w:shd w:val="clear" w:color="auto" w:fill="auto"/>
        <w:spacing w:before="1001" w:after="0" w:line="270" w:lineRule="exact"/>
        <w:ind w:left="40"/>
        <w:sectPr w:rsidR="00DF219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5" w:h="16837"/>
          <w:pgMar w:top="323" w:right="2044" w:bottom="5680" w:left="4914" w:header="0" w:footer="3" w:gutter="0"/>
          <w:cols w:space="720"/>
          <w:noEndnote/>
          <w:docGrid w:linePitch="360"/>
        </w:sectPr>
      </w:pPr>
      <w:r>
        <w:t>АКТ</w:t>
      </w:r>
    </w:p>
    <w:p w:rsidR="00DF2199" w:rsidRDefault="00DF2199">
      <w:pPr>
        <w:framePr w:w="12206" w:h="52" w:hRule="exact" w:wrap="notBeside" w:vAnchor="text" w:hAnchor="text" w:xAlign="center" w:y="1" w:anchorLock="1"/>
      </w:pPr>
    </w:p>
    <w:p w:rsidR="00DF2199" w:rsidRDefault="005B112C">
      <w:pPr>
        <w:rPr>
          <w:sz w:val="2"/>
          <w:szCs w:val="2"/>
        </w:rPr>
        <w:sectPr w:rsidR="00DF2199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DF2199" w:rsidRDefault="005B112C">
      <w:pPr>
        <w:pStyle w:val="1"/>
        <w:shd w:val="clear" w:color="auto" w:fill="auto"/>
        <w:spacing w:after="548" w:line="270" w:lineRule="exact"/>
        <w:ind w:left="2440"/>
      </w:pPr>
      <w:r>
        <w:lastRenderedPageBreak/>
        <w:t>о внедрении результатов НИР</w:t>
      </w:r>
    </w:p>
    <w:p w:rsidR="00DF2199" w:rsidRDefault="005B112C" w:rsidP="00EB0EDC">
      <w:pPr>
        <w:pStyle w:val="1"/>
        <w:shd w:val="clear" w:color="auto" w:fill="auto"/>
        <w:spacing w:after="0" w:line="418" w:lineRule="exact"/>
        <w:ind w:right="20" w:firstLine="709"/>
        <w:jc w:val="both"/>
      </w:pPr>
      <w:r>
        <w:t xml:space="preserve">Настоящий акт составлен об использовании в учебном процессе разработки </w:t>
      </w:r>
      <w:r w:rsidR="00EB0EDC">
        <w:rPr>
          <w:lang w:val="ru-RU"/>
        </w:rPr>
        <w:t>«Гла</w:t>
      </w:r>
      <w:r>
        <w:t xml:space="preserve">гольная лексика», выполненной по теме НИР «Структурно-семантические </w:t>
      </w:r>
      <w:r w:rsidR="00EB0EDC">
        <w:rPr>
          <w:lang w:val="ru-RU"/>
        </w:rPr>
        <w:t>особенности</w:t>
      </w:r>
      <w:r>
        <w:t xml:space="preserve"> вторичной глагольной номинации в русском и белорусском языках </w:t>
      </w:r>
      <w:r w:rsidR="00EB0EDC">
        <w:rPr>
          <w:lang w:val="ru-RU"/>
        </w:rPr>
        <w:t xml:space="preserve">(на </w:t>
      </w:r>
      <w:r>
        <w:t>материале лексики ментальной сферы)» (номер госр</w:t>
      </w:r>
      <w:r>
        <w:t xml:space="preserve">егистрации 20130415, </w:t>
      </w:r>
      <w:r w:rsidR="00EB0EDC">
        <w:rPr>
          <w:lang w:val="ru-RU"/>
        </w:rPr>
        <w:t>номе</w:t>
      </w:r>
      <w:r>
        <w:t>р</w:t>
      </w:r>
      <w:r w:rsidR="00EB0EDC">
        <w:rPr>
          <w:lang w:val="ru-RU"/>
        </w:rPr>
        <w:t xml:space="preserve"> </w:t>
      </w:r>
      <w:r>
        <w:t>темы 752).</w:t>
      </w:r>
    </w:p>
    <w:p w:rsidR="00DF2199" w:rsidRPr="00EB0EDC" w:rsidRDefault="005B112C" w:rsidP="00EB0EDC">
      <w:pPr>
        <w:pStyle w:val="1"/>
        <w:shd w:val="clear" w:color="auto" w:fill="auto"/>
        <w:spacing w:after="617" w:line="418" w:lineRule="exact"/>
        <w:ind w:right="20" w:firstLine="709"/>
        <w:jc w:val="both"/>
        <w:rPr>
          <w:lang w:val="ru-RU"/>
        </w:rPr>
      </w:pPr>
      <w:r>
        <w:t xml:space="preserve">Разработка использована в учебном процессе при чтении лекций по </w:t>
      </w:r>
      <w:r w:rsidR="00EB0EDC">
        <w:rPr>
          <w:lang w:val="ru-RU"/>
        </w:rPr>
        <w:t>лексикологии</w:t>
      </w:r>
      <w:r>
        <w:t xml:space="preserve">, морфологии русского языка, в процессе </w:t>
      </w:r>
      <w:r>
        <w:t xml:space="preserve">выполнения курсовых </w:t>
      </w:r>
      <w:r w:rsidR="00EB0EDC">
        <w:rPr>
          <w:lang w:val="ru-RU"/>
        </w:rPr>
        <w:t>работ.</w:t>
      </w:r>
    </w:p>
    <w:p w:rsidR="00DF2199" w:rsidRDefault="00DF2199">
      <w:pPr>
        <w:pStyle w:val="1"/>
        <w:shd w:val="clear" w:color="auto" w:fill="auto"/>
        <w:spacing w:after="0" w:line="322" w:lineRule="exact"/>
        <w:ind w:right="1680"/>
        <w:sectPr w:rsidR="00DF2199">
          <w:type w:val="continuous"/>
          <w:pgSz w:w="11905" w:h="16837"/>
          <w:pgMar w:top="323" w:right="1684" w:bottom="5680" w:left="1007" w:header="0" w:footer="3" w:gutter="0"/>
          <w:cols w:space="720"/>
          <w:noEndnote/>
          <w:docGrid w:linePitch="360"/>
        </w:sectPr>
      </w:pPr>
    </w:p>
    <w:p w:rsidR="00B85507" w:rsidRDefault="00B85507" w:rsidP="00B85507">
      <w:pPr>
        <w:framePr w:w="1392" w:h="1099" w:vSpace="763" w:wrap="around" w:vAnchor="text" w:hAnchor="page" w:x="5686" w:y="334"/>
        <w:jc w:val="both"/>
        <w:rPr>
          <w:sz w:val="0"/>
          <w:szCs w:val="0"/>
        </w:rPr>
      </w:pPr>
      <w:r>
        <w:pict>
          <v:shape id="_x0000_i1026" type="#_x0000_t75" style="width:69.75pt;height:54.75pt">
            <v:imagedata r:id="rId15" r:href="rId16"/>
          </v:shape>
        </w:pict>
      </w:r>
    </w:p>
    <w:p w:rsidR="00DF2199" w:rsidRDefault="005B112C">
      <w:pPr>
        <w:rPr>
          <w:sz w:val="2"/>
          <w:szCs w:val="2"/>
        </w:rPr>
        <w:sectPr w:rsidR="00DF2199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lastRenderedPageBreak/>
        <w:t xml:space="preserve"> </w:t>
      </w:r>
    </w:p>
    <w:p w:rsidR="00EB0EDC" w:rsidRPr="00EB0EDC" w:rsidRDefault="00EB0EDC" w:rsidP="00B85507">
      <w:pPr>
        <w:pStyle w:val="30"/>
        <w:framePr w:w="4066" w:h="892" w:wrap="around" w:vAnchor="text" w:hAnchor="page" w:x="991" w:y="157"/>
        <w:shd w:val="clear" w:color="auto" w:fill="auto"/>
        <w:spacing w:before="0"/>
        <w:ind w:right="100"/>
        <w:jc w:val="both"/>
        <w:rPr>
          <w:sz w:val="27"/>
          <w:szCs w:val="27"/>
          <w:lang w:val="ru-RU"/>
        </w:rPr>
      </w:pPr>
      <w:r w:rsidRPr="00EB0EDC">
        <w:rPr>
          <w:rStyle w:val="31"/>
          <w:sz w:val="27"/>
          <w:szCs w:val="27"/>
          <w:lang w:val="ru-RU"/>
        </w:rPr>
        <w:t>Декан факультета белорусской и русской филологии</w:t>
      </w:r>
    </w:p>
    <w:p w:rsidR="00B85507" w:rsidRPr="00B85507" w:rsidRDefault="00B85507" w:rsidP="00B85507">
      <w:pPr>
        <w:pStyle w:val="30"/>
        <w:framePr w:w="2371" w:h="331" w:wrap="around" w:vAnchor="text" w:hAnchor="page" w:x="7456" w:y="524"/>
        <w:shd w:val="clear" w:color="auto" w:fill="auto"/>
        <w:spacing w:before="0"/>
        <w:ind w:right="100"/>
        <w:jc w:val="both"/>
        <w:rPr>
          <w:sz w:val="27"/>
          <w:szCs w:val="27"/>
        </w:rPr>
      </w:pPr>
      <w:r>
        <w:rPr>
          <w:rStyle w:val="31"/>
          <w:sz w:val="27"/>
          <w:szCs w:val="27"/>
          <w:lang w:val="ru-RU"/>
        </w:rPr>
        <w:t>В.Д. Старичёнок</w:t>
      </w:r>
    </w:p>
    <w:p w:rsidR="00B85507" w:rsidRDefault="00B85507">
      <w:pPr>
        <w:pStyle w:val="1"/>
        <w:shd w:val="clear" w:color="auto" w:fill="auto"/>
        <w:spacing w:after="347" w:line="270" w:lineRule="exact"/>
        <w:rPr>
          <w:lang w:val="ru-RU"/>
        </w:rPr>
      </w:pPr>
    </w:p>
    <w:p w:rsidR="00EB0EDC" w:rsidRPr="00B85507" w:rsidRDefault="00B85507" w:rsidP="00B85507">
      <w:pPr>
        <w:pStyle w:val="30"/>
        <w:framePr w:w="2971" w:h="892" w:wrap="around" w:vAnchor="text" w:hAnchor="page" w:x="1036" w:y="297"/>
        <w:shd w:val="clear" w:color="auto" w:fill="auto"/>
        <w:spacing w:before="0" w:line="230" w:lineRule="exact"/>
        <w:jc w:val="both"/>
        <w:rPr>
          <w:sz w:val="27"/>
          <w:szCs w:val="27"/>
        </w:rPr>
      </w:pPr>
      <w:r w:rsidRPr="00B85507">
        <w:rPr>
          <w:rStyle w:val="31"/>
          <w:sz w:val="27"/>
          <w:szCs w:val="27"/>
          <w:lang w:val="ru-RU"/>
        </w:rPr>
        <w:t>Сотр</w:t>
      </w:r>
      <w:r w:rsidR="00EB0EDC" w:rsidRPr="00B85507">
        <w:rPr>
          <w:rStyle w:val="31"/>
          <w:sz w:val="27"/>
          <w:szCs w:val="27"/>
        </w:rPr>
        <w:t>удники,</w:t>
      </w:r>
    </w:p>
    <w:p w:rsidR="00EB0EDC" w:rsidRPr="00B85507" w:rsidRDefault="00B85507" w:rsidP="00B85507">
      <w:pPr>
        <w:pStyle w:val="30"/>
        <w:framePr w:w="2971" w:h="892" w:wrap="around" w:vAnchor="text" w:hAnchor="page" w:x="1036" w:y="297"/>
        <w:shd w:val="clear" w:color="auto" w:fill="auto"/>
        <w:spacing w:before="0"/>
        <w:ind w:right="100"/>
        <w:jc w:val="both"/>
        <w:rPr>
          <w:sz w:val="27"/>
          <w:szCs w:val="27"/>
        </w:rPr>
      </w:pPr>
      <w:r w:rsidRPr="00B85507">
        <w:rPr>
          <w:rStyle w:val="31"/>
          <w:sz w:val="27"/>
          <w:szCs w:val="27"/>
          <w:lang w:val="ru-RU"/>
        </w:rPr>
        <w:t>использовавшие разработку</w:t>
      </w:r>
      <w:r w:rsidR="00EB0EDC" w:rsidRPr="00B85507">
        <w:rPr>
          <w:rStyle w:val="31"/>
          <w:sz w:val="27"/>
          <w:szCs w:val="27"/>
          <w:lang/>
        </w:rPr>
        <w:t>:</w:t>
      </w:r>
    </w:p>
    <w:p w:rsidR="00B85507" w:rsidRDefault="00B85507" w:rsidP="00B85507">
      <w:pPr>
        <w:framePr w:w="1661" w:h="1349" w:wrap="around" w:vAnchor="page" w:hAnchor="page" w:x="5521" w:y="10276"/>
        <w:jc w:val="center"/>
        <w:rPr>
          <w:sz w:val="0"/>
          <w:szCs w:val="0"/>
        </w:rPr>
      </w:pPr>
      <w:r>
        <w:pict>
          <v:shape id="_x0000_i1027" type="#_x0000_t75" style="width:83.25pt;height:66.75pt">
            <v:imagedata r:id="rId17" r:href="rId18"/>
          </v:shape>
        </w:pict>
      </w:r>
    </w:p>
    <w:p w:rsidR="00B85507" w:rsidRPr="00B85507" w:rsidRDefault="00B85507" w:rsidP="00B85507">
      <w:pPr>
        <w:pStyle w:val="30"/>
        <w:framePr w:w="2371" w:h="331" w:wrap="around" w:vAnchor="text" w:hAnchor="page" w:x="7426" w:y="927"/>
        <w:shd w:val="clear" w:color="auto" w:fill="auto"/>
        <w:spacing w:before="0"/>
        <w:ind w:right="100"/>
        <w:jc w:val="both"/>
        <w:rPr>
          <w:sz w:val="27"/>
          <w:szCs w:val="27"/>
        </w:rPr>
      </w:pPr>
      <w:r>
        <w:rPr>
          <w:rStyle w:val="31"/>
          <w:sz w:val="27"/>
          <w:szCs w:val="27"/>
          <w:lang w:val="ru-RU"/>
        </w:rPr>
        <w:t>А.В. Чуханова</w:t>
      </w:r>
    </w:p>
    <w:p w:rsidR="00B85507" w:rsidRPr="00B85507" w:rsidRDefault="00B85507" w:rsidP="00B85507">
      <w:pPr>
        <w:pStyle w:val="30"/>
        <w:framePr w:w="2371" w:h="331" w:wrap="around" w:vAnchor="text" w:hAnchor="page" w:x="7381" w:y="237"/>
        <w:shd w:val="clear" w:color="auto" w:fill="auto"/>
        <w:spacing w:before="0"/>
        <w:ind w:right="100"/>
        <w:jc w:val="both"/>
        <w:rPr>
          <w:sz w:val="27"/>
          <w:szCs w:val="27"/>
        </w:rPr>
      </w:pPr>
      <w:r>
        <w:rPr>
          <w:rStyle w:val="31"/>
          <w:sz w:val="27"/>
          <w:szCs w:val="27"/>
          <w:lang w:val="ru-RU"/>
        </w:rPr>
        <w:t>Ю.Н. Трухан</w:t>
      </w:r>
    </w:p>
    <w:p w:rsidR="00DF2199" w:rsidRDefault="00DF2199">
      <w:pPr>
        <w:pStyle w:val="1"/>
        <w:shd w:val="clear" w:color="auto" w:fill="auto"/>
        <w:spacing w:after="0" w:line="270" w:lineRule="exact"/>
        <w:sectPr w:rsidR="00DF2199">
          <w:type w:val="continuous"/>
          <w:pgSz w:w="11905" w:h="16837"/>
          <w:pgMar w:top="323" w:right="2706" w:bottom="5680" w:left="7055" w:header="0" w:footer="3" w:gutter="0"/>
          <w:cols w:space="720"/>
          <w:noEndnote/>
          <w:docGrid w:linePitch="360"/>
        </w:sectPr>
      </w:pPr>
    </w:p>
    <w:p w:rsidR="00A70479" w:rsidRDefault="005B112C">
      <w:pPr>
        <w:pStyle w:val="1"/>
        <w:shd w:val="clear" w:color="auto" w:fill="auto"/>
        <w:spacing w:after="291" w:line="331" w:lineRule="exact"/>
        <w:ind w:left="740"/>
        <w:jc w:val="center"/>
        <w:rPr>
          <w:lang w:val="ru-RU"/>
        </w:rPr>
      </w:pPr>
      <w:r>
        <w:lastRenderedPageBreak/>
        <w:t xml:space="preserve">ОПИСАНИЕ ОБЪЕКТА ВНЕДРЕНИЯ </w:t>
      </w:r>
    </w:p>
    <w:p w:rsidR="00DF2199" w:rsidRDefault="005B112C">
      <w:pPr>
        <w:pStyle w:val="1"/>
        <w:shd w:val="clear" w:color="auto" w:fill="auto"/>
        <w:spacing w:after="291" w:line="331" w:lineRule="exact"/>
        <w:ind w:left="740"/>
        <w:jc w:val="center"/>
      </w:pPr>
      <w:r>
        <w:rPr>
          <w:rStyle w:val="14pt"/>
        </w:rPr>
        <w:t>«Глагольная лексика»</w:t>
      </w:r>
    </w:p>
    <w:p w:rsidR="00DF2199" w:rsidRDefault="00A70479" w:rsidP="00A70479">
      <w:pPr>
        <w:pStyle w:val="1"/>
        <w:numPr>
          <w:ilvl w:val="0"/>
          <w:numId w:val="1"/>
        </w:numPr>
        <w:shd w:val="clear" w:color="auto" w:fill="auto"/>
        <w:spacing w:after="0" w:line="418" w:lineRule="exact"/>
        <w:ind w:right="40"/>
        <w:jc w:val="both"/>
      </w:pPr>
      <w:r>
        <w:rPr>
          <w:lang w:val="ru-RU"/>
        </w:rPr>
        <w:t xml:space="preserve">В </w:t>
      </w:r>
      <w:r w:rsidR="005B112C">
        <w:t xml:space="preserve">разработке представлен текст лекций, спецкурса, в которых отражены </w:t>
      </w:r>
      <w:r>
        <w:rPr>
          <w:lang w:val="ru-RU"/>
        </w:rPr>
        <w:t>ос</w:t>
      </w:r>
      <w:r w:rsidR="005B112C">
        <w:rPr>
          <w:lang/>
        </w:rPr>
        <w:t xml:space="preserve">новные </w:t>
      </w:r>
      <w:r w:rsidR="005B112C">
        <w:t xml:space="preserve">положения исследовательской работы. Дается обзор научных </w:t>
      </w:r>
      <w:r>
        <w:rPr>
          <w:lang w:val="ru-RU"/>
        </w:rPr>
        <w:t>по</w:t>
      </w:r>
      <w:r w:rsidR="005B112C">
        <w:rPr>
          <w:lang/>
        </w:rPr>
        <w:t xml:space="preserve">дходов </w:t>
      </w:r>
      <w:r w:rsidR="005B112C">
        <w:t>касательно понятия «</w:t>
      </w:r>
      <w:r w:rsidR="005B112C">
        <w:t xml:space="preserve">вторичная номинация»; характеризуется </w:t>
      </w:r>
      <w:r>
        <w:rPr>
          <w:lang w:val="ru-RU"/>
        </w:rPr>
        <w:t>сп</w:t>
      </w:r>
      <w:r w:rsidR="005B112C">
        <w:t xml:space="preserve">ецифика ЛСГ глаголов ментальной сферы и очерчивается ее структура в </w:t>
      </w:r>
      <w:r>
        <w:rPr>
          <w:lang w:val="ru-RU"/>
        </w:rPr>
        <w:t>дв</w:t>
      </w:r>
      <w:r w:rsidR="005B112C">
        <w:t xml:space="preserve">ух близкородственных языках. Данная разработка может способствовать </w:t>
      </w:r>
      <w:r>
        <w:rPr>
          <w:lang w:val="ru-RU"/>
        </w:rPr>
        <w:t>формированию</w:t>
      </w:r>
      <w:r w:rsidR="005B112C">
        <w:t xml:space="preserve"> у студентов целостных представлений о вторичной глагольной минации.</w:t>
      </w:r>
    </w:p>
    <w:p w:rsidR="00A70479" w:rsidRPr="00A70479" w:rsidRDefault="00A70479" w:rsidP="00A70479">
      <w:pPr>
        <w:pStyle w:val="1"/>
        <w:numPr>
          <w:ilvl w:val="0"/>
          <w:numId w:val="1"/>
        </w:numPr>
        <w:shd w:val="clear" w:color="auto" w:fill="auto"/>
        <w:spacing w:after="0" w:line="418" w:lineRule="exact"/>
        <w:ind w:right="40"/>
        <w:jc w:val="both"/>
      </w:pPr>
      <w:r>
        <w:rPr>
          <w:lang w:val="ru-RU"/>
        </w:rPr>
        <w:t>Ра</w:t>
      </w:r>
      <w:r w:rsidR="005B112C">
        <w:t xml:space="preserve">зработчик: Трухан Ю.Н, аспирант кафедры общего и русского языкознания. </w:t>
      </w:r>
    </w:p>
    <w:p w:rsidR="00DF2199" w:rsidRDefault="00A70479" w:rsidP="00A70479">
      <w:pPr>
        <w:pStyle w:val="1"/>
        <w:numPr>
          <w:ilvl w:val="0"/>
          <w:numId w:val="1"/>
        </w:numPr>
        <w:shd w:val="clear" w:color="auto" w:fill="auto"/>
        <w:spacing w:after="0" w:line="418" w:lineRule="exact"/>
        <w:ind w:right="40"/>
        <w:jc w:val="both"/>
      </w:pPr>
      <w:r>
        <w:rPr>
          <w:lang w:val="ru-RU"/>
        </w:rPr>
        <w:t>Сотрудники, использующие разработку: Ю</w:t>
      </w:r>
      <w:r w:rsidR="005B112C">
        <w:t xml:space="preserve">.Н. Трухан, аспирант кафедры общего и русского языкознания; </w:t>
      </w:r>
      <w:r>
        <w:rPr>
          <w:lang w:val="ru-RU"/>
        </w:rPr>
        <w:t>А.</w:t>
      </w:r>
      <w:r w:rsidR="005B112C">
        <w:t xml:space="preserve">В. Чуханова, кандидат филологических наук, доцент кафедры общего и </w:t>
      </w:r>
      <w:r>
        <w:rPr>
          <w:lang w:val="ru-RU"/>
        </w:rPr>
        <w:t>ру</w:t>
      </w:r>
      <w:r w:rsidR="005B112C">
        <w:t>сского языкознания.</w:t>
      </w:r>
    </w:p>
    <w:p w:rsidR="00A70479" w:rsidRPr="00A70479" w:rsidRDefault="00A70479" w:rsidP="00A70479">
      <w:pPr>
        <w:pStyle w:val="1"/>
        <w:numPr>
          <w:ilvl w:val="0"/>
          <w:numId w:val="1"/>
        </w:numPr>
        <w:shd w:val="clear" w:color="auto" w:fill="auto"/>
        <w:tabs>
          <w:tab w:val="left" w:pos="8505"/>
          <w:tab w:val="left" w:pos="9210"/>
        </w:tabs>
        <w:spacing w:after="0" w:line="418" w:lineRule="exact"/>
        <w:ind w:right="-4"/>
      </w:pPr>
      <w:r>
        <w:rPr>
          <w:lang w:val="ru-RU"/>
        </w:rPr>
        <w:t>Начало</w:t>
      </w:r>
      <w:r w:rsidR="005B112C">
        <w:t xml:space="preserve"> использования объекта внедрения -</w:t>
      </w:r>
      <w:r w:rsidR="005B112C">
        <w:t xml:space="preserve"> октябрь </w:t>
      </w:r>
      <w:r>
        <w:rPr>
          <w:lang w:val="ru-RU"/>
        </w:rPr>
        <w:t>2</w:t>
      </w:r>
      <w:r w:rsidR="005B112C">
        <w:t xml:space="preserve">013 г. </w:t>
      </w:r>
    </w:p>
    <w:p w:rsidR="00DF2199" w:rsidRDefault="00A70479" w:rsidP="00A70479">
      <w:pPr>
        <w:pStyle w:val="1"/>
        <w:numPr>
          <w:ilvl w:val="0"/>
          <w:numId w:val="1"/>
        </w:numPr>
        <w:shd w:val="clear" w:color="auto" w:fill="auto"/>
        <w:tabs>
          <w:tab w:val="left" w:pos="8505"/>
          <w:tab w:val="left" w:pos="9210"/>
        </w:tabs>
        <w:spacing w:after="0" w:line="418" w:lineRule="exact"/>
        <w:ind w:right="-4"/>
      </w:pPr>
      <w:r>
        <w:rPr>
          <w:lang w:val="ru-RU"/>
        </w:rPr>
        <w:t>Чи</w:t>
      </w:r>
      <w:r w:rsidR="005B112C">
        <w:t>сло студентов, пользующихся разработкой - 25.</w:t>
      </w:r>
    </w:p>
    <w:p w:rsidR="00DF2199" w:rsidRDefault="00A70479" w:rsidP="00A70479">
      <w:pPr>
        <w:pStyle w:val="1"/>
        <w:numPr>
          <w:ilvl w:val="0"/>
          <w:numId w:val="1"/>
        </w:numPr>
        <w:shd w:val="clear" w:color="auto" w:fill="auto"/>
        <w:spacing w:after="0" w:line="418" w:lineRule="exact"/>
        <w:ind w:right="40"/>
        <w:jc w:val="both"/>
        <w:sectPr w:rsidR="00DF2199">
          <w:pgSz w:w="11905" w:h="16837"/>
          <w:pgMar w:top="583" w:right="1734" w:bottom="6737" w:left="961" w:header="0" w:footer="3" w:gutter="0"/>
          <w:cols w:space="720"/>
          <w:noEndnote/>
          <w:docGrid w:linePitch="360"/>
        </w:sectPr>
      </w:pPr>
      <w:r>
        <w:rPr>
          <w:lang w:val="ru-RU"/>
        </w:rPr>
        <w:t>Дат</w:t>
      </w:r>
      <w:r w:rsidR="005B112C">
        <w:t xml:space="preserve">а и номер протокола заседания кафедры, на котором разработка </w:t>
      </w:r>
      <w:r>
        <w:rPr>
          <w:lang w:val="ru-RU"/>
        </w:rPr>
        <w:t>ре</w:t>
      </w:r>
      <w:r w:rsidR="005B112C">
        <w:t>комендована к внедрению - 02.10.2013 г.</w:t>
      </w:r>
    </w:p>
    <w:p w:rsidR="00DF2199" w:rsidRDefault="00DF2199">
      <w:pPr>
        <w:framePr w:w="12422" w:h="629" w:hRule="exact" w:wrap="notBeside" w:vAnchor="text" w:hAnchor="text" w:xAlign="center" w:y="1" w:anchorLock="1"/>
      </w:pPr>
    </w:p>
    <w:p w:rsidR="00A70479" w:rsidRDefault="00A70479" w:rsidP="00A70479">
      <w:pPr>
        <w:framePr w:w="2198" w:h="1723" w:wrap="around" w:vAnchor="page" w:hAnchor="page" w:x="4531" w:y="9061"/>
        <w:jc w:val="center"/>
        <w:rPr>
          <w:sz w:val="0"/>
          <w:szCs w:val="0"/>
        </w:rPr>
      </w:pPr>
      <w:r>
        <w:pict>
          <v:shape id="_x0000_i1028" type="#_x0000_t75" style="width:110.25pt;height:86.25pt">
            <v:imagedata r:id="rId19" r:href="rId20"/>
          </v:shape>
        </w:pict>
      </w:r>
    </w:p>
    <w:p w:rsidR="00A70479" w:rsidRDefault="00A70479" w:rsidP="00A70479">
      <w:pPr>
        <w:pStyle w:val="1"/>
        <w:framePr w:w="1888" w:h="1238" w:wrap="around" w:vAnchor="text" w:hAnchor="page" w:x="7126" w:y="741"/>
        <w:shd w:val="clear" w:color="auto" w:fill="auto"/>
        <w:spacing w:after="647" w:line="270" w:lineRule="exact"/>
        <w:ind w:left="160"/>
      </w:pPr>
      <w:r>
        <w:t>А.А. Гируцкий</w:t>
      </w:r>
    </w:p>
    <w:p w:rsidR="00A70479" w:rsidRDefault="00A70479" w:rsidP="00A70479">
      <w:pPr>
        <w:pStyle w:val="1"/>
        <w:framePr w:w="1888" w:h="1238" w:wrap="around" w:vAnchor="text" w:hAnchor="page" w:x="7126" w:y="741"/>
        <w:shd w:val="clear" w:color="auto" w:fill="auto"/>
        <w:spacing w:after="0" w:line="270" w:lineRule="exact"/>
        <w:ind w:left="160"/>
      </w:pPr>
      <w:r>
        <w:t>Ю.Н. Трухан</w:t>
      </w:r>
    </w:p>
    <w:p w:rsidR="00A3151A" w:rsidRPr="00A3151A" w:rsidRDefault="00A3151A" w:rsidP="00A3151A">
      <w:pPr>
        <w:pStyle w:val="1"/>
        <w:framePr w:w="4756" w:h="1238" w:wrap="around" w:vAnchor="text" w:hAnchor="page" w:x="931" w:y="681"/>
        <w:shd w:val="clear" w:color="auto" w:fill="auto"/>
        <w:spacing w:after="647" w:line="270" w:lineRule="exact"/>
        <w:ind w:left="160"/>
        <w:rPr>
          <w:lang w:val="ru-RU"/>
        </w:rPr>
      </w:pPr>
      <w:r>
        <w:rPr>
          <w:lang w:val="ru-RU"/>
        </w:rPr>
        <w:t>Зав.кафедрой общего и русского языкознания</w:t>
      </w:r>
    </w:p>
    <w:p w:rsidR="00A3151A" w:rsidRPr="00A3151A" w:rsidRDefault="00A3151A" w:rsidP="00A3151A">
      <w:pPr>
        <w:pStyle w:val="1"/>
        <w:framePr w:w="4756" w:h="1238" w:wrap="around" w:vAnchor="text" w:hAnchor="page" w:x="931" w:y="681"/>
        <w:shd w:val="clear" w:color="auto" w:fill="auto"/>
        <w:spacing w:after="0" w:line="270" w:lineRule="exact"/>
        <w:ind w:left="160"/>
        <w:rPr>
          <w:lang w:val="ru-RU"/>
        </w:rPr>
      </w:pPr>
      <w:r>
        <w:rPr>
          <w:lang w:val="ru-RU"/>
        </w:rPr>
        <w:t>Разработчик</w:t>
      </w:r>
    </w:p>
    <w:p w:rsidR="00DF2199" w:rsidRDefault="005B112C">
      <w:pPr>
        <w:rPr>
          <w:sz w:val="2"/>
          <w:szCs w:val="2"/>
        </w:rPr>
        <w:sectPr w:rsidR="00DF2199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DF2199" w:rsidRPr="00A3151A" w:rsidRDefault="00DF2199" w:rsidP="00A70479">
      <w:pPr>
        <w:pStyle w:val="30"/>
        <w:shd w:val="clear" w:color="auto" w:fill="auto"/>
        <w:spacing w:before="0" w:line="230" w:lineRule="exact"/>
        <w:jc w:val="both"/>
      </w:pPr>
    </w:p>
    <w:sectPr w:rsidR="00DF2199" w:rsidRPr="00A3151A" w:rsidSect="00DF2199">
      <w:type w:val="continuous"/>
      <w:pgSz w:w="11905" w:h="16837"/>
      <w:pgMar w:top="583" w:right="8219" w:bottom="6737" w:left="100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112C" w:rsidRDefault="005B112C" w:rsidP="00DF2199">
      <w:r>
        <w:separator/>
      </w:r>
    </w:p>
  </w:endnote>
  <w:endnote w:type="continuationSeparator" w:id="0">
    <w:p w:rsidR="005B112C" w:rsidRDefault="005B112C" w:rsidP="00DF21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24F" w:rsidRDefault="0050224F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24F" w:rsidRDefault="0050224F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24F" w:rsidRDefault="0050224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112C" w:rsidRDefault="005B112C"/>
  </w:footnote>
  <w:footnote w:type="continuationSeparator" w:id="0">
    <w:p w:rsidR="005B112C" w:rsidRDefault="005B112C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24F" w:rsidRDefault="0050224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3544346"/>
      <w:docPartObj>
        <w:docPartGallery w:val="Watermarks"/>
        <w:docPartUnique/>
      </w:docPartObj>
    </w:sdtPr>
    <w:sdtContent>
      <w:p w:rsidR="0050224F" w:rsidRDefault="00C53C64">
        <w:pPr>
          <w:pStyle w:val="a5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677048" o:spid="_x0000_s2050" type="#_x0000_t136" style="position:absolute;margin-left:0;margin-top:0;width:801.9pt;height:139.85pt;rotation:315;z-index:-251656192;mso-position-horizontal:center;mso-position-horizontal-relative:margin;mso-position-vertical:center;mso-position-vertical-relative:margin" o:allowincell="f" fillcolor="black" stroked="f">
              <v:fill opacity=".5"/>
              <v:textpath style="font-family:&quot;Calibri&quot;;font-size:1pt" string="РЕПОЗИТОРИЙ БГПУ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24F" w:rsidRDefault="0050224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F4F65"/>
    <w:multiLevelType w:val="hybridMultilevel"/>
    <w:tmpl w:val="0FF0B05A"/>
    <w:lvl w:ilvl="0" w:tplc="068474BE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DF2199"/>
    <w:rsid w:val="0050224F"/>
    <w:rsid w:val="005B112C"/>
    <w:rsid w:val="006954B3"/>
    <w:rsid w:val="00A3151A"/>
    <w:rsid w:val="00A70479"/>
    <w:rsid w:val="00B85507"/>
    <w:rsid w:val="00C53C64"/>
    <w:rsid w:val="00DF2199"/>
    <w:rsid w:val="00EB0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F219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F2199"/>
    <w:rPr>
      <w:color w:val="000080"/>
      <w:u w:val="single"/>
    </w:rPr>
  </w:style>
  <w:style w:type="character" w:customStyle="1" w:styleId="a4">
    <w:name w:val="Основной текст_"/>
    <w:basedOn w:val="a0"/>
    <w:link w:val="1"/>
    <w:rsid w:val="00DF21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">
    <w:name w:val="Основной текст (3)_"/>
    <w:basedOn w:val="a0"/>
    <w:link w:val="30"/>
    <w:rsid w:val="00DF21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1">
    <w:name w:val="Основной текст (3) + Не полужирный"/>
    <w:basedOn w:val="3"/>
    <w:rsid w:val="00DF2199"/>
    <w:rPr>
      <w:b/>
      <w:bCs/>
      <w:spacing w:val="0"/>
    </w:rPr>
  </w:style>
  <w:style w:type="character" w:customStyle="1" w:styleId="14pt">
    <w:name w:val="Основной текст + 14 pt;Полужирный"/>
    <w:basedOn w:val="a4"/>
    <w:rsid w:val="00DF2199"/>
    <w:rPr>
      <w:b/>
      <w:bCs/>
      <w:spacing w:val="0"/>
      <w:sz w:val="28"/>
      <w:szCs w:val="28"/>
    </w:rPr>
  </w:style>
  <w:style w:type="character" w:customStyle="1" w:styleId="4">
    <w:name w:val="Основной текст (4)_"/>
    <w:basedOn w:val="a0"/>
    <w:link w:val="40"/>
    <w:rsid w:val="00DF219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5">
    <w:name w:val="Основной текст (5)_"/>
    <w:basedOn w:val="a0"/>
    <w:link w:val="50"/>
    <w:rsid w:val="00DF21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32">
    <w:name w:val="Основной текст (3) + Не полужирный"/>
    <w:basedOn w:val="3"/>
    <w:rsid w:val="00DF2199"/>
    <w:rPr>
      <w:b/>
      <w:bCs/>
      <w:spacing w:val="0"/>
    </w:rPr>
  </w:style>
  <w:style w:type="paragraph" w:customStyle="1" w:styleId="1">
    <w:name w:val="Основной текст1"/>
    <w:basedOn w:val="a"/>
    <w:link w:val="a4"/>
    <w:rsid w:val="00DF2199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Основной текст (3)"/>
    <w:basedOn w:val="a"/>
    <w:link w:val="3"/>
    <w:rsid w:val="00DF2199"/>
    <w:pPr>
      <w:shd w:val="clear" w:color="auto" w:fill="FFFFFF"/>
      <w:spacing w:before="240" w:line="322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40">
    <w:name w:val="Основной текст (4)"/>
    <w:basedOn w:val="a"/>
    <w:link w:val="4"/>
    <w:rsid w:val="00DF2199"/>
    <w:pPr>
      <w:shd w:val="clear" w:color="auto" w:fill="FFFFFF"/>
      <w:spacing w:line="322" w:lineRule="exact"/>
      <w:jc w:val="both"/>
    </w:pPr>
    <w:rPr>
      <w:rFonts w:ascii="Palatino Linotype" w:eastAsia="Palatino Linotype" w:hAnsi="Palatino Linotype" w:cs="Palatino Linotype"/>
      <w:sz w:val="22"/>
      <w:szCs w:val="22"/>
    </w:rPr>
  </w:style>
  <w:style w:type="paragraph" w:customStyle="1" w:styleId="50">
    <w:name w:val="Основной текст (5)"/>
    <w:basedOn w:val="a"/>
    <w:link w:val="5"/>
    <w:rsid w:val="00DF2199"/>
    <w:pPr>
      <w:shd w:val="clear" w:color="auto" w:fill="FFFFFF"/>
      <w:spacing w:after="300" w:line="322" w:lineRule="exact"/>
      <w:jc w:val="both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styleId="a5">
    <w:name w:val="header"/>
    <w:basedOn w:val="a"/>
    <w:link w:val="a6"/>
    <w:uiPriority w:val="99"/>
    <w:semiHidden/>
    <w:unhideWhenUsed/>
    <w:rsid w:val="0050224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0224F"/>
    <w:rPr>
      <w:color w:val="000000"/>
    </w:rPr>
  </w:style>
  <w:style w:type="paragraph" w:styleId="a7">
    <w:name w:val="footer"/>
    <w:basedOn w:val="a"/>
    <w:link w:val="a8"/>
    <w:uiPriority w:val="99"/>
    <w:semiHidden/>
    <w:unhideWhenUsed/>
    <w:rsid w:val="0050224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0224F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../DOCUME~1/user/LOCALS~1/Temp/FineReader10/media/image1.png" TargetMode="External"/><Relationship Id="rId13" Type="http://schemas.openxmlformats.org/officeDocument/2006/relationships/header" Target="header3.xml"/><Relationship Id="rId18" Type="http://schemas.openxmlformats.org/officeDocument/2006/relationships/image" Target="../../../DOCUME~1/user/LOCALS~1/Temp/FineReader10/media/image3.png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image" Target="../../../DOCUME~1/user/LOCALS~1/Temp/FineReader10/media/image2.png" TargetMode="External"/><Relationship Id="rId20" Type="http://schemas.openxmlformats.org/officeDocument/2006/relationships/image" Target="../../../DOCUME~1/user/LOCALS~1/Temp/FineReader10/media/image4.pn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2.png"/><Relationship Id="rId10" Type="http://schemas.openxmlformats.org/officeDocument/2006/relationships/header" Target="header2.xml"/><Relationship Id="rId19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2015-09-11T12:26:00Z</dcterms:created>
  <dcterms:modified xsi:type="dcterms:W3CDTF">2015-09-11T12:39:00Z</dcterms:modified>
</cp:coreProperties>
</file>