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A2" w:rsidRDefault="002F3AA2" w:rsidP="002F3AA2">
      <w:pPr>
        <w:suppressAutoHyphens/>
        <w:jc w:val="center"/>
        <w:rPr>
          <w:b/>
          <w:bCs/>
        </w:rPr>
      </w:pPr>
      <w:r w:rsidRPr="00646EDB">
        <w:rPr>
          <w:b/>
          <w:bCs/>
        </w:rPr>
        <w:t xml:space="preserve">ЛЕЧЕБНАЯ ФИЗИЧЕСКАЯ КУЛЬТУРА КАК СРЕДСТВО РЕАБИЛИТАЦИИ </w:t>
      </w:r>
    </w:p>
    <w:p w:rsidR="002F3AA2" w:rsidRPr="00646EDB" w:rsidRDefault="002F3AA2" w:rsidP="002F3AA2">
      <w:pPr>
        <w:suppressAutoHyphens/>
        <w:jc w:val="center"/>
        <w:rPr>
          <w:b/>
        </w:rPr>
      </w:pPr>
      <w:r w:rsidRPr="00646EDB">
        <w:rPr>
          <w:b/>
          <w:bCs/>
        </w:rPr>
        <w:t>ПРИ КОСТНО-МЫШЕЧНОЙ ПАТОЛОГИИ НА КУРОРТАХ БЕЛАРУСИ</w:t>
      </w:r>
    </w:p>
    <w:p w:rsidR="002F3AA2" w:rsidRPr="00646EDB" w:rsidRDefault="002F3AA2" w:rsidP="002F3AA2">
      <w:pPr>
        <w:suppressAutoHyphens/>
        <w:jc w:val="center"/>
        <w:rPr>
          <w:b/>
        </w:rPr>
      </w:pPr>
    </w:p>
    <w:p w:rsidR="002F3AA2" w:rsidRPr="00746194" w:rsidRDefault="002F3AA2" w:rsidP="002F3AA2">
      <w:pPr>
        <w:suppressAutoHyphens/>
        <w:jc w:val="right"/>
        <w:rPr>
          <w:b/>
          <w:i/>
        </w:rPr>
      </w:pPr>
      <w:r w:rsidRPr="00746194">
        <w:rPr>
          <w:i/>
        </w:rPr>
        <w:t>Досин Ю.М., Игонина Е.Н., Лысый Б.В.</w:t>
      </w:r>
    </w:p>
    <w:p w:rsidR="002F3AA2" w:rsidRPr="00B52DA2" w:rsidRDefault="002F3AA2" w:rsidP="002F3AA2">
      <w:pPr>
        <w:suppressAutoHyphens/>
        <w:jc w:val="right"/>
        <w:rPr>
          <w:i/>
          <w:lang w:val="en-US"/>
        </w:rPr>
      </w:pPr>
      <w:r w:rsidRPr="00746194">
        <w:rPr>
          <w:i/>
        </w:rPr>
        <w:t>г</w:t>
      </w:r>
      <w:r w:rsidRPr="00B52DA2">
        <w:rPr>
          <w:i/>
          <w:lang w:val="en-US"/>
        </w:rPr>
        <w:t xml:space="preserve">. </w:t>
      </w:r>
      <w:r w:rsidRPr="00746194">
        <w:rPr>
          <w:i/>
        </w:rPr>
        <w:t>Минск</w:t>
      </w:r>
      <w:r w:rsidRPr="00B52DA2">
        <w:rPr>
          <w:i/>
          <w:lang w:val="en-US"/>
        </w:rPr>
        <w:t xml:space="preserve">, </w:t>
      </w:r>
      <w:r w:rsidRPr="00746194">
        <w:rPr>
          <w:i/>
        </w:rPr>
        <w:t>Беларусь</w:t>
      </w:r>
    </w:p>
    <w:p w:rsidR="002F3AA2" w:rsidRPr="00B52DA2" w:rsidRDefault="002F3AA2" w:rsidP="002F3AA2">
      <w:pPr>
        <w:suppressAutoHyphens/>
        <w:jc w:val="center"/>
        <w:rPr>
          <w:lang w:val="en-US"/>
        </w:rPr>
      </w:pPr>
    </w:p>
    <w:p w:rsidR="002F3AA2" w:rsidRPr="00746194" w:rsidRDefault="002F3AA2" w:rsidP="002F3AA2">
      <w:pPr>
        <w:suppressAutoHyphens/>
        <w:ind w:firstLine="709"/>
        <w:jc w:val="both"/>
        <w:rPr>
          <w:i/>
          <w:lang w:val="en-US"/>
        </w:rPr>
      </w:pPr>
      <w:r w:rsidRPr="00BE6FA9">
        <w:rPr>
          <w:i/>
          <w:lang w:val="en-US"/>
        </w:rPr>
        <w:t>Abstract: the role medical physical exercises in the complex healthimproving potential was determinated on resorts of Byelorussia</w:t>
      </w:r>
    </w:p>
    <w:p w:rsidR="002F3AA2" w:rsidRPr="00646EDB" w:rsidRDefault="002F3AA2" w:rsidP="002F3AA2">
      <w:pPr>
        <w:suppressAutoHyphens/>
        <w:rPr>
          <w:lang w:val="en-US"/>
        </w:rPr>
      </w:pP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Лечебная физическая культура (ЛФК), метод лечения с применением физических упражнений для быстрой и полноценной реабилитации, трудоспособности, профилактики болезней. Лучшие результаты ЛФК дает при соблюдении режима дня и движений, оказывая общеукрепляющее и специальное воздействие на восстановление функций с помощью гимнастики, спортивно-прикладны</w:t>
      </w:r>
      <w:r>
        <w:t xml:space="preserve">х упражнений (велосипеда, лыж, </w:t>
      </w:r>
      <w:r w:rsidRPr="00646EDB">
        <w:t>волейбола и т.д.), естественных факторов природы. В сочетании</w:t>
      </w:r>
      <w:r>
        <w:t xml:space="preserve"> </w:t>
      </w:r>
      <w:r w:rsidRPr="00646EDB">
        <w:t>с курортно-рекреационными и лечебными ресурсами (климат, лечебные минеральные воды, торфогрязи, сапропели, природно-ландшафтные условиями местности), другими физическими методами (</w:t>
      </w:r>
      <w:r w:rsidRPr="00646EDB">
        <w:rPr>
          <w:bCs/>
        </w:rPr>
        <w:t>электролечение, светолечение,</w:t>
      </w:r>
      <w:r>
        <w:rPr>
          <w:bCs/>
        </w:rPr>
        <w:t xml:space="preserve"> </w:t>
      </w:r>
      <w:r w:rsidRPr="00646EDB">
        <w:rPr>
          <w:bCs/>
        </w:rPr>
        <w:t>аэрозольтерапия и т.д.) эффективность ЛФК значительно возрастает.</w:t>
      </w:r>
      <w:r w:rsidRPr="00646EDB">
        <w:t xml:space="preserve">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Целью исследования стал анализ специальной литературы по оценке</w:t>
      </w:r>
      <w:r>
        <w:t xml:space="preserve"> </w:t>
      </w:r>
      <w:r w:rsidRPr="00646EDB">
        <w:t xml:space="preserve">реабилитационного и рекреационного потенциала, включая занятия ЛФК, на курортах Беларуси при костно-мышечной патологии (ревматоидном артрите, артритах инфекционной, неинфекционной, эндокринной, травматической и другой природы, остеоартрозе, остеохондрозе, поражении мышц и т.д.). </w:t>
      </w:r>
    </w:p>
    <w:p w:rsidR="002F3AA2" w:rsidRPr="00646EDB" w:rsidRDefault="002F3AA2" w:rsidP="002F3AA2">
      <w:pPr>
        <w:suppressAutoHyphens/>
        <w:ind w:firstLine="709"/>
        <w:jc w:val="both"/>
      </w:pPr>
      <w:r>
        <w:t>Приоритетным направлением развития курортного комплек</w:t>
      </w:r>
      <w:r w:rsidRPr="00646EDB">
        <w:t>са является активация двига</w:t>
      </w:r>
      <w:r>
        <w:t>тельной деятельности, водно-рекреационные фор</w:t>
      </w:r>
      <w:r w:rsidRPr="00646EDB">
        <w:t>мы оздоров</w:t>
      </w:r>
      <w:r>
        <w:t>ления, спортивно-прикладные занятия: туристические походы, купально-пляжный от</w:t>
      </w:r>
      <w:r w:rsidRPr="00646EDB">
        <w:t>ды</w:t>
      </w:r>
      <w:r>
        <w:t>х, про</w:t>
      </w:r>
      <w:r w:rsidRPr="00646EDB">
        <w:t>гулки, игры, э</w:t>
      </w:r>
      <w:r>
        <w:t xml:space="preserve">кскурсии, закаливание и т.п.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ЛФК благотворно влияет не только на восстановление функций костно-мышечной системы, но и на состояние внутренних органов, нормализует деятельность нервной системы, обладает</w:t>
      </w:r>
      <w:r>
        <w:t xml:space="preserve"> </w:t>
      </w:r>
      <w:r w:rsidRPr="00646EDB">
        <w:t xml:space="preserve">антистрессовым воздействием.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rPr>
          <w:bCs/>
        </w:rPr>
        <w:t xml:space="preserve">Курорт </w:t>
      </w:r>
      <w:r w:rsidRPr="00646EDB">
        <w:rPr>
          <w:b/>
          <w:bCs/>
        </w:rPr>
        <w:t>(</w:t>
      </w:r>
      <w:r w:rsidRPr="00646EDB">
        <w:t xml:space="preserve">от немец. </w:t>
      </w:r>
      <w:r w:rsidRPr="00646EDB">
        <w:rPr>
          <w:lang w:val="en-US"/>
        </w:rPr>
        <w:t>Kurort</w:t>
      </w:r>
      <w:r w:rsidRPr="00646EDB">
        <w:t xml:space="preserve">., </w:t>
      </w:r>
      <w:r w:rsidRPr="00646EDB">
        <w:rPr>
          <w:lang w:val="en-US"/>
        </w:rPr>
        <w:t>Kur</w:t>
      </w:r>
      <w:r>
        <w:t xml:space="preserve"> - </w:t>
      </w:r>
      <w:r w:rsidRPr="00646EDB">
        <w:t xml:space="preserve">лечение, </w:t>
      </w:r>
      <w:r w:rsidRPr="00646EDB">
        <w:rPr>
          <w:lang w:val="en-US"/>
        </w:rPr>
        <w:t>Ort</w:t>
      </w:r>
      <w:r>
        <w:t xml:space="preserve"> - место) местность, обладающая природными лечебными факторами (климат, минеральные воды, грязи и др.) и специализированными учреждениями для лечения и отдыха (санато</w:t>
      </w:r>
      <w:r w:rsidRPr="00646EDB">
        <w:t>рии, са</w:t>
      </w:r>
      <w:r>
        <w:t>натории-профилактории, водогрязелечебницы, пансиона</w:t>
      </w:r>
      <w:r w:rsidRPr="00646EDB">
        <w:t xml:space="preserve">ты и т.д.) [2]. </w:t>
      </w:r>
    </w:p>
    <w:p w:rsidR="002F3AA2" w:rsidRPr="00646EDB" w:rsidRDefault="002F3AA2" w:rsidP="002F3AA2">
      <w:pPr>
        <w:pStyle w:val="af0"/>
        <w:suppressAutoHyphens/>
        <w:spacing w:after="0"/>
        <w:ind w:left="0" w:firstLine="709"/>
        <w:jc w:val="both"/>
      </w:pPr>
      <w:r>
        <w:t>В соответ</w:t>
      </w:r>
      <w:r>
        <w:rPr>
          <w:lang w:val="ru-RU"/>
        </w:rPr>
        <w:t>с</w:t>
      </w:r>
      <w:r>
        <w:t>твии с «Генеральной схемой размещения и развития курортов и зон отдыха Беларуси» (1981) в РБ установлено 8 курор</w:t>
      </w:r>
      <w:r w:rsidRPr="00646EDB">
        <w:t>тов</w:t>
      </w:r>
      <w:r>
        <w:t xml:space="preserve"> </w:t>
      </w:r>
      <w:r w:rsidRPr="00646EDB">
        <w:t>республиканского значения (</w:t>
      </w:r>
      <w:r>
        <w:rPr>
          <w:iCs/>
        </w:rPr>
        <w:t>Нарочь, Ждановичи, Рогачёв, Новоель</w:t>
      </w:r>
      <w:r w:rsidRPr="00646EDB">
        <w:rPr>
          <w:iCs/>
        </w:rPr>
        <w:t>ня,</w:t>
      </w:r>
      <w:r>
        <w:t xml:space="preserve"> Ушачи, Ельск, Вер</w:t>
      </w:r>
      <w:r w:rsidRPr="00646EDB">
        <w:t>х</w:t>
      </w:r>
      <w:r>
        <w:t>недвинск, Горваль) и 5 местно</w:t>
      </w:r>
      <w:r w:rsidRPr="00646EDB">
        <w:t xml:space="preserve">го значения </w:t>
      </w:r>
      <w:r>
        <w:rPr>
          <w:iCs/>
        </w:rPr>
        <w:t>(Бобруйск, Лётцы, Чён</w:t>
      </w:r>
      <w:r w:rsidRPr="00646EDB">
        <w:rPr>
          <w:iCs/>
        </w:rPr>
        <w:t xml:space="preserve">ки, </w:t>
      </w:r>
      <w:r>
        <w:t>Белый Бе</w:t>
      </w:r>
      <w:r w:rsidRPr="00646EDB">
        <w:t>рег,</w:t>
      </w:r>
      <w:r>
        <w:rPr>
          <w:iCs/>
        </w:rPr>
        <w:t xml:space="preserve"> Озеро Бе</w:t>
      </w:r>
      <w:r w:rsidRPr="00646EDB">
        <w:rPr>
          <w:iCs/>
        </w:rPr>
        <w:t>лое</w:t>
      </w:r>
      <w:r w:rsidRPr="00646EDB">
        <w:t>) [1, 3, 4].</w:t>
      </w:r>
    </w:p>
    <w:p w:rsidR="002F3AA2" w:rsidRPr="00646EDB" w:rsidRDefault="002F3AA2" w:rsidP="002F3AA2">
      <w:pPr>
        <w:pStyle w:val="af0"/>
        <w:suppressAutoHyphens/>
        <w:spacing w:after="0"/>
        <w:ind w:left="0" w:firstLine="709"/>
        <w:jc w:val="both"/>
      </w:pPr>
      <w:r w:rsidRPr="00646EDB">
        <w:t>Исторически сложившееся положение в реабилитации и рекреации при патологии костно-мышечной системы занимают</w:t>
      </w:r>
      <w:r>
        <w:t xml:space="preserve"> </w:t>
      </w:r>
      <w:r w:rsidRPr="00646EDB">
        <w:t>бальнеогрязевые и климатические курорты республиканского значения Рогачёв, Ждановичи и бальнеогрязевой курорт местного значения Бобруйск.</w:t>
      </w:r>
    </w:p>
    <w:p w:rsidR="002F3AA2" w:rsidRPr="00646EDB" w:rsidRDefault="002F3AA2" w:rsidP="002F3AA2">
      <w:pPr>
        <w:suppressAutoHyphens/>
        <w:ind w:firstLine="709"/>
        <w:jc w:val="both"/>
        <w:rPr>
          <w:bCs/>
        </w:rPr>
      </w:pPr>
      <w:r w:rsidRPr="00646EDB">
        <w:rPr>
          <w:lang w:val="be-BY"/>
        </w:rPr>
        <w:t>Санаторно-курортная сеть Беларуси (2007) включает 68 санаториев,</w:t>
      </w:r>
      <w:r>
        <w:rPr>
          <w:lang w:val="be-BY"/>
        </w:rPr>
        <w:t xml:space="preserve"> </w:t>
      </w:r>
      <w:r w:rsidRPr="00646EDB">
        <w:rPr>
          <w:bCs/>
        </w:rPr>
        <w:t>стационарных лечебно-профилактических учреждений</w:t>
      </w:r>
      <w:r>
        <w:rPr>
          <w:bCs/>
        </w:rPr>
        <w:t xml:space="preserve"> </w:t>
      </w:r>
      <w:r w:rsidRPr="00646EDB">
        <w:rPr>
          <w:bCs/>
        </w:rPr>
        <w:t xml:space="preserve">общего и специализированного типа. </w:t>
      </w:r>
      <w:r w:rsidRPr="00646EDB">
        <w:rPr>
          <w:lang w:val="be-BY"/>
        </w:rPr>
        <w:t xml:space="preserve">Большинство санаториев находятся в ведении ГУ </w:t>
      </w:r>
      <w:r w:rsidRPr="00646EDB">
        <w:t>«</w:t>
      </w:r>
      <w:r w:rsidRPr="00646EDB">
        <w:rPr>
          <w:lang w:val="be-BY"/>
        </w:rPr>
        <w:t xml:space="preserve">Центр по санаторно-курортной работе </w:t>
      </w:r>
      <w:r w:rsidRPr="00646EDB">
        <w:t>«</w:t>
      </w:r>
      <w:r w:rsidRPr="00646EDB">
        <w:rPr>
          <w:lang w:val="be-BY"/>
        </w:rPr>
        <w:t>ЦентрКурорт</w:t>
      </w:r>
      <w:r w:rsidRPr="00646EDB">
        <w:t>»</w:t>
      </w:r>
      <w:r w:rsidRPr="00646EDB">
        <w:rPr>
          <w:lang w:val="be-BY"/>
        </w:rPr>
        <w:t xml:space="preserve"> Управления делами</w:t>
      </w:r>
      <w:r>
        <w:rPr>
          <w:lang w:val="be-BY"/>
        </w:rPr>
        <w:t xml:space="preserve"> </w:t>
      </w:r>
      <w:r w:rsidRPr="00646EDB">
        <w:rPr>
          <w:lang w:val="be-BY"/>
        </w:rPr>
        <w:t>Президента РБ [</w:t>
      </w:r>
      <w:r w:rsidRPr="00646EDB">
        <w:t>«</w:t>
      </w:r>
      <w:r w:rsidRPr="00646EDB">
        <w:rPr>
          <w:lang w:val="be-BY"/>
        </w:rPr>
        <w:t>Боровое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Городищи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Приозёрный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Сосны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lastRenderedPageBreak/>
        <w:t>«</w:t>
      </w:r>
      <w:r w:rsidRPr="00646EDB">
        <w:rPr>
          <w:lang w:val="be-BY"/>
        </w:rPr>
        <w:t>Юность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Белая Русь</w:t>
      </w:r>
      <w:r w:rsidRPr="00646EDB">
        <w:t>»</w:t>
      </w:r>
      <w:r>
        <w:rPr>
          <w:lang w:val="be-BY"/>
        </w:rPr>
        <w:t xml:space="preserve"> в г. Туапсе,</w:t>
      </w:r>
      <w:r w:rsidRPr="00646EDB">
        <w:rPr>
          <w:lang w:val="be-BY"/>
        </w:rPr>
        <w:t xml:space="preserve"> </w:t>
      </w:r>
      <w:r w:rsidRPr="00646EDB">
        <w:t>«</w:t>
      </w:r>
      <w:r w:rsidRPr="00646EDB">
        <w:rPr>
          <w:lang w:val="be-BY"/>
        </w:rPr>
        <w:t>Беларусь</w:t>
      </w:r>
      <w:r w:rsidRPr="00646EDB">
        <w:t>»</w:t>
      </w:r>
      <w:r>
        <w:rPr>
          <w:lang w:val="be-BY"/>
        </w:rPr>
        <w:t xml:space="preserve"> в г. Сочи (Россия),</w:t>
      </w:r>
      <w:r w:rsidRPr="00646EDB">
        <w:rPr>
          <w:lang w:val="be-BY"/>
        </w:rPr>
        <w:t xml:space="preserve"> </w:t>
      </w:r>
      <w:r w:rsidRPr="00646EDB">
        <w:t>«</w:t>
      </w:r>
      <w:r w:rsidRPr="00646EDB">
        <w:rPr>
          <w:lang w:val="be-BY"/>
        </w:rPr>
        <w:t>Беларусь</w:t>
      </w:r>
      <w:r w:rsidRPr="00646EDB">
        <w:t>»</w:t>
      </w:r>
      <w:r>
        <w:rPr>
          <w:lang w:val="be-BY"/>
        </w:rPr>
        <w:t xml:space="preserve"> в г.</w:t>
      </w:r>
      <w:r>
        <w:t> </w:t>
      </w:r>
      <w:r w:rsidRPr="00646EDB">
        <w:rPr>
          <w:lang w:val="be-BY"/>
        </w:rPr>
        <w:t xml:space="preserve">Друскининкай (Литва), </w:t>
      </w:r>
      <w:r w:rsidRPr="00646EDB">
        <w:t>«</w:t>
      </w:r>
      <w:r w:rsidRPr="00646EDB">
        <w:rPr>
          <w:lang w:val="be-BY"/>
        </w:rPr>
        <w:t>Белоруссия</w:t>
      </w:r>
      <w:r w:rsidRPr="00646EDB">
        <w:t>»</w:t>
      </w:r>
      <w:r>
        <w:rPr>
          <w:lang w:val="be-BY"/>
        </w:rPr>
        <w:t xml:space="preserve"> в г. </w:t>
      </w:r>
      <w:r w:rsidRPr="00646EDB">
        <w:rPr>
          <w:lang w:val="be-BY"/>
        </w:rPr>
        <w:t xml:space="preserve">Юрмала (Латвия), </w:t>
      </w:r>
      <w:r w:rsidRPr="00646EDB">
        <w:t>«</w:t>
      </w:r>
      <w:r w:rsidRPr="00646EDB">
        <w:rPr>
          <w:lang w:val="be-BY"/>
        </w:rPr>
        <w:t>Белоруссия</w:t>
      </w:r>
      <w:r w:rsidRPr="00646EDB">
        <w:t>»</w:t>
      </w:r>
      <w:r>
        <w:rPr>
          <w:lang w:val="be-BY"/>
        </w:rPr>
        <w:t xml:space="preserve"> в г. Мисхор (Украина)],</w:t>
      </w:r>
      <w:r w:rsidRPr="00646EDB">
        <w:rPr>
          <w:lang w:val="be-BY"/>
        </w:rPr>
        <w:t xml:space="preserve"> санаторно-курортного унитарного предприятия </w:t>
      </w:r>
      <w:r w:rsidRPr="00646EDB">
        <w:t>«</w:t>
      </w:r>
      <w:r w:rsidRPr="00646EDB">
        <w:rPr>
          <w:lang w:val="be-BY"/>
        </w:rPr>
        <w:t>Белпрофсоюзкурорт</w:t>
      </w:r>
      <w:r w:rsidRPr="00646EDB">
        <w:t>»</w:t>
      </w:r>
      <w:r w:rsidRPr="00646EDB">
        <w:rPr>
          <w:lang w:val="be-BY"/>
        </w:rPr>
        <w:t xml:space="preserve"> (</w:t>
      </w:r>
      <w:r w:rsidRPr="00646EDB">
        <w:t>«</w:t>
      </w:r>
      <w:r w:rsidRPr="00646EDB">
        <w:rPr>
          <w:lang w:val="be-BY"/>
        </w:rPr>
        <w:t>Белорусочка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Буг</w:t>
      </w:r>
      <w:r w:rsidRPr="00646EDB">
        <w:t>»</w:t>
      </w:r>
      <w:r w:rsidRPr="00646EDB">
        <w:rPr>
          <w:lang w:val="be-BY"/>
        </w:rPr>
        <w:t xml:space="preserve">, санаторий имени В.И.Ленина, </w:t>
      </w:r>
      <w:r w:rsidRPr="00646EDB">
        <w:t>«</w:t>
      </w:r>
      <w:r w:rsidRPr="00646EDB">
        <w:rPr>
          <w:lang w:val="be-BY"/>
        </w:rPr>
        <w:t>Криница</w:t>
      </w:r>
      <w:r w:rsidRPr="00646EDB">
        <w:t>»</w:t>
      </w:r>
      <w:r>
        <w:rPr>
          <w:lang w:val="be-BY"/>
        </w:rPr>
        <w:t>,</w:t>
      </w:r>
      <w:r w:rsidRPr="00646EDB">
        <w:rPr>
          <w:lang w:val="be-BY"/>
        </w:rPr>
        <w:t xml:space="preserve"> </w:t>
      </w:r>
      <w:r w:rsidRPr="00646EDB">
        <w:t>«</w:t>
      </w:r>
      <w:r w:rsidRPr="00646EDB">
        <w:rPr>
          <w:lang w:val="be-BY"/>
        </w:rPr>
        <w:t>Лётцы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Нарочь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Нарочанский берег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Нёман-72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Приднепровский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Свислочь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Чёнки</w:t>
      </w:r>
      <w:r w:rsidRPr="00646EDB">
        <w:t>»</w:t>
      </w:r>
      <w:r w:rsidRPr="00646EDB">
        <w:rPr>
          <w:lang w:val="be-BY"/>
        </w:rPr>
        <w:t>),</w:t>
      </w:r>
      <w:r>
        <w:rPr>
          <w:lang w:val="be-BY"/>
        </w:rPr>
        <w:t xml:space="preserve"> </w:t>
      </w:r>
      <w:r w:rsidRPr="00646EDB">
        <w:rPr>
          <w:lang w:val="be-BY"/>
        </w:rPr>
        <w:t xml:space="preserve">унитарного предприятия </w:t>
      </w:r>
      <w:r w:rsidRPr="00646EDB">
        <w:t>«</w:t>
      </w:r>
      <w:r w:rsidRPr="00646EDB">
        <w:rPr>
          <w:lang w:val="be-BY"/>
        </w:rPr>
        <w:t>Белагроздравница</w:t>
      </w:r>
      <w:r w:rsidRPr="00646EDB">
        <w:t>»</w:t>
      </w:r>
      <w:r>
        <w:rPr>
          <w:lang w:val="be-BY"/>
        </w:rPr>
        <w:t xml:space="preserve"> </w:t>
      </w:r>
      <w:r w:rsidRPr="00646EDB">
        <w:rPr>
          <w:lang w:val="be-BY"/>
        </w:rPr>
        <w:t>(</w:t>
      </w:r>
      <w:r w:rsidRPr="00646EDB">
        <w:t>«</w:t>
      </w:r>
      <w:r>
        <w:rPr>
          <w:lang w:val="be-BY"/>
        </w:rPr>
        <w:t>Налибокская пуща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Поречье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Радон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Рассвет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Росинка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Случь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Солнышко</w:t>
      </w:r>
      <w:r w:rsidRPr="00646EDB">
        <w:t>»</w:t>
      </w:r>
      <w:r w:rsidRPr="00646EDB">
        <w:rPr>
          <w:lang w:val="be-BY"/>
        </w:rPr>
        <w:t xml:space="preserve">, </w:t>
      </w:r>
      <w:r w:rsidRPr="00646EDB">
        <w:t>«</w:t>
      </w:r>
      <w:r w:rsidRPr="00646EDB">
        <w:rPr>
          <w:lang w:val="be-BY"/>
        </w:rPr>
        <w:t>Сосновый бор</w:t>
      </w:r>
      <w:r w:rsidRPr="00646EDB">
        <w:t>»</w:t>
      </w:r>
      <w:r w:rsidRPr="00646EDB">
        <w:rPr>
          <w:lang w:val="be-BY"/>
        </w:rPr>
        <w:t>), ряда ведомств.</w:t>
      </w:r>
    </w:p>
    <w:p w:rsidR="002F3AA2" w:rsidRPr="00646EDB" w:rsidRDefault="002F3AA2" w:rsidP="002F3AA2">
      <w:pPr>
        <w:suppressAutoHyphens/>
        <w:ind w:firstLine="709"/>
        <w:jc w:val="both"/>
        <w:rPr>
          <w:bCs/>
        </w:rPr>
      </w:pPr>
      <w:r w:rsidRPr="00646EDB">
        <w:rPr>
          <w:bCs/>
        </w:rPr>
        <w:t>Из существующих санаториев в Беларуси более половины по профилю заболеваний</w:t>
      </w:r>
      <w:r>
        <w:rPr>
          <w:bCs/>
        </w:rPr>
        <w:t xml:space="preserve"> </w:t>
      </w:r>
      <w:r w:rsidRPr="00646EDB">
        <w:rPr>
          <w:bCs/>
        </w:rPr>
        <w:t xml:space="preserve">предназначены для реабилитации костно-мышечной патологии.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Ведущее положение принадлежит са</w:t>
      </w:r>
      <w:r>
        <w:t>наторию им. В.И.Ленина в г. Боб</w:t>
      </w:r>
      <w:r w:rsidRPr="00646EDB">
        <w:t>руйск.</w:t>
      </w:r>
      <w:r>
        <w:t xml:space="preserve"> Природные лечебные факторы: благоприятный климат, источни</w:t>
      </w:r>
      <w:r w:rsidRPr="00646EDB">
        <w:t>ки хлор</w:t>
      </w:r>
      <w:r>
        <w:t>идно-натриевых минеральных вод с повышенным содержанием</w:t>
      </w:r>
      <w:r w:rsidRPr="00646EDB">
        <w:t xml:space="preserve"> брома, сульфатно-хлоридных кальциев</w:t>
      </w:r>
      <w:r>
        <w:t xml:space="preserve">о-натриевых, содержащих магний </w:t>
      </w:r>
      <w:r w:rsidRPr="00646EDB">
        <w:t>(аналог минеральной воды курорта Трускавец, Украина) и</w:t>
      </w:r>
      <w:r>
        <w:t xml:space="preserve"> </w:t>
      </w:r>
      <w:r w:rsidRPr="00646EDB">
        <w:t>хлоридно-с</w:t>
      </w:r>
      <w:r>
        <w:t>ульфатных малой минерализации,</w:t>
      </w:r>
      <w:r w:rsidRPr="00646EDB">
        <w:t xml:space="preserve"> сапропелевые грязи озера Судобле (Смолевичский р-н). Лечебно-диагностическая база санатория представлена</w:t>
      </w:r>
      <w:r>
        <w:t xml:space="preserve"> </w:t>
      </w:r>
      <w:r w:rsidRPr="00646EDB">
        <w:t xml:space="preserve"> современными методами исследования и лечения. Для проведения занятий ЛФК имеется 3 спортивных зала, оснащённых современными тренажёрами, для игр спортивные площадки, теннисный корт.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Не усту</w:t>
      </w:r>
      <w:r>
        <w:t>пает по природным факторам (благоприятный климат, минеральные источники с хлоридно-натриевой водой, сапропелевые гря</w:t>
      </w:r>
      <w:r w:rsidRPr="00646EDB">
        <w:t>зи озера Святое) санаторий «При</w:t>
      </w:r>
      <w:r>
        <w:t>днепровский» в Рогачёв</w:t>
      </w:r>
      <w:r w:rsidRPr="00646EDB">
        <w:t>ском р-не Гомельской области, имеющий для проведения ЛФК 3 зала, лыжную базу, спортивный городок, силовой спортивно-тренажёрный комплекс, дорожки дозированной ходьбы, крытый бассейн с минеральной водой и пресной водой и т.д.</w:t>
      </w:r>
    </w:p>
    <w:p w:rsidR="002F3AA2" w:rsidRPr="00646EDB" w:rsidRDefault="002F3AA2" w:rsidP="002F3AA2">
      <w:pPr>
        <w:suppressAutoHyphens/>
        <w:ind w:firstLine="709"/>
        <w:jc w:val="both"/>
        <w:rPr>
          <w:b/>
        </w:rPr>
      </w:pPr>
      <w:r w:rsidRPr="00646EDB">
        <w:t>Уникал</w:t>
      </w:r>
      <w:r>
        <w:t>ьным для Беларуси является санаторий «Радон» в Дятлов</w:t>
      </w:r>
      <w:r w:rsidRPr="00646EDB">
        <w:t>ском районе Гр</w:t>
      </w:r>
      <w:r>
        <w:t xml:space="preserve">одненской области, природные лечебные факторы которого включают </w:t>
      </w:r>
      <w:r w:rsidRPr="00646EDB">
        <w:t>гидрокарбонатные магниево-кальциевые воды, содер</w:t>
      </w:r>
      <w:r>
        <w:t>жащие радиоактивный радон, сапропелевые гря</w:t>
      </w:r>
      <w:r w:rsidRPr="00646EDB">
        <w:t>зи озера Дикое, аналогичные грязям курортов Самоцвет,</w:t>
      </w:r>
      <w:r>
        <w:t xml:space="preserve"> </w:t>
      </w:r>
      <w:r w:rsidRPr="00646EDB">
        <w:t>Кисегач (Россия), чистый воздух, насыщенный запахом соснового бора и аэронами реки</w:t>
      </w:r>
      <w:r>
        <w:t xml:space="preserve"> </w:t>
      </w:r>
      <w:r w:rsidRPr="00646EDB">
        <w:t>и водохранилища.</w:t>
      </w:r>
      <w:r>
        <w:t xml:space="preserve">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К профилированным по отношению к болезням костно-мышечной системы относятся с</w:t>
      </w:r>
      <w:r>
        <w:t>анатории «Рассвет-Любань» в Любан</w:t>
      </w:r>
      <w:r w:rsidRPr="00646EDB">
        <w:t xml:space="preserve">ском р-не Минской обл.; санаторий «Чёнки» в </w:t>
      </w:r>
      <w:smartTag w:uri="urn:schemas-microsoft-com:office:smarttags" w:element="metricconverter">
        <w:smartTagPr>
          <w:attr w:name="ProductID" w:val="13 км"/>
        </w:smartTagPr>
        <w:r w:rsidRPr="00646EDB">
          <w:t>13 км</w:t>
        </w:r>
      </w:smartTag>
      <w:r w:rsidRPr="00646EDB">
        <w:t xml:space="preserve"> от Гомеля.</w:t>
      </w:r>
    </w:p>
    <w:p w:rsidR="002F3AA2" w:rsidRPr="00BD7027" w:rsidRDefault="002F3AA2" w:rsidP="002F3AA2">
      <w:pPr>
        <w:suppressAutoHyphens/>
        <w:ind w:firstLine="709"/>
        <w:jc w:val="both"/>
      </w:pPr>
      <w:r w:rsidRPr="00646EDB">
        <w:t>Наряду с ЛФК в санаториях Гомельского отделения</w:t>
      </w:r>
      <w:r>
        <w:t xml:space="preserve"> </w:t>
      </w:r>
      <w:r w:rsidRPr="00646EDB">
        <w:t>БелЖД, «Золотые пески», «Приднепровский», «Радон», «Ружанский»,</w:t>
      </w:r>
      <w:r>
        <w:t xml:space="preserve"> </w:t>
      </w:r>
      <w:r w:rsidRPr="00646EDB">
        <w:t>«Сосны»</w:t>
      </w:r>
      <w:r w:rsidRPr="00646EDB">
        <w:rPr>
          <w:lang w:val="be-BY"/>
        </w:rPr>
        <w:t xml:space="preserve"> (Мозырский</w:t>
      </w:r>
      <w:r w:rsidRPr="00646EDB">
        <w:t xml:space="preserve"> р-н) широко применяются методы кинезотерапии (лечения движением при разных формах физической активности и естественных моторных функций),</w:t>
      </w:r>
      <w:r>
        <w:t xml:space="preserve"> </w:t>
      </w:r>
      <w:r w:rsidRPr="00646EDB">
        <w:t xml:space="preserve">механотерапии (восстановления утраченной функции с использованием дозированных упражнений на специальных аппаратах), трудотерапии играющих вспомогательную роль для ЛФК.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rPr>
          <w:bCs/>
        </w:rPr>
        <w:t>Для улучшения движений при болезнях костно-мышечной системы и</w:t>
      </w:r>
      <w:r>
        <w:rPr>
          <w:bCs/>
        </w:rPr>
        <w:t xml:space="preserve"> </w:t>
      </w:r>
      <w:r w:rsidRPr="00646EDB">
        <w:t>восстановления нарушенных функций используется бассейн лечебный,</w:t>
      </w:r>
      <w:r w:rsidRPr="00BD7027">
        <w:t xml:space="preserve"> </w:t>
      </w:r>
      <w:r w:rsidRPr="00646EDB">
        <w:rPr>
          <w:bCs/>
        </w:rPr>
        <w:t xml:space="preserve">позволяющий достигнуть необходимого расслабления мышц с одновременными упражнениями в суставах, когда больной производит движения в специальных подвесах в лежачем или сидячем положении, с вытяжением (грузом на поясе), т.е. в состоянии невесомости. </w:t>
      </w:r>
      <w:r w:rsidRPr="00646EDB">
        <w:t>К этому эффекту присоединяется благоприятное действие растворённых в вод</w:t>
      </w:r>
      <w:r>
        <w:t xml:space="preserve">е солей, закаливание организма.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Процедуры лечебной физкультурой проводят</w:t>
      </w:r>
      <w:r>
        <w:t xml:space="preserve"> </w:t>
      </w:r>
      <w:r w:rsidRPr="00646EDB">
        <w:t xml:space="preserve">групповым и индивидуальным методами.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 xml:space="preserve">К принципам ЛФК относятся: обеспечение физической нагрузки на весь организм, чередование нагрузки на различные мышечные группы, применение упражнений с </w:t>
      </w:r>
      <w:r w:rsidRPr="00646EDB">
        <w:lastRenderedPageBreak/>
        <w:t>соблюдением постепенности усиления и снижения физической нагрузки, сочетание общей</w:t>
      </w:r>
      <w:r>
        <w:t xml:space="preserve"> </w:t>
      </w:r>
      <w:r w:rsidRPr="00646EDB">
        <w:t xml:space="preserve">и специальной нагрузки, соблюдение принципа адекватности. </w:t>
      </w:r>
    </w:p>
    <w:p w:rsidR="002F3AA2" w:rsidRPr="00646EDB" w:rsidRDefault="002F3AA2" w:rsidP="002F3AA2">
      <w:pPr>
        <w:suppressAutoHyphens/>
        <w:ind w:firstLine="709"/>
        <w:jc w:val="both"/>
      </w:pPr>
      <w:r w:rsidRPr="00646EDB">
        <w:t>Применение лечебных физических упражнений оказывает влияние не только на функцию костно-мышечного аппарата, но и на весь организм, повышая его функциональную активность, стимулируя физиологические процессы, противодействуя развитию застойных явлений при заболеваниях опорно-двигательного аппарата, травмах, в постоперационных периодах, длительном постельном режиме.</w:t>
      </w:r>
    </w:p>
    <w:p w:rsidR="002F3AA2" w:rsidRPr="00BD7027" w:rsidRDefault="002F3AA2" w:rsidP="002F3AA2">
      <w:pPr>
        <w:suppressAutoHyphens/>
        <w:ind w:firstLine="709"/>
        <w:rPr>
          <w:i/>
        </w:rPr>
      </w:pPr>
      <w:r w:rsidRPr="00BD7027">
        <w:rPr>
          <w:i/>
        </w:rPr>
        <w:t>Литература</w:t>
      </w:r>
      <w:r>
        <w:rPr>
          <w:i/>
        </w:rPr>
        <w:t>:</w:t>
      </w:r>
    </w:p>
    <w:p w:rsidR="002F3AA2" w:rsidRPr="00646EDB" w:rsidRDefault="002F3AA2" w:rsidP="002F3AA2">
      <w:pPr>
        <w:numPr>
          <w:ilvl w:val="0"/>
          <w:numId w:val="35"/>
        </w:numPr>
        <w:tabs>
          <w:tab w:val="left" w:pos="993"/>
        </w:tabs>
        <w:suppressAutoHyphens/>
        <w:spacing w:line="240" w:lineRule="auto"/>
        <w:ind w:left="0" w:firstLine="567"/>
        <w:jc w:val="both"/>
      </w:pPr>
      <w:r w:rsidRPr="00646EDB">
        <w:t>Блак</w:t>
      </w:r>
      <w:r w:rsidRPr="00646EDB">
        <w:rPr>
          <w:lang w:val="en-US"/>
        </w:rPr>
        <w:t>i</w:t>
      </w:r>
      <w:r w:rsidRPr="00646EDB">
        <w:t>тны скарб Беларус</w:t>
      </w:r>
      <w:r w:rsidRPr="00646EDB">
        <w:rPr>
          <w:lang w:val="en-US"/>
        </w:rPr>
        <w:t>i</w:t>
      </w:r>
      <w:r w:rsidRPr="00646EDB">
        <w:t>. Мн., БелЭн, 2007. – 480 с.</w:t>
      </w:r>
    </w:p>
    <w:p w:rsidR="002F3AA2" w:rsidRPr="00646EDB" w:rsidRDefault="002F3AA2" w:rsidP="002F3AA2">
      <w:pPr>
        <w:numPr>
          <w:ilvl w:val="0"/>
          <w:numId w:val="35"/>
        </w:numPr>
        <w:tabs>
          <w:tab w:val="left" w:pos="0"/>
          <w:tab w:val="left" w:pos="360"/>
          <w:tab w:val="left" w:pos="993"/>
        </w:tabs>
        <w:suppressAutoHyphens/>
        <w:spacing w:line="240" w:lineRule="auto"/>
        <w:ind w:left="0" w:firstLine="567"/>
        <w:jc w:val="both"/>
      </w:pPr>
      <w:r w:rsidRPr="00646EDB">
        <w:t>Курорты</w:t>
      </w:r>
      <w:r>
        <w:t xml:space="preserve">. Энциклопедический словарь/Гл. </w:t>
      </w:r>
      <w:r w:rsidRPr="00646EDB">
        <w:t>ред. Е.И Чазов. – М.: Советская энциклопедия, 1983. – 592 с.</w:t>
      </w:r>
    </w:p>
    <w:p w:rsidR="002F3AA2" w:rsidRPr="00646EDB" w:rsidRDefault="002F3AA2" w:rsidP="002F3AA2">
      <w:pPr>
        <w:numPr>
          <w:ilvl w:val="0"/>
          <w:numId w:val="35"/>
        </w:numPr>
        <w:tabs>
          <w:tab w:val="left" w:pos="993"/>
        </w:tabs>
        <w:suppressAutoHyphens/>
        <w:spacing w:line="240" w:lineRule="auto"/>
        <w:ind w:left="0" w:firstLine="567"/>
        <w:jc w:val="both"/>
      </w:pPr>
      <w:r w:rsidRPr="00646EDB">
        <w:t>Пирожник</w:t>
      </w:r>
      <w:r>
        <w:t>,</w:t>
      </w:r>
      <w:r w:rsidRPr="00646EDB">
        <w:t xml:space="preserve"> И.И. Проблемы рекреационного природопользования в Беларуси//Выбраныя працы Беларускага дзяржаунага ун</w:t>
      </w:r>
      <w:r w:rsidRPr="00646EDB">
        <w:rPr>
          <w:lang w:val="en-US"/>
        </w:rPr>
        <w:t>i</w:t>
      </w:r>
      <w:r w:rsidRPr="00646EDB">
        <w:t>верс</w:t>
      </w:r>
      <w:r w:rsidRPr="00646EDB">
        <w:rPr>
          <w:lang w:val="en-US"/>
        </w:rPr>
        <w:t>i</w:t>
      </w:r>
      <w:r w:rsidRPr="00646EDB">
        <w:t>тэта: У 7 т. Т. 7. Б</w:t>
      </w:r>
      <w:r w:rsidRPr="00646EDB">
        <w:rPr>
          <w:lang w:val="en-US"/>
        </w:rPr>
        <w:t>i</w:t>
      </w:r>
      <w:r w:rsidRPr="00646EDB">
        <w:t>ялог</w:t>
      </w:r>
      <w:r w:rsidRPr="00646EDB">
        <w:rPr>
          <w:lang w:val="en-US"/>
        </w:rPr>
        <w:t>i</w:t>
      </w:r>
      <w:r w:rsidRPr="00646EDB">
        <w:t>я. Геаграф</w:t>
      </w:r>
      <w:r w:rsidRPr="00646EDB">
        <w:rPr>
          <w:lang w:val="en-US"/>
        </w:rPr>
        <w:t>i</w:t>
      </w:r>
      <w:r w:rsidRPr="00646EDB">
        <w:t>я. - Мн.: БДУ, 2001. -</w:t>
      </w:r>
      <w:r>
        <w:t xml:space="preserve"> </w:t>
      </w:r>
      <w:r w:rsidRPr="00646EDB">
        <w:t>с. 501-525</w:t>
      </w:r>
    </w:p>
    <w:p w:rsidR="002F3AA2" w:rsidRPr="00DB0845" w:rsidRDefault="002F3AA2" w:rsidP="002F3AA2">
      <w:pPr>
        <w:numPr>
          <w:ilvl w:val="0"/>
          <w:numId w:val="35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>
        <w:t xml:space="preserve">Ясовеев, М.Г. Курорты и рекреация в Беларуси / М.Г.Ясовеев, </w:t>
      </w:r>
      <w:r w:rsidRPr="00646EDB">
        <w:t>В.Ф</w:t>
      </w:r>
      <w:r>
        <w:t>. Логинов</w:t>
      </w:r>
      <w:r w:rsidRPr="00646EDB">
        <w:t xml:space="preserve">, </w:t>
      </w:r>
      <w:r>
        <w:t>Э.С. Кашицкий</w:t>
      </w:r>
      <w:r w:rsidRPr="00646EDB">
        <w:t xml:space="preserve">, </w:t>
      </w:r>
      <w:r>
        <w:t xml:space="preserve">И.И. Пирожник. - </w:t>
      </w:r>
      <w:r w:rsidRPr="00646EDB">
        <w:t>Могилёв: Бел.-Рос. Ун-т, 2005. – 489 с</w:t>
      </w:r>
      <w:r>
        <w:rPr>
          <w:sz w:val="28"/>
          <w:szCs w:val="28"/>
        </w:rPr>
        <w:t>.</w:t>
      </w:r>
    </w:p>
    <w:p w:rsidR="004541CA" w:rsidRPr="002F3AA2" w:rsidRDefault="004541CA" w:rsidP="002F3AA2">
      <w:bookmarkStart w:id="0" w:name="_GoBack"/>
      <w:bookmarkEnd w:id="0"/>
    </w:p>
    <w:sectPr w:rsidR="004541CA" w:rsidRPr="002F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6D" w:rsidRDefault="0092106D" w:rsidP="00A03BCD">
      <w:pPr>
        <w:spacing w:line="240" w:lineRule="auto"/>
      </w:pPr>
      <w:r>
        <w:separator/>
      </w:r>
    </w:p>
  </w:endnote>
  <w:endnote w:type="continuationSeparator" w:id="0">
    <w:p w:rsidR="0092106D" w:rsidRDefault="0092106D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6D" w:rsidRDefault="0092106D" w:rsidP="00A03BCD">
      <w:pPr>
        <w:spacing w:line="240" w:lineRule="auto"/>
      </w:pPr>
      <w:r>
        <w:separator/>
      </w:r>
    </w:p>
  </w:footnote>
  <w:footnote w:type="continuationSeparator" w:id="0">
    <w:p w:rsidR="0092106D" w:rsidRDefault="0092106D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2106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2106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2106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0"/>
  </w:num>
  <w:num w:numId="16">
    <w:abstractNumId w:val="28"/>
  </w:num>
  <w:num w:numId="17">
    <w:abstractNumId w:val="30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17"/>
  </w:num>
  <w:num w:numId="23">
    <w:abstractNumId w:val="3"/>
  </w:num>
  <w:num w:numId="24">
    <w:abstractNumId w:val="20"/>
  </w:num>
  <w:num w:numId="25">
    <w:abstractNumId w:val="13"/>
  </w:num>
  <w:num w:numId="26">
    <w:abstractNumId w:val="0"/>
  </w:num>
  <w:num w:numId="27">
    <w:abstractNumId w:val="5"/>
  </w:num>
  <w:num w:numId="28">
    <w:abstractNumId w:val="12"/>
  </w:num>
  <w:num w:numId="29">
    <w:abstractNumId w:val="19"/>
  </w:num>
  <w:num w:numId="30">
    <w:abstractNumId w:val="15"/>
  </w:num>
  <w:num w:numId="31">
    <w:abstractNumId w:val="27"/>
  </w:num>
  <w:num w:numId="32">
    <w:abstractNumId w:val="9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6074C"/>
    <w:rsid w:val="00260CEA"/>
    <w:rsid w:val="002930C0"/>
    <w:rsid w:val="002B3EF0"/>
    <w:rsid w:val="002B53A5"/>
    <w:rsid w:val="002D5A53"/>
    <w:rsid w:val="002D6DA5"/>
    <w:rsid w:val="002F3AA2"/>
    <w:rsid w:val="00324500"/>
    <w:rsid w:val="003A0C75"/>
    <w:rsid w:val="003A414F"/>
    <w:rsid w:val="003B1388"/>
    <w:rsid w:val="003D552E"/>
    <w:rsid w:val="004029FC"/>
    <w:rsid w:val="00404738"/>
    <w:rsid w:val="0040576D"/>
    <w:rsid w:val="00436533"/>
    <w:rsid w:val="00436670"/>
    <w:rsid w:val="00447728"/>
    <w:rsid w:val="00447F12"/>
    <w:rsid w:val="004541CA"/>
    <w:rsid w:val="004A44A0"/>
    <w:rsid w:val="004B218B"/>
    <w:rsid w:val="004D0050"/>
    <w:rsid w:val="004D37FE"/>
    <w:rsid w:val="004F4DCC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B34"/>
    <w:rsid w:val="007733D7"/>
    <w:rsid w:val="00792493"/>
    <w:rsid w:val="0079730A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E640A"/>
    <w:rsid w:val="008F1EDC"/>
    <w:rsid w:val="008F616F"/>
    <w:rsid w:val="00900FDF"/>
    <w:rsid w:val="00912A9A"/>
    <w:rsid w:val="0092106D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259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FD225C-15F6-4B8D-BD13-F7D76320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</Pages>
  <Words>1047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124</cp:revision>
  <dcterms:created xsi:type="dcterms:W3CDTF">2015-05-23T20:46:00Z</dcterms:created>
  <dcterms:modified xsi:type="dcterms:W3CDTF">2015-09-08T19:44:00Z</dcterms:modified>
</cp:coreProperties>
</file>