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F4" w:rsidRDefault="00F86954" w:rsidP="00FB6B22">
      <w:pPr>
        <w:framePr w:wrap="notBeside" w:vAnchor="text" w:hAnchor="page" w:x="6931" w:y="-564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25pt;height:138.75pt">
            <v:imagedata r:id="rId7" r:href="rId8"/>
          </v:shape>
        </w:pict>
      </w:r>
    </w:p>
    <w:p w:rsidR="00451BF4" w:rsidRDefault="00451BF4">
      <w:pPr>
        <w:rPr>
          <w:sz w:val="2"/>
          <w:szCs w:val="2"/>
        </w:rPr>
      </w:pPr>
    </w:p>
    <w:p w:rsidR="00451BF4" w:rsidRDefault="00F86954">
      <w:pPr>
        <w:pStyle w:val="10"/>
        <w:keepNext/>
        <w:keepLines/>
        <w:shd w:val="clear" w:color="auto" w:fill="auto"/>
        <w:tabs>
          <w:tab w:val="left" w:pos="7032"/>
        </w:tabs>
        <w:spacing w:after="0" w:line="298" w:lineRule="exact"/>
        <w:ind w:left="4800"/>
      </w:pPr>
      <w:bookmarkStart w:id="0" w:name="bookmark0"/>
      <w:r>
        <w:t>АКТ</w:t>
      </w:r>
      <w:bookmarkEnd w:id="0"/>
    </w:p>
    <w:p w:rsidR="00451BF4" w:rsidRDefault="00F86954">
      <w:pPr>
        <w:pStyle w:val="10"/>
        <w:keepNext/>
        <w:keepLines/>
        <w:shd w:val="clear" w:color="auto" w:fill="auto"/>
        <w:spacing w:after="240" w:line="298" w:lineRule="exact"/>
        <w:ind w:left="1600"/>
      </w:pPr>
      <w:bookmarkStart w:id="1" w:name="bookmark1"/>
      <w:r>
        <w:t>о внедрении результатов исследования в учебный процесс</w:t>
      </w:r>
      <w:bookmarkEnd w:id="1"/>
    </w:p>
    <w:p w:rsidR="00451BF4" w:rsidRDefault="00F86954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46"/>
        </w:tabs>
        <w:spacing w:after="0" w:line="298" w:lineRule="exact"/>
        <w:ind w:left="40"/>
        <w:jc w:val="both"/>
      </w:pPr>
      <w:bookmarkStart w:id="2" w:name="bookmark2"/>
      <w:r>
        <w:t>Наименование предложения для внедрения:</w:t>
      </w:r>
      <w:bookmarkEnd w:id="2"/>
    </w:p>
    <w:p w:rsidR="00451BF4" w:rsidRDefault="00F86954">
      <w:pPr>
        <w:pStyle w:val="22"/>
        <w:shd w:val="clear" w:color="auto" w:fill="auto"/>
        <w:ind w:left="40" w:right="20"/>
      </w:pPr>
      <w:r>
        <w:rPr>
          <w:rStyle w:val="11"/>
        </w:rPr>
        <w:t>Диагностика серой гнили декоративных растений, видовой состав и распространенность возбудителей болезни, круг растений-хозяев, ассортимент устойчивых и сильнопоражаемых растений в Беларуси.</w:t>
      </w:r>
    </w:p>
    <w:p w:rsidR="00451BF4" w:rsidRDefault="00F86954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56"/>
        </w:tabs>
        <w:spacing w:after="0" w:line="298" w:lineRule="exact"/>
        <w:ind w:left="40"/>
        <w:jc w:val="both"/>
      </w:pPr>
      <w:bookmarkStart w:id="3" w:name="bookmark3"/>
      <w:r>
        <w:t>Кем и когда предложено:</w:t>
      </w:r>
      <w:bookmarkEnd w:id="3"/>
    </w:p>
    <w:p w:rsidR="00451BF4" w:rsidRDefault="00F86954">
      <w:pPr>
        <w:pStyle w:val="22"/>
        <w:shd w:val="clear" w:color="auto" w:fill="auto"/>
        <w:ind w:left="40" w:right="20"/>
      </w:pPr>
      <w:r>
        <w:rPr>
          <w:rStyle w:val="11"/>
        </w:rPr>
        <w:t xml:space="preserve">Головченко Людмилой Анатольевной, научным </w:t>
      </w:r>
      <w:r>
        <w:rPr>
          <w:rStyle w:val="11"/>
        </w:rPr>
        <w:t>сотрудником лаборатории защиты растений ГНУ «Центральный ботанический сад НАН Беларуси».</w:t>
      </w:r>
    </w:p>
    <w:p w:rsidR="00451BF4" w:rsidRDefault="00F86954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51"/>
        </w:tabs>
        <w:spacing w:after="0" w:line="298" w:lineRule="exact"/>
        <w:ind w:left="40"/>
        <w:jc w:val="both"/>
      </w:pPr>
      <w:bookmarkStart w:id="4" w:name="bookmark4"/>
      <w:r>
        <w:t>Источники информации</w:t>
      </w:r>
      <w:bookmarkEnd w:id="4"/>
    </w:p>
    <w:p w:rsidR="00451BF4" w:rsidRDefault="00F86954">
      <w:pPr>
        <w:pStyle w:val="22"/>
        <w:numPr>
          <w:ilvl w:val="1"/>
          <w:numId w:val="2"/>
        </w:numPr>
        <w:shd w:val="clear" w:color="auto" w:fill="auto"/>
        <w:tabs>
          <w:tab w:val="left" w:pos="256"/>
        </w:tabs>
        <w:ind w:left="40" w:right="20"/>
      </w:pPr>
      <w:r>
        <w:rPr>
          <w:rStyle w:val="11"/>
        </w:rPr>
        <w:t>Головченко Л.А., Гайшун В.В. Серая гниль пиона / Сб. науч. тр. / Защита растений. -Несвиж, 2007. - Вып. 31. - С. 109 - 115.</w:t>
      </w:r>
    </w:p>
    <w:p w:rsidR="00451BF4" w:rsidRDefault="00F86954">
      <w:pPr>
        <w:pStyle w:val="22"/>
        <w:numPr>
          <w:ilvl w:val="1"/>
          <w:numId w:val="2"/>
        </w:numPr>
        <w:shd w:val="clear" w:color="auto" w:fill="auto"/>
        <w:tabs>
          <w:tab w:val="left" w:pos="347"/>
        </w:tabs>
        <w:ind w:left="40" w:right="20"/>
      </w:pPr>
      <w:r>
        <w:rPr>
          <w:rStyle w:val="11"/>
        </w:rPr>
        <w:t>Головченко Л.А. Возбудители серой гнили растений тюльпана / Бюллетень Государственного Никитского Ботанического сада. - 2008. - Вып. 97. - С. 85 - 88.</w:t>
      </w:r>
    </w:p>
    <w:p w:rsidR="00451BF4" w:rsidRDefault="00F86954">
      <w:pPr>
        <w:pStyle w:val="22"/>
        <w:numPr>
          <w:ilvl w:val="1"/>
          <w:numId w:val="2"/>
        </w:numPr>
        <w:shd w:val="clear" w:color="auto" w:fill="auto"/>
        <w:tabs>
          <w:tab w:val="left" w:pos="386"/>
        </w:tabs>
        <w:ind w:left="40" w:right="20"/>
      </w:pPr>
      <w:r>
        <w:rPr>
          <w:rStyle w:val="11"/>
        </w:rPr>
        <w:t>Головченко Л.А., Линник Л.И., Войнило Н.В., Тимофеева В.А. Болезни декоративных растений закрытого грунта</w:t>
      </w:r>
      <w:r>
        <w:rPr>
          <w:rStyle w:val="11"/>
        </w:rPr>
        <w:t xml:space="preserve"> / Сб. науч. тр. / Ботаника (исследования). - Минск, 2008. - Вып. 36. - С. 245 - 253.</w:t>
      </w:r>
    </w:p>
    <w:p w:rsidR="00451BF4" w:rsidRDefault="00F86954">
      <w:pPr>
        <w:pStyle w:val="22"/>
        <w:numPr>
          <w:ilvl w:val="1"/>
          <w:numId w:val="2"/>
        </w:numPr>
        <w:shd w:val="clear" w:color="auto" w:fill="auto"/>
        <w:tabs>
          <w:tab w:val="left" w:pos="256"/>
        </w:tabs>
        <w:ind w:left="40" w:right="20"/>
      </w:pPr>
      <w:r>
        <w:rPr>
          <w:rStyle w:val="11"/>
        </w:rPr>
        <w:t>Войнило Н.В., Линник Л.И., Головченко Л.А., Тимофеева В.А. Болезни однолетних и двулетних цветочных культур в городских насаждениях г. Минска / Мониторинг и оценка состоя</w:t>
      </w:r>
      <w:r>
        <w:rPr>
          <w:rStyle w:val="11"/>
        </w:rPr>
        <w:t>ния растительного мира: материалы Междунар. науч. конф., посвящ. 80-летию Нац. акад. наук Беларуси, Минск - Нарочь, 22-26 сент. 2008 г. / Ин-т эксперим. ботаники; редкол.: Н.А. Ламан [и др.]. - Минск, 2008. - С. 309 -311.</w:t>
      </w:r>
    </w:p>
    <w:p w:rsidR="00451BF4" w:rsidRDefault="00F86954">
      <w:pPr>
        <w:pStyle w:val="22"/>
        <w:numPr>
          <w:ilvl w:val="1"/>
          <w:numId w:val="2"/>
        </w:numPr>
        <w:shd w:val="clear" w:color="auto" w:fill="auto"/>
        <w:tabs>
          <w:tab w:val="left" w:pos="290"/>
        </w:tabs>
        <w:ind w:left="40" w:right="20"/>
      </w:pPr>
      <w:r>
        <w:rPr>
          <w:rStyle w:val="11"/>
        </w:rPr>
        <w:t>Линник Л.И., Войнило Н.В., Головче</w:t>
      </w:r>
      <w:r>
        <w:rPr>
          <w:rStyle w:val="11"/>
        </w:rPr>
        <w:t>нко Л.А., Тимофеева В.А. Фитосанитарное состояние декоративных кустарников в городских насаждениях г. Минска / Мониторинг и оценка состояния растительного мира: материалы Междунар. науч. конф., посвящ. 80-летию Нац. акад. наук Беларуси, Минск - Нарочь, 22-</w:t>
      </w:r>
      <w:r>
        <w:rPr>
          <w:rStyle w:val="11"/>
        </w:rPr>
        <w:t>26 сент. 2008 г. / Ин-т эксперим. ботаники; редкол.: Н.А. Ламан [и др.]. - Минск, 2008. - С. 324 - 326.</w:t>
      </w:r>
    </w:p>
    <w:p w:rsidR="00451BF4" w:rsidRDefault="00F86954">
      <w:pPr>
        <w:pStyle w:val="22"/>
        <w:numPr>
          <w:ilvl w:val="1"/>
          <w:numId w:val="2"/>
        </w:numPr>
        <w:shd w:val="clear" w:color="auto" w:fill="auto"/>
        <w:tabs>
          <w:tab w:val="left" w:pos="352"/>
        </w:tabs>
        <w:ind w:left="40" w:right="20"/>
      </w:pPr>
      <w:r>
        <w:rPr>
          <w:rStyle w:val="11"/>
        </w:rPr>
        <w:t xml:space="preserve">Головченко Л.А., Тимофеева В.А. Возбудители серой гнили декоративных растений в республике Беларусь / Сб. науч. тр. / Ботаника (исследования). - Минск, </w:t>
      </w:r>
      <w:r>
        <w:rPr>
          <w:rStyle w:val="11"/>
        </w:rPr>
        <w:t>2009.-Вып. 37.-С. 316-326.</w:t>
      </w:r>
    </w:p>
    <w:p w:rsidR="00451BF4" w:rsidRDefault="00F86954">
      <w:pPr>
        <w:pStyle w:val="22"/>
        <w:numPr>
          <w:ilvl w:val="1"/>
          <w:numId w:val="2"/>
        </w:numPr>
        <w:shd w:val="clear" w:color="auto" w:fill="auto"/>
        <w:tabs>
          <w:tab w:val="left" w:pos="285"/>
        </w:tabs>
        <w:ind w:left="40" w:right="20"/>
      </w:pPr>
      <w:r>
        <w:rPr>
          <w:rStyle w:val="11"/>
        </w:rPr>
        <w:t>Тимофеева В.А., Дишук Н.Г., Головченко Л.А. Стоит дерево. Цветом зелено? / Наука и инновации. - 2011. - № 3 (97). - С. 22-25.</w:t>
      </w:r>
    </w:p>
    <w:p w:rsidR="00451BF4" w:rsidRDefault="00F86954">
      <w:pPr>
        <w:pStyle w:val="22"/>
        <w:numPr>
          <w:ilvl w:val="1"/>
          <w:numId w:val="2"/>
        </w:numPr>
        <w:shd w:val="clear" w:color="auto" w:fill="auto"/>
        <w:tabs>
          <w:tab w:val="left" w:pos="323"/>
        </w:tabs>
        <w:ind w:left="40" w:right="20"/>
      </w:pPr>
      <w:r>
        <w:rPr>
          <w:rStyle w:val="11"/>
        </w:rPr>
        <w:t>Тимофеева В.А., Дишук Н.Г., Войнило Н.В., Линник Л.И., Головченко Л.А. Формирование популяций патогенов и фитофагов интродуцированных декоративных растений в городских насаждениях Республики Беларусь / Центральный ботанический сад НАН Беларуси: сохранение,</w:t>
      </w:r>
      <w:r>
        <w:rPr>
          <w:rStyle w:val="11"/>
        </w:rPr>
        <w:t xml:space="preserve"> изучение и использование биоразнообразия мировой флоры /В.В. Титок и [др.]; под ред. В.В. Титка, В.Н. Решетникова. - Мн.: Бел. навука, 2012. - 345 с. - Гл. 9. - С. 184 - 207.</w:t>
      </w:r>
      <w:r>
        <w:br w:type="page"/>
      </w:r>
    </w:p>
    <w:p w:rsidR="00451BF4" w:rsidRDefault="00F86954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41"/>
        </w:tabs>
        <w:spacing w:after="0" w:line="298" w:lineRule="exact"/>
        <w:ind w:left="20"/>
        <w:jc w:val="both"/>
      </w:pPr>
      <w:bookmarkStart w:id="5" w:name="bookmark5"/>
      <w:r>
        <w:lastRenderedPageBreak/>
        <w:t>Где и когда внедрено:</w:t>
      </w:r>
      <w:bookmarkEnd w:id="5"/>
    </w:p>
    <w:p w:rsidR="00451BF4" w:rsidRDefault="00F86954">
      <w:pPr>
        <w:pStyle w:val="22"/>
        <w:shd w:val="clear" w:color="auto" w:fill="auto"/>
        <w:ind w:left="20" w:right="20"/>
      </w:pPr>
      <w:r>
        <w:rPr>
          <w:rStyle w:val="11"/>
        </w:rPr>
        <w:t>В цикле лекций и лабораторных занятий студентов 1 курса ф</w:t>
      </w:r>
      <w:r>
        <w:rPr>
          <w:rStyle w:val="11"/>
        </w:rPr>
        <w:t>акультета естествознания специальностей «Биология. Химия», «География. Биология», «География. Экскурсионно-краеведческая работа» по дисциплинам «Ботаника: альгология и микология», «Основы ботаники», а также в организации научных исследований кафедры ботани</w:t>
      </w:r>
      <w:r>
        <w:rPr>
          <w:rStyle w:val="11"/>
        </w:rPr>
        <w:t>ки и основ сельского хозяйства БГПУ им. М.Танка. Внедрено с 5.03.2013 г., протокол заседания кафедры ботаники и основ сельского хозяйства БГПУ № 7 от 4.03.2013 г.</w:t>
      </w:r>
    </w:p>
    <w:p w:rsidR="00451BF4" w:rsidRDefault="00F86954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31"/>
        </w:tabs>
        <w:spacing w:after="0" w:line="298" w:lineRule="exact"/>
        <w:ind w:left="20"/>
        <w:jc w:val="both"/>
      </w:pPr>
      <w:bookmarkStart w:id="6" w:name="bookmark6"/>
      <w:r>
        <w:t>Результаты применения:</w:t>
      </w:r>
      <w:bookmarkEnd w:id="6"/>
    </w:p>
    <w:p w:rsidR="00451BF4" w:rsidRDefault="00F86954">
      <w:pPr>
        <w:pStyle w:val="22"/>
        <w:shd w:val="clear" w:color="auto" w:fill="auto"/>
        <w:ind w:left="20" w:right="20"/>
      </w:pPr>
      <w:r>
        <w:rPr>
          <w:rStyle w:val="11"/>
        </w:rPr>
        <w:t xml:space="preserve">Общее количество студентов, ознакомленных с научными исследованиями и </w:t>
      </w:r>
      <w:r>
        <w:rPr>
          <w:rStyle w:val="11"/>
        </w:rPr>
        <w:t>посетивших курс лекций на базе кафедры ботаники факультета естествознания БГПУ им. М. Танка, составляет 100 человек.</w:t>
      </w:r>
    </w:p>
    <w:p w:rsidR="00451BF4" w:rsidRDefault="00F86954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41"/>
        </w:tabs>
        <w:spacing w:after="0" w:line="298" w:lineRule="exact"/>
        <w:ind w:left="20"/>
        <w:jc w:val="both"/>
      </w:pPr>
      <w:bookmarkStart w:id="7" w:name="bookmark7"/>
      <w:r>
        <w:t>Эффект внедрения:</w:t>
      </w:r>
      <w:bookmarkEnd w:id="7"/>
    </w:p>
    <w:p w:rsidR="00451BF4" w:rsidRDefault="00F86954">
      <w:pPr>
        <w:pStyle w:val="22"/>
        <w:shd w:val="clear" w:color="auto" w:fill="auto"/>
        <w:ind w:left="20" w:right="20"/>
      </w:pPr>
      <w:r>
        <w:rPr>
          <w:rStyle w:val="11"/>
        </w:rPr>
        <w:t>Предложенная научная разработка позволяет углубить знания студентов в области ботаники, микологии через знакомство с видо</w:t>
      </w:r>
      <w:r>
        <w:rPr>
          <w:rStyle w:val="11"/>
        </w:rPr>
        <w:t>вым составом возбудителей серой гнили декоративных растений в Беларуси, кругом растений-хозяев, ассортиментом устойчивых и сильнопоражаемых растений; позволяет повысить эффективность образовательного процесса по перечисленным учебным дисциплинам.</w:t>
      </w:r>
    </w:p>
    <w:p w:rsidR="00451BF4" w:rsidRDefault="00F86954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26"/>
        </w:tabs>
        <w:spacing w:after="0" w:line="298" w:lineRule="exact"/>
        <w:ind w:left="20"/>
        <w:jc w:val="both"/>
      </w:pPr>
      <w:bookmarkStart w:id="8" w:name="bookmark8"/>
      <w:r>
        <w:t>Замечания</w:t>
      </w:r>
      <w:r>
        <w:t xml:space="preserve"> и предложения:</w:t>
      </w:r>
      <w:bookmarkEnd w:id="8"/>
    </w:p>
    <w:p w:rsidR="00451BF4" w:rsidRDefault="00F86954">
      <w:pPr>
        <w:rPr>
          <w:sz w:val="0"/>
          <w:szCs w:val="0"/>
        </w:rPr>
      </w:pPr>
      <w:r>
        <w:rPr>
          <w:noProof/>
          <w:lang w:val="ru-RU"/>
        </w:rPr>
        <w:drawing>
          <wp:anchor distT="0" distB="0" distL="114300" distR="114300" simplePos="0" relativeHeight="10" behindDoc="1" locked="0" layoutInCell="1" allowOverlap="1">
            <wp:simplePos x="0" y="0"/>
            <wp:positionH relativeFrom="margin">
              <wp:posOffset>3121660</wp:posOffset>
            </wp:positionH>
            <wp:positionV relativeFrom="paragraph">
              <wp:posOffset>1337945</wp:posOffset>
            </wp:positionV>
            <wp:extent cx="1371600" cy="1609090"/>
            <wp:effectExtent l="0" t="0" r="0" b="0"/>
            <wp:wrapTight wrapText="bothSides">
              <wp:wrapPolygon edited="1">
                <wp:start x="0" y="0"/>
                <wp:lineTo x="21600" y="0"/>
                <wp:lineTo x="21600" y="2131"/>
                <wp:lineTo x="21310" y="2131"/>
                <wp:lineTo x="21310" y="21600"/>
                <wp:lineTo x="0" y="21600"/>
                <wp:lineTo x="0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1BF4" w:rsidRDefault="00F86954" w:rsidP="00FB6B22">
      <w:pPr>
        <w:pStyle w:val="20"/>
        <w:framePr w:w="3136" w:h="2380" w:wrap="around" w:vAnchor="text" w:hAnchor="margin" w:x="7063" w:y="2127"/>
        <w:shd w:val="clear" w:color="auto" w:fill="auto"/>
      </w:pPr>
      <w:r>
        <w:rPr>
          <w:rStyle w:val="21"/>
        </w:rPr>
        <w:t>Н.Д. Лисов</w:t>
      </w:r>
    </w:p>
    <w:p w:rsidR="00451BF4" w:rsidRDefault="00F86954" w:rsidP="00FB6B22">
      <w:pPr>
        <w:pStyle w:val="20"/>
        <w:framePr w:w="3136" w:h="2380" w:wrap="around" w:vAnchor="text" w:hAnchor="margin" w:x="7063" w:y="2127"/>
        <w:shd w:val="clear" w:color="auto" w:fill="auto"/>
        <w:tabs>
          <w:tab w:val="left" w:pos="586"/>
        </w:tabs>
      </w:pPr>
      <w:r>
        <w:rPr>
          <w:rStyle w:val="21"/>
        </w:rPr>
        <w:t>А.</w:t>
      </w:r>
      <w:r w:rsidR="00FB6B22">
        <w:rPr>
          <w:rStyle w:val="21"/>
          <w:lang w:val="ru-RU"/>
        </w:rPr>
        <w:t>А.</w:t>
      </w:r>
      <w:r>
        <w:rPr>
          <w:rStyle w:val="21"/>
        </w:rPr>
        <w:tab/>
        <w:t>Свирид</w:t>
      </w:r>
    </w:p>
    <w:p w:rsidR="00FB6B22" w:rsidRPr="00FB6B22" w:rsidRDefault="00FB6B22" w:rsidP="00FB6B22">
      <w:pPr>
        <w:pStyle w:val="20"/>
        <w:framePr w:w="3136" w:h="2380" w:wrap="around" w:vAnchor="text" w:hAnchor="margin" w:x="7063" w:y="2127"/>
        <w:shd w:val="clear" w:color="auto" w:fill="auto"/>
        <w:tabs>
          <w:tab w:val="left" w:pos="557"/>
        </w:tabs>
        <w:rPr>
          <w:rStyle w:val="21"/>
        </w:rPr>
      </w:pPr>
      <w:r>
        <w:rPr>
          <w:rStyle w:val="21"/>
          <w:lang w:val="ru-RU"/>
        </w:rPr>
        <w:t>В.</w:t>
      </w:r>
      <w:r w:rsidR="00F86954">
        <w:rPr>
          <w:rStyle w:val="21"/>
        </w:rPr>
        <w:t>Н.</w:t>
      </w:r>
      <w:r w:rsidR="00F86954">
        <w:rPr>
          <w:rStyle w:val="21"/>
        </w:rPr>
        <w:tab/>
      </w:r>
      <w:r>
        <w:rPr>
          <w:rStyle w:val="21"/>
        </w:rPr>
        <w:t>Кавцевич</w:t>
      </w:r>
    </w:p>
    <w:p w:rsidR="00451BF4" w:rsidRDefault="00F86954" w:rsidP="00FB6B22">
      <w:pPr>
        <w:pStyle w:val="20"/>
        <w:framePr w:w="3136" w:h="2380" w:wrap="around" w:vAnchor="text" w:hAnchor="margin" w:x="7063" w:y="2127"/>
        <w:shd w:val="clear" w:color="auto" w:fill="auto"/>
        <w:tabs>
          <w:tab w:val="left" w:pos="557"/>
        </w:tabs>
      </w:pPr>
      <w:r>
        <w:rPr>
          <w:rStyle w:val="21"/>
        </w:rPr>
        <w:t>Е.В. Жудрик</w:t>
      </w:r>
    </w:p>
    <w:p w:rsidR="00451BF4" w:rsidRDefault="00F86954">
      <w:pPr>
        <w:pStyle w:val="22"/>
        <w:shd w:val="clear" w:color="auto" w:fill="auto"/>
        <w:spacing w:after="278"/>
        <w:ind w:left="20" w:right="20"/>
      </w:pPr>
      <w:r>
        <w:rPr>
          <w:rStyle w:val="11"/>
        </w:rPr>
        <w:t>Использовать представленную разработку в учебном процессе и научных исследованиях.</w:t>
      </w:r>
    </w:p>
    <w:p w:rsidR="00451BF4" w:rsidRDefault="00F86954">
      <w:pPr>
        <w:pStyle w:val="22"/>
        <w:shd w:val="clear" w:color="auto" w:fill="auto"/>
        <w:spacing w:after="259" w:line="250" w:lineRule="exact"/>
        <w:ind w:left="20"/>
      </w:pPr>
      <w:r>
        <w:rPr>
          <w:rStyle w:val="11"/>
        </w:rPr>
        <w:t>Ответственные за внедрение:</w:t>
      </w:r>
    </w:p>
    <w:p w:rsidR="00451BF4" w:rsidRDefault="00F86954">
      <w:pPr>
        <w:pStyle w:val="22"/>
        <w:shd w:val="clear" w:color="auto" w:fill="auto"/>
        <w:spacing w:after="2"/>
        <w:ind w:left="20" w:right="2380"/>
        <w:jc w:val="left"/>
      </w:pPr>
      <w:r>
        <w:rPr>
          <w:rStyle w:val="11"/>
        </w:rPr>
        <w:t>Заведующий кафедрой ботаники и основ сельского хозяйства БГПУ им. М. Танка канд.биол.наук, доцент</w:t>
      </w:r>
    </w:p>
    <w:p w:rsidR="00451BF4" w:rsidRDefault="00F86954">
      <w:pPr>
        <w:pStyle w:val="22"/>
        <w:shd w:val="clear" w:color="auto" w:fill="auto"/>
        <w:spacing w:line="595" w:lineRule="exact"/>
        <w:ind w:left="20"/>
      </w:pPr>
      <w:r>
        <w:rPr>
          <w:rStyle w:val="11"/>
        </w:rPr>
        <w:t>канд.биол .наук, доцент</w:t>
      </w:r>
    </w:p>
    <w:p w:rsidR="00451BF4" w:rsidRDefault="00F86954">
      <w:pPr>
        <w:pStyle w:val="22"/>
        <w:shd w:val="clear" w:color="auto" w:fill="auto"/>
        <w:spacing w:line="595" w:lineRule="exact"/>
        <w:ind w:left="20"/>
      </w:pPr>
      <w:r>
        <w:rPr>
          <w:rStyle w:val="11"/>
        </w:rPr>
        <w:t>канд.биол.наук, доцент</w:t>
      </w:r>
    </w:p>
    <w:p w:rsidR="00451BF4" w:rsidRDefault="00F86954">
      <w:pPr>
        <w:pStyle w:val="22"/>
        <w:shd w:val="clear" w:color="auto" w:fill="auto"/>
        <w:spacing w:after="516" w:line="595" w:lineRule="exact"/>
        <w:ind w:left="20"/>
      </w:pPr>
      <w:r>
        <w:rPr>
          <w:rStyle w:val="11"/>
        </w:rPr>
        <w:t>канд.биол.наук, доцент</w:t>
      </w:r>
    </w:p>
    <w:p w:rsidR="00451BF4" w:rsidRDefault="00F86954">
      <w:pPr>
        <w:pStyle w:val="22"/>
        <w:shd w:val="clear" w:color="auto" w:fill="auto"/>
        <w:tabs>
          <w:tab w:val="left" w:leader="underscore" w:pos="466"/>
          <w:tab w:val="left" w:leader="underscore" w:pos="1767"/>
        </w:tabs>
        <w:spacing w:line="250" w:lineRule="exact"/>
        <w:ind w:left="20"/>
        <w:sectPr w:rsidR="00451BF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5" w:h="16837"/>
          <w:pgMar w:top="1285" w:right="1200" w:bottom="1554" w:left="1068" w:header="0" w:footer="3" w:gutter="0"/>
          <w:cols w:space="720"/>
          <w:noEndnote/>
          <w:docGrid w:linePitch="360"/>
        </w:sectPr>
      </w:pPr>
      <w:r>
        <w:rPr>
          <w:rStyle w:val="11"/>
        </w:rPr>
        <w:t>«</w:t>
      </w:r>
      <w:r>
        <w:rPr>
          <w:rStyle w:val="11"/>
        </w:rPr>
        <w:tab/>
        <w:t>»</w:t>
      </w:r>
      <w:r>
        <w:rPr>
          <w:rStyle w:val="11"/>
        </w:rPr>
        <w:tab/>
        <w:t>2013 г.</w:t>
      </w:r>
    </w:p>
    <w:p w:rsidR="00451BF4" w:rsidRDefault="00F86954">
      <w:pPr>
        <w:pStyle w:val="10"/>
        <w:keepNext/>
        <w:keepLines/>
        <w:shd w:val="clear" w:color="auto" w:fill="auto"/>
        <w:spacing w:after="0" w:line="293" w:lineRule="exact"/>
        <w:ind w:left="20"/>
        <w:jc w:val="center"/>
      </w:pPr>
      <w:bookmarkStart w:id="9" w:name="bookmark9"/>
      <w:r>
        <w:lastRenderedPageBreak/>
        <w:t>ОПИСАНИЕ ОБЪЕКТА ВНЕДРЕНИЯ</w:t>
      </w:r>
      <w:bookmarkEnd w:id="9"/>
    </w:p>
    <w:p w:rsidR="00451BF4" w:rsidRDefault="00F86954">
      <w:pPr>
        <w:pStyle w:val="22"/>
        <w:shd w:val="clear" w:color="auto" w:fill="auto"/>
        <w:spacing w:after="236" w:line="293" w:lineRule="exact"/>
        <w:ind w:left="20"/>
        <w:jc w:val="center"/>
      </w:pPr>
      <w:r>
        <w:rPr>
          <w:rStyle w:val="11"/>
        </w:rPr>
        <w:t>«Диагностика серой гнили декоративных растений, видовой состав и распространенность возбудителей болезни, круг растений-хозяев, ассортимент устойчивых и сильнопоражаемых растений в Беларуси»</w:t>
      </w:r>
    </w:p>
    <w:p w:rsidR="00451BF4" w:rsidRDefault="00F86954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692"/>
        </w:tabs>
        <w:spacing w:after="0" w:line="298" w:lineRule="exact"/>
        <w:ind w:left="20"/>
        <w:jc w:val="both"/>
      </w:pPr>
      <w:bookmarkStart w:id="10" w:name="bookmark10"/>
      <w:r>
        <w:t>Краткая характеристика объекта внедрения и его назначение</w:t>
      </w:r>
      <w:bookmarkEnd w:id="10"/>
    </w:p>
    <w:p w:rsidR="00451BF4" w:rsidRDefault="00F86954">
      <w:pPr>
        <w:pStyle w:val="22"/>
        <w:shd w:val="clear" w:color="auto" w:fill="auto"/>
        <w:ind w:left="20" w:right="20" w:firstLine="680"/>
      </w:pPr>
      <w:r>
        <w:rPr>
          <w:rStyle w:val="11"/>
        </w:rPr>
        <w:t>В резул</w:t>
      </w:r>
      <w:r>
        <w:rPr>
          <w:rStyle w:val="11"/>
        </w:rPr>
        <w:t xml:space="preserve">ьтате обследования фитосанитарного состояния декоративных растений из 165 родов (из 66 семейств), произрастающих в открытом и защищенном грунте всех областей республики, поражение серой гнилью отмечено у 57,0 % растений. В открытом грунте болезнь отмечена </w:t>
      </w:r>
      <w:r>
        <w:rPr>
          <w:rStyle w:val="11"/>
        </w:rPr>
        <w:t>на 61,2 % обследованных растений (71 род): 9,9 % растений сильнопоражаемы (лилия, тюльпан, пион, роза, бархатцы, бегония, пеларгония), 8,4 % - среднепоражаемы, 28,2 % - слабопоражаемы, 53,5 % - высокоустойчивы. В защищенном грунте серая гниль отмечена на 4</w:t>
      </w:r>
      <w:r>
        <w:rPr>
          <w:rStyle w:val="11"/>
        </w:rPr>
        <w:t>9,4 % растений (39 родов): 7,7 % сильнопоражаемы (пеларгония, цикламен, роза), 12,8 % - среднепоражаемы, 23,1 % - слабопоражаемы, 56,4 % - высокоустойчивы. Наибольшее количество поражаемых растений выявлено в семействах Астровые (17 родов), Ароидные (5 род</w:t>
      </w:r>
      <w:r>
        <w:rPr>
          <w:rStyle w:val="11"/>
        </w:rPr>
        <w:t>ов), Лютиковые (5 родов), Амариллисовые (4 рода), Ирисовые (4 рода).</w:t>
      </w:r>
    </w:p>
    <w:p w:rsidR="00451BF4" w:rsidRDefault="00F86954">
      <w:pPr>
        <w:pStyle w:val="22"/>
        <w:shd w:val="clear" w:color="auto" w:fill="auto"/>
        <w:ind w:left="20" w:right="20"/>
      </w:pPr>
      <w:r>
        <w:rPr>
          <w:rStyle w:val="11"/>
        </w:rPr>
        <w:t>Идентифицированы 4 вида возбудителей серой гнили. Доминирует</w:t>
      </w:r>
      <w:r>
        <w:rPr>
          <w:rStyle w:val="12pt"/>
          <w:lang/>
        </w:rPr>
        <w:t xml:space="preserve"> </w:t>
      </w:r>
      <w:r w:rsidRPr="0092668B">
        <w:rPr>
          <w:rStyle w:val="12pt"/>
          <w:b w:val="0"/>
        </w:rPr>
        <w:t>Во</w:t>
      </w:r>
      <w:r w:rsidR="006039D0" w:rsidRPr="0092668B">
        <w:rPr>
          <w:rStyle w:val="12pt"/>
          <w:b w:val="0"/>
          <w:lang w:val="en-US"/>
        </w:rPr>
        <w:t>trytis</w:t>
      </w:r>
      <w:r w:rsidRPr="0092668B">
        <w:rPr>
          <w:rStyle w:val="12pt"/>
          <w:b w:val="0"/>
        </w:rPr>
        <w:t xml:space="preserve"> сіпе</w:t>
      </w:r>
      <w:r w:rsidR="006039D0" w:rsidRPr="0092668B">
        <w:rPr>
          <w:rStyle w:val="12pt"/>
          <w:b w:val="0"/>
          <w:lang w:val="en-US"/>
        </w:rPr>
        <w:t>r</w:t>
      </w:r>
      <w:r w:rsidRPr="0092668B">
        <w:rPr>
          <w:rStyle w:val="12pt"/>
          <w:b w:val="0"/>
        </w:rPr>
        <w:t>еа,</w:t>
      </w:r>
      <w:r w:rsidRPr="0092668B">
        <w:rPr>
          <w:rStyle w:val="12pt"/>
        </w:rPr>
        <w:t xml:space="preserve"> </w:t>
      </w:r>
      <w:r w:rsidRPr="0092668B">
        <w:rPr>
          <w:rStyle w:val="11"/>
        </w:rPr>
        <w:t>развитие которого отмечено на растениях 94 родов из 50 семейств. Специализированные виды</w:t>
      </w:r>
      <w:r w:rsidRPr="0092668B">
        <w:rPr>
          <w:rStyle w:val="12pt"/>
          <w:lang/>
        </w:rPr>
        <w:t xml:space="preserve"> </w:t>
      </w:r>
      <w:r w:rsidRPr="0092668B">
        <w:rPr>
          <w:rStyle w:val="12pt"/>
          <w:b w:val="0"/>
          <w:lang/>
        </w:rPr>
        <w:t xml:space="preserve">В. </w:t>
      </w:r>
      <w:r w:rsidRPr="0092668B">
        <w:rPr>
          <w:rStyle w:val="12pt"/>
          <w:b w:val="0"/>
        </w:rPr>
        <w:t xml:space="preserve">раеопіае, </w:t>
      </w:r>
      <w:r w:rsidRPr="0092668B">
        <w:rPr>
          <w:rStyle w:val="12pt"/>
          <w:b w:val="0"/>
          <w:lang/>
        </w:rPr>
        <w:t>В</w:t>
      </w:r>
      <w:r w:rsidR="006039D0" w:rsidRPr="0092668B">
        <w:rPr>
          <w:rStyle w:val="12pt"/>
          <w:b w:val="0"/>
          <w:lang w:val="ru-RU"/>
        </w:rPr>
        <w:t xml:space="preserve">. </w:t>
      </w:r>
      <w:r w:rsidR="006039D0" w:rsidRPr="0092668B">
        <w:rPr>
          <w:rStyle w:val="12pt"/>
          <w:b w:val="0"/>
          <w:lang w:val="en-US"/>
        </w:rPr>
        <w:t>tuli</w:t>
      </w:r>
      <w:r w:rsidRPr="0092668B">
        <w:rPr>
          <w:rStyle w:val="12pt0"/>
          <w:b w:val="0"/>
        </w:rPr>
        <w:t>рае,</w:t>
      </w:r>
      <w:r w:rsidRPr="0092668B">
        <w:rPr>
          <w:rStyle w:val="12pt"/>
          <w:b w:val="0"/>
        </w:rPr>
        <w:t xml:space="preserve"> </w:t>
      </w:r>
      <w:r w:rsidRPr="0092668B">
        <w:rPr>
          <w:rStyle w:val="12pt"/>
          <w:b w:val="0"/>
          <w:lang/>
        </w:rPr>
        <w:t>В.</w:t>
      </w:r>
      <w:r w:rsidRPr="0092668B">
        <w:rPr>
          <w:rStyle w:val="12pt0"/>
          <w:b w:val="0"/>
          <w:lang/>
        </w:rPr>
        <w:t xml:space="preserve"> </w:t>
      </w:r>
      <w:r w:rsidRPr="0092668B">
        <w:rPr>
          <w:rStyle w:val="12pt0"/>
          <w:b w:val="0"/>
        </w:rPr>
        <w:t>е</w:t>
      </w:r>
      <w:r w:rsidR="006039D0" w:rsidRPr="0092668B">
        <w:rPr>
          <w:rStyle w:val="12pt0"/>
          <w:b w:val="0"/>
          <w:lang w:val="en-US"/>
        </w:rPr>
        <w:t>ll</w:t>
      </w:r>
      <w:r w:rsidRPr="0092668B">
        <w:rPr>
          <w:rStyle w:val="12pt0"/>
          <w:b w:val="0"/>
        </w:rPr>
        <w:t>ір</w:t>
      </w:r>
      <w:r w:rsidR="006039D0" w:rsidRPr="0092668B">
        <w:rPr>
          <w:rStyle w:val="12pt0"/>
          <w:b w:val="0"/>
          <w:lang w:val="en-US"/>
        </w:rPr>
        <w:t>t</w:t>
      </w:r>
      <w:r w:rsidRPr="0092668B">
        <w:rPr>
          <w:rStyle w:val="12pt0"/>
          <w:b w:val="0"/>
        </w:rPr>
        <w:t>ііса</w:t>
      </w:r>
      <w:r w:rsidRPr="0092668B">
        <w:rPr>
          <w:rStyle w:val="11"/>
          <w:lang/>
        </w:rPr>
        <w:t xml:space="preserve"> </w:t>
      </w:r>
      <w:r w:rsidRPr="0092668B">
        <w:rPr>
          <w:rStyle w:val="11"/>
        </w:rPr>
        <w:t>выявлены на растениях пиона, тюльпана</w:t>
      </w:r>
      <w:r>
        <w:rPr>
          <w:rStyle w:val="11"/>
        </w:rPr>
        <w:t xml:space="preserve"> и лилии, соответственно.</w:t>
      </w:r>
    </w:p>
    <w:p w:rsidR="00451BF4" w:rsidRDefault="00F86954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716"/>
        </w:tabs>
        <w:spacing w:after="0" w:line="298" w:lineRule="exact"/>
        <w:ind w:left="20"/>
        <w:jc w:val="both"/>
      </w:pPr>
      <w:bookmarkStart w:id="11" w:name="bookmark11"/>
      <w:r>
        <w:t>Фамилии и инициалы разработчиков, место работы, должность.</w:t>
      </w:r>
      <w:bookmarkEnd w:id="11"/>
    </w:p>
    <w:p w:rsidR="00451BF4" w:rsidRDefault="00F86954">
      <w:pPr>
        <w:pStyle w:val="22"/>
        <w:shd w:val="clear" w:color="auto" w:fill="auto"/>
        <w:ind w:left="20" w:right="20"/>
      </w:pPr>
      <w:r>
        <w:rPr>
          <w:rStyle w:val="11"/>
        </w:rPr>
        <w:t>Головченко Людмила Анатольевна, научный сотрудник лаборатории защиты растений ГНУ «Центральный ботанический сад НАН Беларуси»</w:t>
      </w:r>
    </w:p>
    <w:p w:rsidR="00451BF4" w:rsidRDefault="00F86954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716"/>
        </w:tabs>
        <w:spacing w:after="0" w:line="298" w:lineRule="exact"/>
        <w:ind w:left="20"/>
        <w:jc w:val="both"/>
      </w:pPr>
      <w:bookmarkStart w:id="12" w:name="bookmark12"/>
      <w:r>
        <w:t>Фамилии и инициалы преподавателей, использующих данную разработку.</w:t>
      </w:r>
      <w:bookmarkEnd w:id="12"/>
    </w:p>
    <w:p w:rsidR="00451BF4" w:rsidRDefault="00F86954">
      <w:pPr>
        <w:pStyle w:val="22"/>
        <w:shd w:val="clear" w:color="auto" w:fill="auto"/>
        <w:ind w:left="20" w:right="20"/>
      </w:pPr>
      <w:r>
        <w:rPr>
          <w:rStyle w:val="11"/>
        </w:rPr>
        <w:t>Свирид А.А. - доцент кафедры ботаники и основ сельского хозяйст</w:t>
      </w:r>
      <w:r>
        <w:rPr>
          <w:rStyle w:val="11"/>
        </w:rPr>
        <w:t>ва, канд.биол.наук.</w:t>
      </w:r>
    </w:p>
    <w:p w:rsidR="00451BF4" w:rsidRDefault="00F86954">
      <w:pPr>
        <w:pStyle w:val="22"/>
        <w:shd w:val="clear" w:color="auto" w:fill="auto"/>
        <w:ind w:left="20" w:right="20"/>
      </w:pPr>
      <w:r>
        <w:rPr>
          <w:rStyle w:val="11"/>
        </w:rPr>
        <w:t>Кавцевич В.Н. - доцент кафедры ботаники и основ сельского хозяйства, канд.биол.наук.</w:t>
      </w:r>
    </w:p>
    <w:p w:rsidR="00451BF4" w:rsidRDefault="00F86954">
      <w:pPr>
        <w:pStyle w:val="22"/>
        <w:shd w:val="clear" w:color="auto" w:fill="auto"/>
        <w:spacing w:after="278"/>
        <w:ind w:left="20" w:right="20"/>
      </w:pPr>
      <w:r>
        <w:rPr>
          <w:rStyle w:val="11"/>
        </w:rPr>
        <w:t>Жудрик Е.В. - доцент кафедры ботаники и основ сельского хозяйства, канд.биол.наук.</w:t>
      </w:r>
    </w:p>
    <w:p w:rsidR="00451BF4" w:rsidRDefault="00F86954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711"/>
        </w:tabs>
        <w:spacing w:after="12" w:line="250" w:lineRule="exact"/>
        <w:ind w:left="20"/>
        <w:jc w:val="both"/>
      </w:pPr>
      <w:bookmarkStart w:id="13" w:name="bookmark13"/>
      <w:r>
        <w:t>Начало использования объекта внедрения (месяц, год)</w:t>
      </w:r>
      <w:r w:rsidR="0092668B">
        <w:rPr>
          <w:lang w:val="ru-RU"/>
        </w:rPr>
        <w:t>:</w:t>
      </w:r>
      <w:r>
        <w:t xml:space="preserve"> </w:t>
      </w:r>
      <w:r w:rsidR="0092668B" w:rsidRPr="0092668B">
        <w:rPr>
          <w:b w:val="0"/>
          <w:lang w:val="ru-RU"/>
        </w:rPr>
        <w:t>0</w:t>
      </w:r>
      <w:r w:rsidRPr="0092668B">
        <w:rPr>
          <w:b w:val="0"/>
        </w:rPr>
        <w:t>5.03.2013</w:t>
      </w:r>
      <w:bookmarkEnd w:id="13"/>
    </w:p>
    <w:p w:rsidR="00451BF4" w:rsidRDefault="00F86954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716"/>
        </w:tabs>
        <w:spacing w:after="0" w:line="250" w:lineRule="exact"/>
        <w:ind w:left="20"/>
        <w:jc w:val="both"/>
      </w:pPr>
      <w:bookmarkStart w:id="14" w:name="bookmark14"/>
      <w:r>
        <w:t>Количе</w:t>
      </w:r>
      <w:r>
        <w:t>ство студентов, пользующихся разработкой</w:t>
      </w:r>
      <w:r w:rsidR="0092668B">
        <w:rPr>
          <w:lang w:val="ru-RU"/>
        </w:rPr>
        <w:t>:</w:t>
      </w:r>
      <w:r>
        <w:t xml:space="preserve"> </w:t>
      </w:r>
      <w:r w:rsidRPr="0092668B">
        <w:rPr>
          <w:b w:val="0"/>
        </w:rPr>
        <w:t>100</w:t>
      </w:r>
      <w:r>
        <w:rPr>
          <w:rStyle w:val="12"/>
        </w:rPr>
        <w:t xml:space="preserve"> человек.</w:t>
      </w:r>
      <w:bookmarkEnd w:id="14"/>
    </w:p>
    <w:p w:rsidR="00451BF4" w:rsidRDefault="00F86954">
      <w:pPr>
        <w:framePr w:w="5866" w:h="2765" w:hSpace="690" w:wrap="around" w:vAnchor="text" w:hAnchor="margin" w:x="4460" w:y="1614"/>
        <w:jc w:val="center"/>
        <w:rPr>
          <w:sz w:val="0"/>
          <w:szCs w:val="0"/>
        </w:rPr>
      </w:pPr>
      <w:r>
        <w:pict>
          <v:shape id="_x0000_i1026" type="#_x0000_t75" style="width:293.25pt;height:138pt">
            <v:imagedata r:id="rId16" r:href="rId17"/>
          </v:shape>
        </w:pict>
      </w:r>
    </w:p>
    <w:p w:rsidR="00451BF4" w:rsidRDefault="00F86954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706"/>
        </w:tabs>
        <w:spacing w:after="232" w:line="288" w:lineRule="exact"/>
        <w:ind w:left="20" w:right="20"/>
        <w:jc w:val="both"/>
      </w:pPr>
      <w:bookmarkStart w:id="15" w:name="bookmark15"/>
      <w:r>
        <w:t>Дата и номер протокола заседания кафедры, на котором разработка рекомендована к внедрению:</w:t>
      </w:r>
      <w:r>
        <w:rPr>
          <w:rStyle w:val="12"/>
        </w:rPr>
        <w:t xml:space="preserve"> протокол № 7 от 4.03.2013г. заседания кафедры ботаники и основ сельского хозяйства.</w:t>
      </w:r>
      <w:bookmarkEnd w:id="15"/>
    </w:p>
    <w:p w:rsidR="00451BF4" w:rsidRDefault="00F86954">
      <w:pPr>
        <w:pStyle w:val="22"/>
        <w:shd w:val="clear" w:color="auto" w:fill="auto"/>
        <w:spacing w:after="240"/>
        <w:ind w:left="20" w:right="520"/>
        <w:jc w:val="left"/>
      </w:pPr>
      <w:r>
        <w:rPr>
          <w:rStyle w:val="11"/>
        </w:rPr>
        <w:t>Заведующий кафедрой ботаники и основ сельского хозяйства БГПУ им. М. Танка канд.биол.наук, доцент</w:t>
      </w:r>
    </w:p>
    <w:p w:rsidR="00451BF4" w:rsidRDefault="00F86954">
      <w:pPr>
        <w:pStyle w:val="40"/>
        <w:shd w:val="clear" w:color="auto" w:fill="auto"/>
        <w:spacing w:before="0"/>
        <w:ind w:left="20"/>
      </w:pPr>
      <w:r>
        <w:t>Разработчик:</w:t>
      </w:r>
    </w:p>
    <w:p w:rsidR="00451BF4" w:rsidRDefault="00F86954">
      <w:pPr>
        <w:pStyle w:val="22"/>
        <w:shd w:val="clear" w:color="auto" w:fill="auto"/>
        <w:ind w:left="20"/>
        <w:jc w:val="center"/>
      </w:pPr>
      <w:r>
        <w:rPr>
          <w:rStyle w:val="11"/>
        </w:rPr>
        <w:t>научный сотрудник лаборатории</w:t>
      </w:r>
    </w:p>
    <w:p w:rsidR="00451BF4" w:rsidRDefault="00F86954">
      <w:pPr>
        <w:pStyle w:val="22"/>
        <w:shd w:val="clear" w:color="auto" w:fill="auto"/>
        <w:ind w:left="20"/>
      </w:pPr>
      <w:r>
        <w:rPr>
          <w:rStyle w:val="11"/>
        </w:rPr>
        <w:t>защиты растений</w:t>
      </w:r>
    </w:p>
    <w:p w:rsidR="00451BF4" w:rsidRDefault="00F86954">
      <w:pPr>
        <w:pStyle w:val="22"/>
        <w:shd w:val="clear" w:color="auto" w:fill="auto"/>
        <w:ind w:left="20"/>
      </w:pPr>
      <w:r>
        <w:rPr>
          <w:rStyle w:val="11"/>
        </w:rPr>
        <w:t>ГНУ «ЦБС НАН Б</w:t>
      </w:r>
      <w:r>
        <w:rPr>
          <w:rStyle w:val="11"/>
        </w:rPr>
        <w:t>еларуси»</w:t>
      </w:r>
    </w:p>
    <w:sectPr w:rsidR="00451BF4" w:rsidSect="00451BF4">
      <w:pgSz w:w="11905" w:h="16837"/>
      <w:pgMar w:top="1144" w:right="653" w:bottom="880" w:left="15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954" w:rsidRDefault="00F86954" w:rsidP="00451BF4">
      <w:r>
        <w:separator/>
      </w:r>
    </w:p>
  </w:endnote>
  <w:endnote w:type="continuationSeparator" w:id="0">
    <w:p w:rsidR="00F86954" w:rsidRDefault="00F86954" w:rsidP="00451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F80" w:rsidRDefault="00356F8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F80" w:rsidRDefault="00356F8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F80" w:rsidRDefault="00356F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954" w:rsidRDefault="00F86954"/>
  </w:footnote>
  <w:footnote w:type="continuationSeparator" w:id="0">
    <w:p w:rsidR="00F86954" w:rsidRDefault="00F8695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F80" w:rsidRDefault="00356F8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5541001"/>
      <w:docPartObj>
        <w:docPartGallery w:val="Watermarks"/>
        <w:docPartUnique/>
      </w:docPartObj>
    </w:sdtPr>
    <w:sdtContent>
      <w:p w:rsidR="00356F80" w:rsidRDefault="00356F80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552923" o:spid="_x0000_s2049" type="#_x0000_t136" style="position:absolute;margin-left:0;margin-top:0;width:568.1pt;height:113.6pt;rotation:315;z-index:-25165619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F80" w:rsidRDefault="00356F8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704C"/>
    <w:multiLevelType w:val="multilevel"/>
    <w:tmpl w:val="717AE73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80690E"/>
    <w:multiLevelType w:val="multilevel"/>
    <w:tmpl w:val="0CDCB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51BF4"/>
    <w:rsid w:val="00356F80"/>
    <w:rsid w:val="0042327C"/>
    <w:rsid w:val="00451BF4"/>
    <w:rsid w:val="006039D0"/>
    <w:rsid w:val="0092668B"/>
    <w:rsid w:val="00F86954"/>
    <w:rsid w:val="00FB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1B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1BF4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sid w:val="00451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Подпись к картинке (2)"/>
    <w:basedOn w:val="2"/>
    <w:rsid w:val="00451BF4"/>
    <w:rPr>
      <w:spacing w:val="0"/>
    </w:rPr>
  </w:style>
  <w:style w:type="character" w:customStyle="1" w:styleId="1">
    <w:name w:val="Заголовок №1_"/>
    <w:basedOn w:val="a0"/>
    <w:link w:val="10"/>
    <w:rsid w:val="00451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22"/>
    <w:rsid w:val="00451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sid w:val="00451BF4"/>
    <w:rPr>
      <w:spacing w:val="0"/>
    </w:rPr>
  </w:style>
  <w:style w:type="character" w:customStyle="1" w:styleId="12pt">
    <w:name w:val="Основной текст + 12 pt;Полужирный;Курсив"/>
    <w:basedOn w:val="a4"/>
    <w:rsid w:val="00451BF4"/>
    <w:rPr>
      <w:b/>
      <w:bCs/>
      <w:i/>
      <w:iCs/>
      <w:spacing w:val="0"/>
      <w:sz w:val="24"/>
      <w:szCs w:val="24"/>
      <w:lang/>
    </w:rPr>
  </w:style>
  <w:style w:type="character" w:customStyle="1" w:styleId="12pt0">
    <w:name w:val="Основной текст + 12 pt;Полужирный;Курсив"/>
    <w:basedOn w:val="a4"/>
    <w:rsid w:val="00451BF4"/>
    <w:rPr>
      <w:b/>
      <w:bCs/>
      <w:i/>
      <w:iCs/>
      <w:spacing w:val="0"/>
      <w:sz w:val="24"/>
      <w:szCs w:val="24"/>
      <w:lang/>
    </w:rPr>
  </w:style>
  <w:style w:type="character" w:customStyle="1" w:styleId="12">
    <w:name w:val="Заголовок №1 + Не полужирный"/>
    <w:basedOn w:val="1"/>
    <w:rsid w:val="00451BF4"/>
    <w:rPr>
      <w:b/>
      <w:bCs/>
      <w:spacing w:val="0"/>
    </w:rPr>
  </w:style>
  <w:style w:type="character" w:customStyle="1" w:styleId="4">
    <w:name w:val="Основной текст (4)_"/>
    <w:basedOn w:val="a0"/>
    <w:link w:val="40"/>
    <w:rsid w:val="00451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0">
    <w:name w:val="Подпись к картинке (2)"/>
    <w:basedOn w:val="a"/>
    <w:link w:val="2"/>
    <w:rsid w:val="00451BF4"/>
    <w:pPr>
      <w:shd w:val="clear" w:color="auto" w:fill="FFFFFF"/>
      <w:spacing w:line="59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451BF4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2">
    <w:name w:val="Основной текст2"/>
    <w:basedOn w:val="a"/>
    <w:link w:val="a4"/>
    <w:rsid w:val="00451BF4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rsid w:val="00451BF4"/>
    <w:pPr>
      <w:shd w:val="clear" w:color="auto" w:fill="FFFFFF"/>
      <w:spacing w:before="24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header"/>
    <w:basedOn w:val="a"/>
    <w:link w:val="a6"/>
    <w:uiPriority w:val="99"/>
    <w:semiHidden/>
    <w:unhideWhenUsed/>
    <w:rsid w:val="00356F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6F80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356F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6F8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../../../DOCUME~1/user/LOCALS~1/Temp/FineReader10/media/image3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971</Words>
  <Characters>5541</Characters>
  <Application>Microsoft Office Word</Application>
  <DocSecurity>0</DocSecurity>
  <Lines>46</Lines>
  <Paragraphs>12</Paragraphs>
  <ScaleCrop>false</ScaleCrop>
  <Company>Microsoft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2015-09-04T08:02:00Z</dcterms:created>
  <dcterms:modified xsi:type="dcterms:W3CDTF">2015-09-04T08:06:00Z</dcterms:modified>
</cp:coreProperties>
</file>