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A6464C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C32D95" w:rsidRPr="00C32D95">
        <w:rPr>
          <w:iCs/>
          <w:sz w:val="24"/>
          <w:szCs w:val="24"/>
          <w:u w:val="single"/>
        </w:rPr>
        <w:t>Использование корпусов текстов в преподавании иностранного языка (факультатив) / Using Text Corpora in Teaching a Foreign Language (elective)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982" w:rsidRPr="00A6464C" w:rsidRDefault="00A6464C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</w:t>
      </w:r>
      <w:proofErr w:type="gramStart"/>
      <w:r>
        <w:rPr>
          <w:color w:val="000000"/>
          <w:sz w:val="24"/>
          <w:szCs w:val="24"/>
        </w:rPr>
        <w:t>дисциплин</w:t>
      </w:r>
      <w:r w:rsidRPr="00A6464C">
        <w:rPr>
          <w:color w:val="000000"/>
          <w:sz w:val="24"/>
          <w:szCs w:val="24"/>
        </w:rPr>
        <w:t xml:space="preserve">: </w:t>
      </w:r>
      <w:r w:rsidR="005B039F">
        <w:rPr>
          <w:color w:val="000000"/>
          <w:sz w:val="24"/>
          <w:szCs w:val="24"/>
        </w:rPr>
        <w:t xml:space="preserve"> </w:t>
      </w:r>
      <w:r w:rsidR="00C32D95" w:rsidRPr="00C32D95">
        <w:rPr>
          <w:iCs/>
          <w:sz w:val="24"/>
          <w:szCs w:val="24"/>
          <w:u w:val="single"/>
        </w:rPr>
        <w:t>Использование</w:t>
      </w:r>
      <w:proofErr w:type="gramEnd"/>
      <w:r w:rsidR="00C32D95" w:rsidRPr="00C32D95">
        <w:rPr>
          <w:iCs/>
          <w:sz w:val="24"/>
          <w:szCs w:val="24"/>
          <w:u w:val="single"/>
        </w:rPr>
        <w:t xml:space="preserve"> корпусов текстов в преподавании ино</w:t>
      </w:r>
      <w:r w:rsidR="00C32D95">
        <w:rPr>
          <w:iCs/>
          <w:sz w:val="24"/>
          <w:szCs w:val="24"/>
          <w:u w:val="single"/>
        </w:rPr>
        <w:t>странного языка (факультатив)</w:t>
      </w:r>
      <w:r w:rsidR="00C32D95" w:rsidRPr="00C32D95">
        <w:rPr>
          <w:iCs/>
          <w:sz w:val="24"/>
          <w:szCs w:val="24"/>
          <w:u w:val="single"/>
        </w:rPr>
        <w:t>; Using Text Corpora in Teaching a Foreign Language (elective)</w:t>
      </w:r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843706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6464C">
        <w:rPr>
          <w:sz w:val="24"/>
          <w:szCs w:val="22"/>
        </w:rPr>
        <w:t xml:space="preserve">Для </w:t>
      </w:r>
      <w:r w:rsidRPr="00A6464C">
        <w:rPr>
          <w:sz w:val="24"/>
          <w:szCs w:val="22"/>
          <w:lang w:val="be-BY"/>
        </w:rPr>
        <w:t xml:space="preserve">магистрантов </w:t>
      </w:r>
      <w:r w:rsidRPr="00A6464C">
        <w:rPr>
          <w:sz w:val="24"/>
          <w:szCs w:val="22"/>
        </w:rPr>
        <w:t xml:space="preserve">по </w:t>
      </w:r>
      <w:r w:rsidR="00A6464C" w:rsidRPr="00A6464C">
        <w:rPr>
          <w:sz w:val="24"/>
          <w:szCs w:val="22"/>
          <w:shd w:val="clear" w:color="auto" w:fill="FFFFFF"/>
        </w:rPr>
        <w:t>специальности 7-06-0113-02 Филологическое образование.</w:t>
      </w:r>
      <w:r w:rsidR="00A6464C" w:rsidRPr="00A6464C">
        <w:rPr>
          <w:rStyle w:val="apple-converted-space"/>
          <w:sz w:val="24"/>
          <w:szCs w:val="22"/>
          <w:shd w:val="clear" w:color="auto" w:fill="FFFFFF"/>
        </w:rPr>
        <w:t> </w:t>
      </w:r>
      <w:r w:rsidR="00A6464C" w:rsidRPr="00A6464C">
        <w:rPr>
          <w:sz w:val="24"/>
          <w:szCs w:val="22"/>
          <w:shd w:val="clear" w:color="auto" w:fill="FFFFFF"/>
        </w:rPr>
        <w:t>Профилизация: Иностранный язык (английский)</w:t>
      </w:r>
      <w:r w:rsidR="00A6464C" w:rsidRPr="00A6464C">
        <w:rPr>
          <w:color w:val="000000"/>
          <w:sz w:val="24"/>
          <w:szCs w:val="24"/>
        </w:rPr>
        <w:t xml:space="preserve">. </w:t>
      </w:r>
      <w:r w:rsidR="005B039F"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C32D95" w:rsidRDefault="00A6464C" w:rsidP="005B039F">
      <w:pPr>
        <w:jc w:val="both"/>
        <w:rPr>
          <w:sz w:val="24"/>
          <w:szCs w:val="24"/>
          <w:u w:val="single"/>
          <w:lang w:val="be-BY"/>
        </w:rPr>
      </w:pPr>
      <w:proofErr w:type="gramStart"/>
      <w:r>
        <w:rPr>
          <w:color w:val="000000"/>
          <w:sz w:val="24"/>
          <w:szCs w:val="24"/>
        </w:rPr>
        <w:t>Автор</w:t>
      </w:r>
      <w:r w:rsidRPr="00A6464C">
        <w:rPr>
          <w:color w:val="000000"/>
          <w:sz w:val="24"/>
          <w:szCs w:val="24"/>
        </w:rPr>
        <w:t>:</w:t>
      </w:r>
      <w:r w:rsidR="005B039F" w:rsidRPr="00422841">
        <w:rPr>
          <w:sz w:val="18"/>
          <w:szCs w:val="18"/>
        </w:rPr>
        <w:t xml:space="preserve"> </w:t>
      </w:r>
      <w:r w:rsidR="005B039F">
        <w:rPr>
          <w:sz w:val="18"/>
          <w:szCs w:val="18"/>
        </w:rPr>
        <w:t xml:space="preserve"> </w:t>
      </w:r>
      <w:r w:rsidR="00C32D95">
        <w:rPr>
          <w:sz w:val="24"/>
          <w:szCs w:val="24"/>
          <w:u w:val="single"/>
        </w:rPr>
        <w:t>Мусиенко</w:t>
      </w:r>
      <w:proofErr w:type="gramEnd"/>
      <w:r w:rsidR="00C32D95">
        <w:rPr>
          <w:sz w:val="24"/>
          <w:szCs w:val="24"/>
          <w:u w:val="single"/>
        </w:rPr>
        <w:t xml:space="preserve"> Василий Анатольевич</w:t>
      </w: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Факультет</w:t>
      </w:r>
      <w:r w:rsidR="00A6464C" w:rsidRPr="00A6464C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>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0C5BE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5982">
        <w:rPr>
          <w:bCs/>
          <w:sz w:val="24"/>
          <w:szCs w:val="24"/>
        </w:rPr>
        <w:t>№</w:t>
      </w:r>
      <w:r w:rsidR="00A6464C" w:rsidRPr="000C5BE9">
        <w:rPr>
          <w:bCs/>
          <w:sz w:val="24"/>
          <w:szCs w:val="24"/>
        </w:rPr>
        <w:t>114336140</w:t>
      </w:r>
      <w:r w:rsidRPr="001D5982">
        <w:rPr>
          <w:bCs/>
          <w:sz w:val="24"/>
          <w:szCs w:val="24"/>
        </w:rPr>
        <w:t xml:space="preserve"> </w:t>
      </w:r>
      <w:r w:rsidR="001D5982" w:rsidRPr="001D5982">
        <w:rPr>
          <w:bCs/>
          <w:sz w:val="24"/>
          <w:szCs w:val="24"/>
        </w:rPr>
        <w:t>от </w:t>
      </w:r>
      <w:r w:rsidR="00A6464C" w:rsidRPr="000C5BE9">
        <w:rPr>
          <w:bCs/>
          <w:sz w:val="24"/>
          <w:szCs w:val="24"/>
        </w:rPr>
        <w:t>16</w:t>
      </w:r>
      <w:r w:rsidR="001D5982" w:rsidRPr="001D5982">
        <w:rPr>
          <w:bCs/>
          <w:sz w:val="24"/>
          <w:szCs w:val="24"/>
        </w:rPr>
        <w:t>.</w:t>
      </w:r>
      <w:r w:rsidR="00A6464C" w:rsidRPr="000C5BE9">
        <w:rPr>
          <w:bCs/>
          <w:sz w:val="24"/>
          <w:szCs w:val="24"/>
        </w:rPr>
        <w:t>10</w:t>
      </w:r>
      <w:r w:rsidR="001D5982">
        <w:rPr>
          <w:bCs/>
          <w:sz w:val="24"/>
          <w:szCs w:val="24"/>
        </w:rPr>
        <w:t>.202</w:t>
      </w:r>
      <w:r w:rsidR="00A6464C" w:rsidRPr="000C5BE9">
        <w:rPr>
          <w:bCs/>
          <w:sz w:val="24"/>
          <w:szCs w:val="24"/>
        </w:rPr>
        <w:t>3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A6464C" w:rsidRDefault="00D53611" w:rsidP="0084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6464C">
              <w:rPr>
                <w:bCs/>
                <w:sz w:val="24"/>
                <w:szCs w:val="24"/>
              </w:rPr>
              <w:t>по дисциплинам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6464C">
              <w:rPr>
                <w:rStyle w:val="ab"/>
                <w:b w:val="0"/>
                <w:sz w:val="24"/>
                <w:szCs w:val="24"/>
              </w:rPr>
              <w:t>«</w:t>
            </w:r>
            <w:r w:rsidR="00C32D95" w:rsidRPr="00C32D95">
              <w:rPr>
                <w:iCs/>
                <w:sz w:val="24"/>
                <w:szCs w:val="24"/>
              </w:rPr>
              <w:t>Использование корпусов текстов в преподавании иностранного языка (факультатив)</w:t>
            </w:r>
            <w:r w:rsidR="00A6464C" w:rsidRPr="00A6464C">
              <w:rPr>
                <w:rStyle w:val="ab"/>
                <w:b w:val="0"/>
                <w:sz w:val="24"/>
                <w:szCs w:val="24"/>
              </w:rPr>
              <w:t>»</w:t>
            </w:r>
            <w:r w:rsidR="00A6464C" w:rsidRPr="00A6464C">
              <w:rPr>
                <w:iCs/>
              </w:rPr>
              <w:t xml:space="preserve">, </w:t>
            </w:r>
            <w:r w:rsidR="00A6464C" w:rsidRPr="00A6464C">
              <w:rPr>
                <w:rStyle w:val="ab"/>
                <w:b w:val="0"/>
                <w:sz w:val="24"/>
                <w:szCs w:val="24"/>
              </w:rPr>
              <w:t>«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Using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Text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Corpora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in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Teaching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a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Foreign</w:t>
            </w:r>
            <w:r w:rsidR="00C32D95" w:rsidRPr="00C32D95">
              <w:rPr>
                <w:iCs/>
                <w:sz w:val="24"/>
                <w:szCs w:val="24"/>
              </w:rPr>
              <w:t xml:space="preserve"> 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Language</w:t>
            </w:r>
            <w:r w:rsidR="00C32D95" w:rsidRPr="00C32D95">
              <w:rPr>
                <w:iCs/>
                <w:sz w:val="24"/>
                <w:szCs w:val="24"/>
              </w:rPr>
              <w:t xml:space="preserve"> (</w:t>
            </w:r>
            <w:r w:rsidR="00C32D95" w:rsidRPr="00C32D95">
              <w:rPr>
                <w:iCs/>
                <w:sz w:val="24"/>
                <w:szCs w:val="24"/>
                <w:lang w:val="en-US"/>
              </w:rPr>
              <w:t>elective</w:t>
            </w:r>
            <w:r w:rsidR="00C32D95" w:rsidRPr="00C32D95">
              <w:rPr>
                <w:iCs/>
                <w:sz w:val="24"/>
                <w:szCs w:val="24"/>
              </w:rPr>
              <w:t>)</w:t>
            </w:r>
            <w:r w:rsidRPr="00A6464C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D5982" w:rsidRPr="00A6464C" w:rsidRDefault="00D53611" w:rsidP="00A6464C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A6464C">
              <w:rPr>
                <w:b w:val="0"/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r w:rsidR="00843706" w:rsidRPr="00A6464C">
              <w:rPr>
                <w:b w:val="0"/>
                <w:sz w:val="24"/>
                <w:szCs w:val="24"/>
                <w:lang w:val="be-BY"/>
              </w:rPr>
              <w:t xml:space="preserve">магистрантов </w:t>
            </w:r>
            <w:r w:rsidR="00843706" w:rsidRPr="00A6464C">
              <w:rPr>
                <w:b w:val="0"/>
                <w:sz w:val="24"/>
                <w:szCs w:val="24"/>
              </w:rPr>
              <w:t xml:space="preserve">по </w:t>
            </w:r>
            <w:r w:rsidR="00A6464C" w:rsidRPr="00A6464C">
              <w:rPr>
                <w:b w:val="0"/>
                <w:sz w:val="24"/>
                <w:shd w:val="clear" w:color="auto" w:fill="FFFFFF"/>
              </w:rPr>
              <w:t>специальности 7-06-0113-02 Филологическое образование.</w:t>
            </w:r>
            <w:r w:rsidR="00A6464C" w:rsidRPr="00A6464C">
              <w:rPr>
                <w:rStyle w:val="apple-converted-space"/>
                <w:b w:val="0"/>
                <w:sz w:val="24"/>
                <w:shd w:val="clear" w:color="auto" w:fill="FFFFFF"/>
              </w:rPr>
              <w:t> </w:t>
            </w:r>
            <w:r w:rsidR="00A6464C" w:rsidRPr="00A6464C">
              <w:rPr>
                <w:b w:val="0"/>
                <w:sz w:val="24"/>
                <w:shd w:val="clear" w:color="auto" w:fill="FFFFFF"/>
              </w:rPr>
              <w:t>Профилизация: Иностранный язык (английский)</w:t>
            </w:r>
            <w:r w:rsidR="00A6464C" w:rsidRPr="00A6464C"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1D5982" w:rsidRPr="00A6464C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843706" w:rsidRPr="00843706">
              <w:rPr>
                <w:bCs/>
                <w:sz w:val="24"/>
                <w:szCs w:val="24"/>
                <w:u w:val="single"/>
              </w:rPr>
              <w:t>№</w:t>
            </w:r>
            <w:r w:rsidR="00A6464C" w:rsidRPr="00A6464C">
              <w:rPr>
                <w:bCs/>
                <w:sz w:val="24"/>
                <w:szCs w:val="24"/>
                <w:u w:val="single"/>
              </w:rPr>
              <w:t>114</w:t>
            </w:r>
            <w:r w:rsidR="00C32D95" w:rsidRPr="00C32D95">
              <w:rPr>
                <w:bCs/>
                <w:sz w:val="24"/>
                <w:szCs w:val="24"/>
                <w:u w:val="single"/>
              </w:rPr>
              <w:t>2</w:t>
            </w:r>
            <w:r w:rsidR="00C32D95">
              <w:rPr>
                <w:bCs/>
                <w:sz w:val="24"/>
                <w:szCs w:val="24"/>
                <w:u w:val="single"/>
              </w:rPr>
              <w:t>336490 от 15</w:t>
            </w:r>
            <w:r w:rsidR="00A6464C" w:rsidRPr="00A6464C">
              <w:rPr>
                <w:bCs/>
                <w:sz w:val="24"/>
                <w:szCs w:val="24"/>
                <w:u w:val="single"/>
              </w:rPr>
              <w:t>.1</w:t>
            </w:r>
            <w:r w:rsidR="00C32D95" w:rsidRPr="00C32D95">
              <w:rPr>
                <w:bCs/>
                <w:sz w:val="24"/>
                <w:szCs w:val="24"/>
                <w:u w:val="single"/>
              </w:rPr>
              <w:t>1</w:t>
            </w:r>
            <w:r w:rsidR="00A6464C" w:rsidRPr="00A6464C">
              <w:rPr>
                <w:bCs/>
                <w:sz w:val="24"/>
                <w:szCs w:val="24"/>
                <w:u w:val="single"/>
              </w:rPr>
              <w:t>.2023</w:t>
            </w:r>
          </w:p>
          <w:p w:rsidR="00BE5109" w:rsidRPr="00D53611" w:rsidRDefault="00BE5109" w:rsidP="00D53611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Методические указания к изучению курса</w:t>
            </w:r>
          </w:p>
          <w:p w:rsidR="00D53611" w:rsidRPr="00843706" w:rsidRDefault="00AE08B4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843706" w:rsidRPr="00843706">
                <w:rPr>
                  <w:sz w:val="24"/>
                  <w:szCs w:val="24"/>
                </w:rPr>
                <w:t>Перечень</w:t>
              </w:r>
            </w:hyperlink>
            <w:r w:rsidR="00843706" w:rsidRPr="00843706">
              <w:rPr>
                <w:sz w:val="24"/>
                <w:szCs w:val="24"/>
              </w:rPr>
              <w:t xml:space="preserve"> формируемых компетенций</w:t>
            </w:r>
          </w:p>
          <w:p w:rsidR="00D53611" w:rsidRPr="00843706" w:rsidRDefault="00AE08B4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843706" w:rsidRPr="00843706">
                <w:rPr>
                  <w:sz w:val="24"/>
                  <w:szCs w:val="24"/>
                </w:rPr>
                <w:t>Список</w:t>
              </w:r>
            </w:hyperlink>
            <w:r w:rsidR="00843706" w:rsidRPr="00843706">
              <w:rPr>
                <w:sz w:val="24"/>
                <w:szCs w:val="24"/>
              </w:rPr>
              <w:t xml:space="preserve"> литературы</w:t>
            </w:r>
          </w:p>
          <w:p w:rsidR="00843706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Учебно-методическая карта дисциплины</w:t>
            </w:r>
          </w:p>
          <w:p w:rsidR="00BE5109" w:rsidRPr="00843706" w:rsidRDefault="00843706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Программа дисциплины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464C" w:rsidRPr="00BC51A7" w:rsidRDefault="0035079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  <w:lang w:val="en-US"/>
              </w:rPr>
            </w:pPr>
            <w:r w:rsidRPr="00A6464C">
              <w:rPr>
                <w:bCs/>
                <w:sz w:val="24"/>
                <w:szCs w:val="24"/>
              </w:rPr>
              <w:lastRenderedPageBreak/>
              <w:t>Модуль</w:t>
            </w:r>
            <w:r w:rsidRPr="00BC51A7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BC51A7" w:rsidRPr="00BC51A7">
              <w:rPr>
                <w:bCs/>
                <w:sz w:val="24"/>
                <w:szCs w:val="24"/>
              </w:rPr>
              <w:t>Введение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</w:rPr>
              <w:t>в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</w:rPr>
              <w:t>корпусную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</w:rPr>
              <w:t>лингвистику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A6464C" w:rsidRPr="00BC51A7">
              <w:rPr>
                <w:bCs/>
                <w:sz w:val="24"/>
                <w:szCs w:val="24"/>
                <w:lang w:val="en-US"/>
              </w:rPr>
              <w:t xml:space="preserve">/ Module I.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Introduction to corpus linguistics</w:t>
            </w:r>
          </w:p>
          <w:p w:rsidR="00350798" w:rsidRPr="00BC51A7" w:rsidRDefault="00350798" w:rsidP="00D53611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  <w:lang w:val="en-US"/>
              </w:rPr>
            </w:pPr>
          </w:p>
          <w:p w:rsidR="00BE5109" w:rsidRPr="00BC51A7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843706" w:rsidRPr="00467537" w:rsidRDefault="00350798" w:rsidP="00600C8F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>студенты осваивают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 </w:t>
            </w:r>
            <w:r w:rsidR="00163DF2">
              <w:rPr>
                <w:b w:val="0"/>
                <w:bCs/>
                <w:sz w:val="24"/>
                <w:szCs w:val="24"/>
              </w:rPr>
              <w:t>основы введения в корпусную лингвистику</w:t>
            </w:r>
            <w:r w:rsidR="00D44BE3" w:rsidRPr="00D44BE3">
              <w:rPr>
                <w:b w:val="0"/>
                <w:bCs/>
                <w:sz w:val="24"/>
                <w:szCs w:val="24"/>
              </w:rPr>
              <w:t>;</w:t>
            </w:r>
            <w:r w:rsidR="00D44BE3">
              <w:rPr>
                <w:b w:val="0"/>
                <w:bCs/>
                <w:sz w:val="24"/>
                <w:szCs w:val="24"/>
              </w:rPr>
              <w:t xml:space="preserve"> з</w:t>
            </w:r>
            <w:r w:rsidR="00843706">
              <w:rPr>
                <w:b w:val="0"/>
                <w:bCs/>
                <w:sz w:val="24"/>
                <w:szCs w:val="24"/>
              </w:rPr>
              <w:t xml:space="preserve">накомятся с </w:t>
            </w:r>
            <w:r w:rsidR="00163DF2">
              <w:rPr>
                <w:b w:val="0"/>
                <w:bCs/>
                <w:sz w:val="24"/>
                <w:szCs w:val="24"/>
              </w:rPr>
              <w:t>общей теорией корпусной лингвистики</w:t>
            </w:r>
            <w:r w:rsidR="00D44BE3">
              <w:rPr>
                <w:b w:val="0"/>
                <w:bCs/>
                <w:sz w:val="24"/>
                <w:szCs w:val="24"/>
              </w:rPr>
              <w:t xml:space="preserve">, </w:t>
            </w:r>
            <w:r w:rsidR="00163DF2" w:rsidRPr="00163DF2">
              <w:rPr>
                <w:b w:val="0"/>
                <w:bCs/>
                <w:sz w:val="24"/>
                <w:szCs w:val="24"/>
              </w:rPr>
              <w:t>стратегиями, концепциями обучения, подходами к его организации, моделями, принципами, содержанием, методами, средствами обучения языкам как методологические понятия</w:t>
            </w:r>
            <w:r w:rsidR="00467537">
              <w:rPr>
                <w:b w:val="0"/>
                <w:bCs/>
                <w:sz w:val="24"/>
                <w:szCs w:val="24"/>
              </w:rPr>
              <w:t xml:space="preserve">. Студенты знакомятся с </w:t>
            </w:r>
            <w:r w:rsidR="00163DF2" w:rsidRPr="00163DF2">
              <w:rPr>
                <w:b w:val="0"/>
                <w:bCs/>
                <w:sz w:val="24"/>
                <w:szCs w:val="24"/>
              </w:rPr>
              <w:t>общей методикой обучения структурированным наборам текстов в электронном виде</w:t>
            </w:r>
            <w:r w:rsidR="00163DF2">
              <w:rPr>
                <w:b w:val="0"/>
                <w:bCs/>
                <w:sz w:val="24"/>
                <w:szCs w:val="24"/>
              </w:rPr>
              <w:t xml:space="preserve">, а также </w:t>
            </w:r>
            <w:r w:rsidR="00163DF2" w:rsidRPr="00163DF2">
              <w:rPr>
                <w:b w:val="0"/>
                <w:bCs/>
                <w:sz w:val="24"/>
                <w:szCs w:val="24"/>
              </w:rPr>
              <w:t>специализированной поисковой системой «корпусный менеджер»</w:t>
            </w:r>
            <w:r w:rsidR="00467537"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600C8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350798" w:rsidRPr="00467537" w:rsidRDefault="00D53611" w:rsidP="0046753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00C8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464C" w:rsidRPr="00BC51A7" w:rsidRDefault="0035079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  <w:lang w:val="en-US"/>
              </w:rPr>
            </w:pPr>
            <w:r w:rsidRPr="00A6464C">
              <w:rPr>
                <w:bCs/>
                <w:sz w:val="24"/>
                <w:szCs w:val="24"/>
              </w:rPr>
              <w:t xml:space="preserve">Модуль 2. </w:t>
            </w:r>
            <w:r w:rsidR="00BC51A7" w:rsidRPr="00BC51A7">
              <w:rPr>
                <w:bCs/>
                <w:sz w:val="24"/>
                <w:szCs w:val="24"/>
              </w:rPr>
              <w:t xml:space="preserve">Направления в лингвистике, предвосхитившие появление корпусной лингвистики: от картотеки к корпусу </w:t>
            </w:r>
            <w:r w:rsidR="00A6464C" w:rsidRPr="00BC51A7">
              <w:rPr>
                <w:bCs/>
                <w:sz w:val="24"/>
                <w:szCs w:val="24"/>
              </w:rPr>
              <w:t xml:space="preserve">/ </w:t>
            </w:r>
            <w:r w:rsidR="00A6464C" w:rsidRPr="00BC51A7">
              <w:rPr>
                <w:bCs/>
                <w:sz w:val="24"/>
                <w:szCs w:val="24"/>
                <w:lang w:val="en-US"/>
              </w:rPr>
              <w:t>Module</w:t>
            </w:r>
            <w:r w:rsidR="00A6464C" w:rsidRPr="00BC51A7">
              <w:rPr>
                <w:bCs/>
                <w:sz w:val="24"/>
                <w:szCs w:val="24"/>
              </w:rPr>
              <w:t xml:space="preserve"> </w:t>
            </w:r>
            <w:r w:rsidR="00A6464C" w:rsidRPr="00BC51A7">
              <w:rPr>
                <w:bCs/>
                <w:sz w:val="24"/>
                <w:szCs w:val="24"/>
                <w:lang w:val="en-US"/>
              </w:rPr>
              <w:t>II</w:t>
            </w:r>
            <w:r w:rsidR="00A6464C" w:rsidRPr="00BC51A7">
              <w:rPr>
                <w:bCs/>
                <w:sz w:val="24"/>
                <w:szCs w:val="24"/>
              </w:rPr>
              <w:t xml:space="preserve">.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Directions in linguistics that anticipated the emergence of corpus linguistics: from file cabinets to corpus</w:t>
            </w:r>
          </w:p>
          <w:p w:rsidR="00BE5109" w:rsidRPr="00BC51A7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67537" w:rsidRDefault="00350798" w:rsidP="00D5361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 xml:space="preserve">студенты </w:t>
            </w:r>
            <w:r w:rsidR="00F171E9">
              <w:rPr>
                <w:b w:val="0"/>
                <w:bCs/>
                <w:sz w:val="24"/>
                <w:szCs w:val="24"/>
              </w:rPr>
              <w:t>детально рассматривают направления</w:t>
            </w:r>
            <w:r w:rsidR="00735F03" w:rsidRPr="00735F03">
              <w:rPr>
                <w:b w:val="0"/>
                <w:bCs/>
                <w:sz w:val="24"/>
                <w:szCs w:val="24"/>
              </w:rPr>
              <w:t xml:space="preserve"> в лингвистике, предвосхитившие появление корпусной лингвистики: от картотеки к корпусу</w:t>
            </w:r>
            <w:r w:rsidR="00467537">
              <w:rPr>
                <w:b w:val="0"/>
                <w:bCs/>
                <w:sz w:val="24"/>
                <w:szCs w:val="24"/>
              </w:rPr>
              <w:t xml:space="preserve">, знакомятся </w:t>
            </w:r>
            <w:r w:rsidR="00735F03" w:rsidRPr="00735F03">
              <w:rPr>
                <w:b w:val="0"/>
                <w:bCs/>
                <w:sz w:val="24"/>
                <w:szCs w:val="24"/>
              </w:rPr>
              <w:t>с примерами языкового использования в традиционных школьных грамматиках и учебниках</w:t>
            </w:r>
            <w:r w:rsidR="00467537">
              <w:rPr>
                <w:b w:val="0"/>
                <w:bCs/>
                <w:sz w:val="24"/>
                <w:szCs w:val="24"/>
              </w:rPr>
              <w:t xml:space="preserve">, а также </w:t>
            </w:r>
            <w:r w:rsidR="00735F03" w:rsidRPr="00735F03">
              <w:rPr>
                <w:b w:val="0"/>
                <w:bCs/>
                <w:sz w:val="24"/>
                <w:szCs w:val="24"/>
              </w:rPr>
              <w:t>с использованием и развитием разнообразных методов современной корпусной лингвистики</w:t>
            </w:r>
            <w:r w:rsidR="00467537">
              <w:rPr>
                <w:b w:val="0"/>
                <w:bCs/>
                <w:sz w:val="24"/>
                <w:szCs w:val="24"/>
              </w:rPr>
              <w:t xml:space="preserve">. Уделяют внимание понятиям </w:t>
            </w:r>
            <w:r w:rsidR="00163DF2" w:rsidRPr="00163DF2">
              <w:rPr>
                <w:b w:val="0"/>
                <w:bCs/>
                <w:sz w:val="24"/>
                <w:szCs w:val="24"/>
              </w:rPr>
              <w:t>корпусы как источники эмпирических данных, их роль в лингводидактике</w:t>
            </w:r>
            <w:r w:rsidR="00467537">
              <w:rPr>
                <w:b w:val="0"/>
                <w:bCs/>
                <w:sz w:val="24"/>
                <w:szCs w:val="24"/>
              </w:rPr>
              <w:t xml:space="preserve">, </w:t>
            </w:r>
            <w:r w:rsidR="00163DF2" w:rsidRPr="00163DF2">
              <w:rPr>
                <w:b w:val="0"/>
                <w:bCs/>
                <w:sz w:val="24"/>
                <w:szCs w:val="24"/>
              </w:rPr>
              <w:t>изучают необходимость обработки текстов естественного языка и необходимость большой экспериментальной лингвистической базы</w:t>
            </w:r>
            <w:r w:rsidR="00467537">
              <w:rPr>
                <w:b w:val="0"/>
                <w:bCs/>
                <w:sz w:val="24"/>
                <w:szCs w:val="24"/>
              </w:rPr>
              <w:t>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467537" w:rsidRDefault="001D58D8" w:rsidP="0046753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6464C" w:rsidRPr="00C066E0" w:rsidRDefault="001D58D8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bCs/>
                <w:sz w:val="24"/>
                <w:szCs w:val="24"/>
              </w:rPr>
              <w:t xml:space="preserve">Модуль 3. </w:t>
            </w:r>
            <w:r w:rsidR="00BC51A7" w:rsidRPr="00BC51A7">
              <w:rPr>
                <w:bCs/>
                <w:sz w:val="24"/>
                <w:szCs w:val="24"/>
              </w:rPr>
              <w:t xml:space="preserve">Методы корпусной лингвистики </w:t>
            </w:r>
            <w:r w:rsidR="00A6464C" w:rsidRPr="00A6464C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III.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Methods</w:t>
            </w:r>
            <w:r w:rsidR="00BC51A7" w:rsidRPr="00C066E0">
              <w:rPr>
                <w:bCs/>
                <w:sz w:val="24"/>
                <w:szCs w:val="24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of</w:t>
            </w:r>
            <w:r w:rsidR="00BC51A7" w:rsidRPr="00C066E0">
              <w:rPr>
                <w:bCs/>
                <w:sz w:val="24"/>
                <w:szCs w:val="24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corpus</w:t>
            </w:r>
            <w:r w:rsidR="00BC51A7" w:rsidRPr="00C066E0">
              <w:rPr>
                <w:bCs/>
                <w:sz w:val="24"/>
                <w:szCs w:val="24"/>
              </w:rPr>
              <w:t xml:space="preserve"> </w:t>
            </w:r>
            <w:r w:rsidR="00BC51A7" w:rsidRPr="00BC51A7">
              <w:rPr>
                <w:bCs/>
                <w:sz w:val="24"/>
                <w:szCs w:val="24"/>
                <w:lang w:val="en-US"/>
              </w:rPr>
              <w:t>linguistics</w:t>
            </w:r>
          </w:p>
          <w:p w:rsidR="001D58D8" w:rsidRPr="00C066E0" w:rsidRDefault="001D58D8" w:rsidP="00D53611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1D58D8" w:rsidRPr="00C066E0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58D8" w:rsidRPr="00341886" w:rsidRDefault="006F1D70" w:rsidP="00341886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</w:t>
            </w:r>
            <w:r w:rsidR="00467537">
              <w:rPr>
                <w:b w:val="0"/>
                <w:bCs/>
                <w:sz w:val="24"/>
                <w:szCs w:val="24"/>
              </w:rPr>
              <w:t xml:space="preserve"> информацию о</w:t>
            </w:r>
            <w:r w:rsidR="00735F03">
              <w:rPr>
                <w:b w:val="0"/>
                <w:bCs/>
                <w:sz w:val="24"/>
                <w:szCs w:val="24"/>
              </w:rPr>
              <w:t xml:space="preserve"> методах корпусной лингвистики</w:t>
            </w:r>
            <w:r w:rsidR="00467537">
              <w:rPr>
                <w:b w:val="0"/>
                <w:bCs/>
                <w:sz w:val="24"/>
                <w:szCs w:val="24"/>
              </w:rPr>
              <w:t xml:space="preserve">. Студенты знакомятся с </w:t>
            </w:r>
            <w:r w:rsidR="00735F03">
              <w:rPr>
                <w:b w:val="0"/>
                <w:bCs/>
                <w:sz w:val="24"/>
                <w:szCs w:val="24"/>
              </w:rPr>
              <w:t xml:space="preserve">ресурсными возможностями корпусных данных и </w:t>
            </w:r>
            <w:r w:rsidR="00735F03" w:rsidRPr="00735F03">
              <w:rPr>
                <w:b w:val="0"/>
                <w:bCs/>
                <w:sz w:val="24"/>
                <w:szCs w:val="24"/>
              </w:rPr>
              <w:t>со спецификой систематизирования языкового материала, удобством и оперативностью в его использовании как для ученого, так и для студентов</w:t>
            </w:r>
            <w:r w:rsidR="00341886">
              <w:rPr>
                <w:b w:val="0"/>
                <w:bCs/>
                <w:sz w:val="24"/>
                <w:szCs w:val="24"/>
              </w:rPr>
              <w:t xml:space="preserve">. Студенты </w:t>
            </w:r>
            <w:r w:rsidR="00735F03">
              <w:rPr>
                <w:b w:val="0"/>
                <w:bCs/>
                <w:sz w:val="24"/>
                <w:szCs w:val="24"/>
              </w:rPr>
              <w:t xml:space="preserve">практикуют лексический подход </w:t>
            </w:r>
            <w:r w:rsidR="00735F03" w:rsidRPr="00735F03">
              <w:rPr>
                <w:b w:val="0"/>
                <w:bCs/>
                <w:sz w:val="24"/>
                <w:szCs w:val="24"/>
              </w:rPr>
              <w:t>при изучении иностранного языка</w:t>
            </w:r>
            <w:r w:rsidR="00341886">
              <w:rPr>
                <w:b w:val="0"/>
                <w:bCs/>
                <w:sz w:val="24"/>
                <w:szCs w:val="24"/>
              </w:rPr>
              <w:t>, создают</w:t>
            </w:r>
            <w:r w:rsidR="00735F03">
              <w:rPr>
                <w:b w:val="0"/>
                <w:bCs/>
                <w:sz w:val="24"/>
                <w:szCs w:val="24"/>
              </w:rPr>
              <w:t xml:space="preserve"> таблицы на базе собственного сопоставительного анализа</w:t>
            </w:r>
            <w:r w:rsidR="00341886">
              <w:rPr>
                <w:b w:val="0"/>
                <w:bCs/>
                <w:sz w:val="24"/>
                <w:szCs w:val="24"/>
              </w:rPr>
              <w:t>.</w:t>
            </w:r>
          </w:p>
          <w:p w:rsidR="001D58D8" w:rsidRPr="00D53611" w:rsidRDefault="001D58D8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1D58D8" w:rsidRPr="00341886" w:rsidRDefault="006F1D70" w:rsidP="0034188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BC51A7">
        <w:trPr>
          <w:trHeight w:val="132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A6464C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lastRenderedPageBreak/>
              <w:t>Модуль 4</w:t>
            </w:r>
            <w:r w:rsidRPr="00A6464C">
              <w:rPr>
                <w:bCs/>
                <w:sz w:val="24"/>
                <w:szCs w:val="24"/>
              </w:rPr>
              <w:t xml:space="preserve">. </w:t>
            </w:r>
            <w:r w:rsidRPr="00BC51A7">
              <w:rPr>
                <w:bCs/>
                <w:sz w:val="24"/>
                <w:szCs w:val="24"/>
              </w:rPr>
              <w:t xml:space="preserve">Осуществление исследования вопросов репрезентативности и классификации языка через корпус </w:t>
            </w:r>
            <w:r w:rsidRPr="00A6464C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Pr="00A6464C">
              <w:rPr>
                <w:bCs/>
                <w:sz w:val="24"/>
                <w:szCs w:val="24"/>
              </w:rPr>
              <w:t xml:space="preserve"> III. </w:t>
            </w:r>
            <w:r w:rsidRPr="00BC51A7">
              <w:rPr>
                <w:bCs/>
                <w:sz w:val="24"/>
                <w:szCs w:val="24"/>
                <w:lang w:val="en-US"/>
              </w:rPr>
              <w:t>Implementation of the study of issues of representativeness and classification of the language through the corpus</w:t>
            </w:r>
          </w:p>
          <w:p w:rsidR="00BC51A7" w:rsidRPr="00A6464C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  <w:lang w:val="en-US"/>
              </w:rPr>
            </w:pPr>
          </w:p>
          <w:p w:rsidR="00BC51A7" w:rsidRPr="00A6464C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341886" w:rsidRDefault="00BC51A7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</w:t>
            </w:r>
            <w:r w:rsidR="00735F03">
              <w:rPr>
                <w:b w:val="0"/>
                <w:bCs/>
                <w:sz w:val="24"/>
                <w:szCs w:val="24"/>
              </w:rPr>
              <w:t xml:space="preserve"> информацию об</w:t>
            </w:r>
            <w:r w:rsidR="00735F03" w:rsidRPr="00735F03">
              <w:rPr>
                <w:b w:val="0"/>
                <w:bCs/>
                <w:sz w:val="24"/>
                <w:szCs w:val="24"/>
              </w:rPr>
              <w:t xml:space="preserve"> </w:t>
            </w:r>
            <w:r w:rsidR="00735F03">
              <w:rPr>
                <w:b w:val="0"/>
                <w:bCs/>
                <w:sz w:val="24"/>
                <w:szCs w:val="24"/>
              </w:rPr>
              <w:t>о</w:t>
            </w:r>
            <w:r w:rsidR="00735F03" w:rsidRPr="00735F03">
              <w:rPr>
                <w:b w:val="0"/>
                <w:bCs/>
                <w:sz w:val="24"/>
                <w:szCs w:val="24"/>
              </w:rPr>
              <w:t>существлении исследования вопросов репрезентативности и классификации языка через корпус</w:t>
            </w:r>
            <w:r>
              <w:rPr>
                <w:b w:val="0"/>
                <w:bCs/>
                <w:sz w:val="24"/>
                <w:szCs w:val="24"/>
              </w:rPr>
              <w:t xml:space="preserve">. Студенты знакомятся с </w:t>
            </w:r>
            <w:r w:rsidR="00735F03" w:rsidRPr="00735F03">
              <w:rPr>
                <w:b w:val="0"/>
                <w:bCs/>
                <w:sz w:val="24"/>
                <w:szCs w:val="24"/>
              </w:rPr>
              <w:t>использованием корпуса языков для обработки массивов текста и объективного описания аспектов лексики и грамматики</w:t>
            </w:r>
            <w:r>
              <w:rPr>
                <w:b w:val="0"/>
                <w:bCs/>
                <w:sz w:val="24"/>
                <w:szCs w:val="24"/>
              </w:rPr>
              <w:t xml:space="preserve">. Студенты </w:t>
            </w:r>
            <w:r w:rsidR="00735F03">
              <w:rPr>
                <w:b w:val="0"/>
                <w:bCs/>
                <w:sz w:val="24"/>
                <w:szCs w:val="24"/>
              </w:rPr>
              <w:t>учатся использовать п</w:t>
            </w:r>
            <w:r w:rsidR="00735F03" w:rsidRPr="00735F03">
              <w:rPr>
                <w:b w:val="0"/>
                <w:bCs/>
                <w:sz w:val="24"/>
                <w:szCs w:val="24"/>
              </w:rPr>
              <w:t>ереводческие сервисы, которые могут быть использованы в переводоведении</w:t>
            </w:r>
            <w:r w:rsidR="00735F03">
              <w:rPr>
                <w:b w:val="0"/>
                <w:bCs/>
                <w:sz w:val="24"/>
                <w:szCs w:val="24"/>
              </w:rPr>
              <w:t xml:space="preserve">, а также </w:t>
            </w:r>
            <w:r w:rsidR="00735F03" w:rsidRPr="00735F03">
              <w:rPr>
                <w:b w:val="0"/>
                <w:bCs/>
                <w:sz w:val="24"/>
                <w:szCs w:val="24"/>
              </w:rPr>
              <w:t>параллельный корпус для нахождения терминологии и фразеологических единиц, которые необходимы для перевода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C066E0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  <w:lang w:val="be-BY"/>
              </w:rPr>
              <w:t>5</w:t>
            </w:r>
            <w:r w:rsidRPr="00A6464C">
              <w:rPr>
                <w:bCs/>
                <w:sz w:val="24"/>
                <w:szCs w:val="24"/>
              </w:rPr>
              <w:t xml:space="preserve">. </w:t>
            </w:r>
            <w:r w:rsidRPr="00BC51A7">
              <w:rPr>
                <w:bCs/>
                <w:sz w:val="24"/>
                <w:szCs w:val="24"/>
              </w:rPr>
              <w:t>Основные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</w:rPr>
              <w:t>типы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</w:rPr>
              <w:t>параллельных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</w:rPr>
              <w:t>корпусов</w:t>
            </w:r>
            <w:r w:rsidRPr="00C066E0">
              <w:rPr>
                <w:bCs/>
                <w:sz w:val="24"/>
                <w:szCs w:val="24"/>
              </w:rPr>
              <w:t xml:space="preserve"> / </w:t>
            </w:r>
            <w:r w:rsidRPr="00BC51A7">
              <w:rPr>
                <w:bCs/>
                <w:sz w:val="24"/>
                <w:szCs w:val="24"/>
                <w:lang w:val="en-US"/>
              </w:rPr>
              <w:t>Module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III</w:t>
            </w:r>
            <w:r w:rsidRPr="00C066E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Ma</w:t>
            </w:r>
            <w:r w:rsidRPr="00BC51A7">
              <w:rPr>
                <w:bCs/>
                <w:sz w:val="24"/>
                <w:szCs w:val="24"/>
                <w:lang w:val="en-US"/>
              </w:rPr>
              <w:t>in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types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of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parallel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corpora</w:t>
            </w:r>
          </w:p>
          <w:p w:rsidR="00BC51A7" w:rsidRPr="00C066E0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BC51A7" w:rsidRPr="00C066E0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735F03" w:rsidRDefault="00BC51A7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Этот модуль содержит информацию об </w:t>
            </w:r>
            <w:r w:rsidR="00935C7B">
              <w:rPr>
                <w:b w:val="0"/>
                <w:bCs/>
                <w:sz w:val="24"/>
                <w:szCs w:val="24"/>
              </w:rPr>
              <w:t>основных типах параллельных корпусов</w:t>
            </w:r>
            <w:r>
              <w:rPr>
                <w:b w:val="0"/>
                <w:bCs/>
                <w:sz w:val="24"/>
                <w:szCs w:val="24"/>
              </w:rPr>
              <w:t xml:space="preserve">. Студенты </w:t>
            </w:r>
            <w:r w:rsidR="00935C7B">
              <w:rPr>
                <w:b w:val="0"/>
                <w:bCs/>
                <w:sz w:val="24"/>
                <w:szCs w:val="24"/>
              </w:rPr>
              <w:t>изучают общие понятия</w:t>
            </w:r>
            <w:r w:rsidR="00735F03">
              <w:rPr>
                <w:b w:val="0"/>
                <w:bCs/>
                <w:sz w:val="24"/>
                <w:szCs w:val="24"/>
              </w:rPr>
              <w:t xml:space="preserve"> </w:t>
            </w:r>
            <w:r w:rsidR="00735F03" w:rsidRPr="00735F03">
              <w:rPr>
                <w:b w:val="0"/>
                <w:bCs/>
                <w:sz w:val="24"/>
                <w:szCs w:val="24"/>
              </w:rPr>
              <w:t>о специализированных параллельных корпусах, созданных для корпоративных клиентов с определенной целью;</w:t>
            </w:r>
            <w:r w:rsidR="00935C7B">
              <w:rPr>
                <w:b w:val="0"/>
                <w:bCs/>
                <w:sz w:val="24"/>
                <w:szCs w:val="24"/>
              </w:rPr>
              <w:t xml:space="preserve"> </w:t>
            </w:r>
            <w:r w:rsidR="00935C7B" w:rsidRPr="00935C7B">
              <w:rPr>
                <w:b w:val="0"/>
                <w:bCs/>
                <w:sz w:val="24"/>
                <w:szCs w:val="24"/>
              </w:rPr>
              <w:t>о параллельных корпусах, состоящих из данных в свободном доступе и хранящиеся отдельно</w:t>
            </w:r>
            <w:r w:rsidR="00735F03" w:rsidRPr="00735F03">
              <w:rPr>
                <w:b w:val="0"/>
                <w:bCs/>
                <w:sz w:val="24"/>
                <w:szCs w:val="24"/>
              </w:rPr>
              <w:t>; о параллельных корпусах, составленных в рамках научных проектных исследований, с предварительно отобранным материалом и заранее разработанной структурой комплектования корпусных данных; о параллельных корпусах текстов учебных переводов, созданных исключительно для дидактических целей.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C066E0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6</w:t>
            </w:r>
            <w:r w:rsidRPr="00A6464C">
              <w:rPr>
                <w:bCs/>
                <w:sz w:val="24"/>
                <w:szCs w:val="24"/>
              </w:rPr>
              <w:t xml:space="preserve">. </w:t>
            </w:r>
            <w:r w:rsidRPr="00BC51A7">
              <w:rPr>
                <w:bCs/>
                <w:sz w:val="24"/>
                <w:szCs w:val="24"/>
              </w:rPr>
              <w:t xml:space="preserve">Стандартизация в корпусной </w:t>
            </w:r>
            <w:proofErr w:type="gramStart"/>
            <w:r w:rsidRPr="00BC51A7">
              <w:rPr>
                <w:bCs/>
                <w:sz w:val="24"/>
                <w:szCs w:val="24"/>
              </w:rPr>
              <w:t xml:space="preserve">лингвистике  </w:t>
            </w:r>
            <w:r w:rsidRPr="00A6464C">
              <w:rPr>
                <w:bCs/>
                <w:sz w:val="24"/>
                <w:szCs w:val="24"/>
              </w:rPr>
              <w:t>/</w:t>
            </w:r>
            <w:proofErr w:type="gramEnd"/>
            <w:r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Pr="00A6464C">
              <w:rPr>
                <w:bCs/>
                <w:sz w:val="24"/>
                <w:szCs w:val="24"/>
              </w:rPr>
              <w:t xml:space="preserve"> III. </w:t>
            </w:r>
            <w:r w:rsidRPr="00BC51A7">
              <w:rPr>
                <w:bCs/>
                <w:sz w:val="24"/>
                <w:szCs w:val="24"/>
                <w:lang w:val="en-US"/>
              </w:rPr>
              <w:t>Standardization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in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corpus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linguistics</w:t>
            </w:r>
          </w:p>
          <w:p w:rsidR="00BC51A7" w:rsidRPr="00C066E0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BC51A7" w:rsidRPr="00C066E0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341886" w:rsidRDefault="00BC51A7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Этот модуль содержит информацию </w:t>
            </w:r>
            <w:r w:rsidR="00935C7B">
              <w:rPr>
                <w:b w:val="0"/>
                <w:bCs/>
                <w:sz w:val="24"/>
                <w:szCs w:val="24"/>
              </w:rPr>
              <w:t xml:space="preserve">о стандартизации в корпусной лингвистике. </w:t>
            </w:r>
            <w:r>
              <w:rPr>
                <w:b w:val="0"/>
                <w:bCs/>
                <w:sz w:val="24"/>
                <w:szCs w:val="24"/>
              </w:rPr>
              <w:t>Студенты знакомятся</w:t>
            </w:r>
            <w:r w:rsidR="00935C7B">
              <w:rPr>
                <w:b w:val="0"/>
                <w:bCs/>
                <w:sz w:val="24"/>
                <w:szCs w:val="24"/>
              </w:rPr>
              <w:t xml:space="preserve"> со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935C7B" w:rsidRPr="00935C7B">
              <w:rPr>
                <w:b w:val="0"/>
                <w:bCs/>
                <w:sz w:val="24"/>
                <w:szCs w:val="24"/>
              </w:rPr>
              <w:t>стандартами в отношении корпусов и совместимостью типов разметки</w:t>
            </w:r>
            <w:r w:rsidR="00935C7B">
              <w:rPr>
                <w:b w:val="0"/>
                <w:bCs/>
                <w:sz w:val="24"/>
                <w:szCs w:val="24"/>
              </w:rPr>
              <w:t>. Студенты про</w:t>
            </w:r>
            <w:r w:rsidR="00935C7B" w:rsidRPr="00935C7B">
              <w:rPr>
                <w:b w:val="0"/>
                <w:bCs/>
                <w:sz w:val="24"/>
                <w:szCs w:val="24"/>
              </w:rPr>
              <w:t>водят количественную и качественную оценку корпусов: по объему, наполнению корпуса по различным критериям, лингвостатические параметрам корпуса или подкорпусов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C066E0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Модуль 7</w:t>
            </w:r>
            <w:r w:rsidRPr="00A6464C">
              <w:rPr>
                <w:bCs/>
                <w:sz w:val="24"/>
                <w:szCs w:val="24"/>
              </w:rPr>
              <w:t xml:space="preserve">. </w:t>
            </w:r>
            <w:r w:rsidRPr="00BC51A7">
              <w:rPr>
                <w:bCs/>
                <w:sz w:val="24"/>
                <w:szCs w:val="24"/>
              </w:rPr>
              <w:t xml:space="preserve">Национальные корпусы текстов и корпусная лингвистика </w:t>
            </w:r>
            <w:r w:rsidRPr="00A6464C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Pr="00A6464C">
              <w:rPr>
                <w:bCs/>
                <w:sz w:val="24"/>
                <w:szCs w:val="24"/>
              </w:rPr>
              <w:t xml:space="preserve"> III. </w:t>
            </w:r>
            <w:r w:rsidRPr="00BC51A7">
              <w:rPr>
                <w:bCs/>
                <w:sz w:val="24"/>
                <w:szCs w:val="24"/>
                <w:lang w:val="en-US"/>
              </w:rPr>
              <w:t>National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text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corpora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and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corpus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linguistics</w:t>
            </w:r>
          </w:p>
          <w:p w:rsidR="00BC51A7" w:rsidRPr="00C066E0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BC51A7" w:rsidRPr="00C066E0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341886" w:rsidRDefault="00BC51A7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 информацию</w:t>
            </w:r>
            <w:r w:rsidR="00935C7B">
              <w:rPr>
                <w:b w:val="0"/>
                <w:bCs/>
                <w:sz w:val="24"/>
                <w:szCs w:val="24"/>
              </w:rPr>
              <w:t xml:space="preserve"> о национальных корпусах текстов и корпусной лингвистике</w:t>
            </w:r>
            <w:r>
              <w:rPr>
                <w:b w:val="0"/>
                <w:bCs/>
                <w:sz w:val="24"/>
                <w:szCs w:val="24"/>
              </w:rPr>
              <w:t xml:space="preserve">. Студенты знакомятся с </w:t>
            </w:r>
            <w:r w:rsidR="00935C7B" w:rsidRPr="00935C7B">
              <w:rPr>
                <w:b w:val="0"/>
                <w:bCs/>
                <w:sz w:val="24"/>
                <w:szCs w:val="24"/>
              </w:rPr>
              <w:t>собраниями текстов, учатся понимать логический замысел, логическая идею, объединяющую эти тексты и воплощенную в правилах организации текстов в корпус, алгоритме и программе анализа корпуса текстов, сопряженной с этим идеологии и методологии</w:t>
            </w:r>
            <w:r>
              <w:rPr>
                <w:b w:val="0"/>
                <w:bCs/>
                <w:sz w:val="24"/>
                <w:szCs w:val="24"/>
              </w:rPr>
              <w:t xml:space="preserve">. Студенты </w:t>
            </w:r>
            <w:r w:rsidR="00935C7B" w:rsidRPr="00935C7B">
              <w:rPr>
                <w:b w:val="0"/>
                <w:bCs/>
                <w:sz w:val="24"/>
                <w:szCs w:val="24"/>
              </w:rPr>
              <w:t>детально изучают белорусский, русский и британский национальные корпусы.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A6464C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Модуль</w:t>
            </w:r>
            <w:r w:rsidRPr="00C066E0">
              <w:rPr>
                <w:bCs/>
                <w:sz w:val="24"/>
                <w:szCs w:val="24"/>
                <w:lang w:val="en-US"/>
              </w:rPr>
              <w:t xml:space="preserve"> 8. </w:t>
            </w:r>
            <w:r w:rsidRPr="00BC51A7">
              <w:rPr>
                <w:bCs/>
                <w:sz w:val="24"/>
                <w:szCs w:val="24"/>
              </w:rPr>
              <w:t>Понятие</w:t>
            </w:r>
            <w:r w:rsidRPr="00C066E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C51A7">
              <w:rPr>
                <w:bCs/>
                <w:sz w:val="24"/>
                <w:szCs w:val="24"/>
              </w:rPr>
              <w:t>модели</w:t>
            </w:r>
            <w:r w:rsidRPr="00C066E0">
              <w:rPr>
                <w:bCs/>
                <w:sz w:val="24"/>
                <w:szCs w:val="24"/>
                <w:lang w:val="en-US"/>
              </w:rPr>
              <w:t xml:space="preserve"> / Module III. </w:t>
            </w:r>
            <w:r w:rsidRPr="00BC51A7">
              <w:rPr>
                <w:bCs/>
                <w:sz w:val="24"/>
                <w:szCs w:val="24"/>
                <w:lang w:val="en-US"/>
              </w:rPr>
              <w:t>The concept of a model</w:t>
            </w:r>
          </w:p>
          <w:p w:rsidR="00BC51A7" w:rsidRPr="00A6464C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  <w:lang w:val="en-US"/>
              </w:rPr>
            </w:pPr>
          </w:p>
          <w:p w:rsidR="00BC51A7" w:rsidRPr="00A6464C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341886" w:rsidRDefault="00F171E9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 этом модуле студенты расширяют свое понимание</w:t>
            </w:r>
            <w:r w:rsidR="00935C7B">
              <w:rPr>
                <w:b w:val="0"/>
                <w:bCs/>
                <w:sz w:val="24"/>
                <w:szCs w:val="24"/>
              </w:rPr>
              <w:t xml:space="preserve"> модели</w:t>
            </w:r>
            <w:r w:rsidR="00BC51A7">
              <w:rPr>
                <w:b w:val="0"/>
                <w:bCs/>
                <w:sz w:val="24"/>
                <w:szCs w:val="24"/>
              </w:rPr>
              <w:t xml:space="preserve">. Студенты знакомятся с </w:t>
            </w:r>
            <w:r w:rsidR="00935C7B" w:rsidRPr="00935C7B">
              <w:rPr>
                <w:b w:val="0"/>
                <w:bCs/>
                <w:sz w:val="24"/>
                <w:szCs w:val="24"/>
              </w:rPr>
              <w:t>когнитивным моделированием в лингвистике</w:t>
            </w:r>
            <w:r>
              <w:rPr>
                <w:b w:val="0"/>
                <w:bCs/>
                <w:sz w:val="24"/>
                <w:szCs w:val="24"/>
              </w:rPr>
              <w:t>, типами</w:t>
            </w:r>
            <w:r w:rsidRPr="00F171E9">
              <w:rPr>
                <w:b w:val="0"/>
                <w:bCs/>
                <w:sz w:val="24"/>
                <w:szCs w:val="24"/>
              </w:rPr>
              <w:t xml:space="preserve"> идеализ</w:t>
            </w:r>
            <w:r>
              <w:rPr>
                <w:b w:val="0"/>
                <w:bCs/>
                <w:sz w:val="24"/>
                <w:szCs w:val="24"/>
              </w:rPr>
              <w:t>ированных когнитивных моделей. фреймовыми моделями, о</w:t>
            </w:r>
            <w:r w:rsidRPr="00F171E9">
              <w:rPr>
                <w:b w:val="0"/>
                <w:bCs/>
                <w:sz w:val="24"/>
                <w:szCs w:val="24"/>
              </w:rPr>
              <w:t>браз-схем</w:t>
            </w:r>
            <w:r w:rsidR="003C67A0">
              <w:rPr>
                <w:b w:val="0"/>
                <w:bCs/>
                <w:sz w:val="24"/>
                <w:szCs w:val="24"/>
              </w:rPr>
              <w:t>ами</w:t>
            </w:r>
            <w:r w:rsidR="00BC51A7">
              <w:rPr>
                <w:b w:val="0"/>
                <w:bCs/>
                <w:sz w:val="24"/>
                <w:szCs w:val="24"/>
              </w:rPr>
              <w:t xml:space="preserve">. Студенты </w:t>
            </w:r>
            <w:r w:rsidR="00935C7B" w:rsidRPr="00935C7B">
              <w:rPr>
                <w:b w:val="0"/>
                <w:bCs/>
                <w:sz w:val="24"/>
                <w:szCs w:val="24"/>
              </w:rPr>
              <w:t>анализируют существующие когнитивные модели языка и модели перевода на пути к построению когнитивной модели перевода</w:t>
            </w:r>
            <w:r w:rsidR="00BC51A7">
              <w:rPr>
                <w:b w:val="0"/>
                <w:bCs/>
                <w:sz w:val="24"/>
                <w:szCs w:val="24"/>
              </w:rPr>
              <w:t>, создают презентацию для онлайн занятия.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C51A7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C51A7" w:rsidRPr="00C066E0" w:rsidRDefault="00BC51A7" w:rsidP="00BC51A7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9</w:t>
            </w:r>
            <w:r w:rsidRPr="00A6464C">
              <w:rPr>
                <w:bCs/>
                <w:sz w:val="24"/>
                <w:szCs w:val="24"/>
              </w:rPr>
              <w:t xml:space="preserve">. </w:t>
            </w:r>
            <w:r w:rsidRPr="00BC51A7">
              <w:rPr>
                <w:bCs/>
                <w:sz w:val="24"/>
                <w:szCs w:val="24"/>
              </w:rPr>
              <w:t xml:space="preserve">Моделирование в языкознании </w:t>
            </w:r>
            <w:r w:rsidRPr="00A6464C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Pr="00A6464C">
              <w:rPr>
                <w:bCs/>
                <w:sz w:val="24"/>
                <w:szCs w:val="24"/>
              </w:rPr>
              <w:t>Module</w:t>
            </w:r>
            <w:proofErr w:type="spellEnd"/>
            <w:r w:rsidRPr="00A6464C">
              <w:rPr>
                <w:bCs/>
                <w:sz w:val="24"/>
                <w:szCs w:val="24"/>
              </w:rPr>
              <w:t xml:space="preserve"> III. </w:t>
            </w:r>
            <w:r w:rsidRPr="00BC51A7">
              <w:rPr>
                <w:bCs/>
                <w:sz w:val="24"/>
                <w:szCs w:val="24"/>
                <w:lang w:val="en-US"/>
              </w:rPr>
              <w:t>Modeling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in</w:t>
            </w:r>
            <w:r w:rsidRPr="00C066E0">
              <w:rPr>
                <w:bCs/>
                <w:sz w:val="24"/>
                <w:szCs w:val="24"/>
              </w:rPr>
              <w:t xml:space="preserve"> </w:t>
            </w:r>
            <w:r w:rsidRPr="00BC51A7">
              <w:rPr>
                <w:bCs/>
                <w:sz w:val="24"/>
                <w:szCs w:val="24"/>
                <w:lang w:val="en-US"/>
              </w:rPr>
              <w:t>linguistics</w:t>
            </w:r>
          </w:p>
          <w:p w:rsidR="00BC51A7" w:rsidRPr="00C066E0" w:rsidRDefault="00BC51A7" w:rsidP="00BC51A7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  <w:p w:rsidR="00BC51A7" w:rsidRPr="00C066E0" w:rsidRDefault="00BC51A7" w:rsidP="00BC51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BC51A7" w:rsidRPr="00341886" w:rsidRDefault="00BC51A7" w:rsidP="00BC51A7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 информацию о моделировании в языкознании. Студенты знакомятся с использовани</w:t>
            </w:r>
            <w:r w:rsidRPr="00BC51A7">
              <w:rPr>
                <w:b w:val="0"/>
                <w:bCs/>
                <w:sz w:val="24"/>
                <w:szCs w:val="24"/>
              </w:rPr>
              <w:t>ем собранных языковых фрагментов, отобранных в соответствии с четкими языковыми критериями для использования в качестве модели изучаемого материала</w:t>
            </w:r>
            <w:r>
              <w:rPr>
                <w:b w:val="0"/>
                <w:bCs/>
                <w:sz w:val="24"/>
                <w:szCs w:val="24"/>
              </w:rPr>
              <w:t>. Студенты осуществ</w:t>
            </w:r>
            <w:r w:rsidR="00935C7B">
              <w:rPr>
                <w:b w:val="0"/>
                <w:bCs/>
                <w:sz w:val="24"/>
                <w:szCs w:val="24"/>
              </w:rPr>
              <w:t>ляют анализ одной</w:t>
            </w:r>
            <w:r>
              <w:rPr>
                <w:b w:val="0"/>
                <w:bCs/>
                <w:sz w:val="24"/>
                <w:szCs w:val="24"/>
              </w:rPr>
              <w:t xml:space="preserve"> модели, создают презентацию для онлайн занятия.</w:t>
            </w:r>
          </w:p>
          <w:p w:rsidR="00BC51A7" w:rsidRPr="00D53611" w:rsidRDefault="00BC51A7" w:rsidP="00BC51A7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BC51A7" w:rsidRPr="00D53611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BC51A7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BC51A7" w:rsidRPr="00341886" w:rsidRDefault="00BC51A7" w:rsidP="00BC51A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64C" w:rsidRPr="00A6464C" w:rsidRDefault="00610766" w:rsidP="00A6464C">
            <w:pPr>
              <w:pStyle w:val="3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Итоговый модуль</w:t>
            </w:r>
            <w:r w:rsidR="00A6464C" w:rsidRPr="00A6464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Assessment</w:t>
            </w:r>
            <w:proofErr w:type="spellEnd"/>
            <w:r w:rsidR="00A6464C" w:rsidRPr="00A64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6464C" w:rsidRPr="00A6464C">
              <w:rPr>
                <w:bCs/>
                <w:sz w:val="24"/>
                <w:szCs w:val="24"/>
              </w:rPr>
              <w:t>Module</w:t>
            </w:r>
            <w:proofErr w:type="spellEnd"/>
          </w:p>
          <w:p w:rsidR="00BE5109" w:rsidRPr="00A6464C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содержит </w:t>
            </w:r>
            <w:r w:rsidR="00341886">
              <w:rPr>
                <w:bCs/>
                <w:sz w:val="24"/>
                <w:szCs w:val="24"/>
              </w:rPr>
              <w:t>примеры проектов для зачета,</w:t>
            </w:r>
            <w:r>
              <w:rPr>
                <w:bCs/>
                <w:sz w:val="24"/>
                <w:szCs w:val="24"/>
              </w:rPr>
              <w:t xml:space="preserve"> перечень </w:t>
            </w:r>
            <w:r w:rsidR="001D5982">
              <w:rPr>
                <w:bCs/>
                <w:sz w:val="24"/>
                <w:szCs w:val="24"/>
              </w:rPr>
              <w:t>вопросов к зачету</w:t>
            </w:r>
            <w:r>
              <w:rPr>
                <w:bCs/>
                <w:sz w:val="24"/>
                <w:szCs w:val="24"/>
              </w:rPr>
              <w:t>,</w:t>
            </w:r>
            <w:r w:rsidR="00341886">
              <w:rPr>
                <w:bCs/>
                <w:sz w:val="24"/>
                <w:szCs w:val="24"/>
              </w:rPr>
              <w:t xml:space="preserve"> финальный тест,</w:t>
            </w:r>
            <w:r>
              <w:rPr>
                <w:bCs/>
                <w:sz w:val="24"/>
                <w:szCs w:val="24"/>
              </w:rPr>
              <w:t xml:space="preserve"> анкеты о качестве преподавания учебной дисциплины.</w:t>
            </w:r>
          </w:p>
          <w:p w:rsidR="00350798" w:rsidRPr="001D5982" w:rsidRDefault="00AE08B4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8" w:history="1">
              <w:r w:rsidR="00341886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ФИНАЛЬНЫЙ</w:t>
              </w:r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 xml:space="preserve"> ТЕСТ</w:t>
              </w:r>
            </w:hyperlink>
          </w:p>
          <w:p w:rsidR="00350798" w:rsidRPr="00341886" w:rsidRDefault="00350798" w:rsidP="003418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41886">
              <w:rPr>
                <w:rStyle w:val="instancename"/>
                <w:sz w:val="24"/>
                <w:szCs w:val="24"/>
                <w:u w:val="single"/>
                <w:shd w:val="clear" w:color="auto" w:fill="FFFFFF"/>
              </w:rPr>
              <w:t>Анкета о качестве преподавания учебной дисциплины</w:t>
            </w:r>
            <w:r w:rsidR="00D53611" w:rsidRPr="00341886">
              <w:rPr>
                <w:rStyle w:val="instancename"/>
                <w:sz w:val="24"/>
                <w:szCs w:val="24"/>
                <w:u w:val="single"/>
                <w:shd w:val="clear" w:color="auto" w:fill="FFFFFF"/>
              </w:rPr>
              <w:br/>
            </w:r>
            <w:r w:rsidR="00341886" w:rsidRPr="00341886">
              <w:rPr>
                <w:rStyle w:val="accesshide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Оценка эффективности организации дистанционного взаимодействия в межсессионный период</w:t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lastRenderedPageBreak/>
        <w:t>Язык 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</w:t>
      </w:r>
      <w:r w:rsidRPr="00422841">
        <w:rPr>
          <w:sz w:val="24"/>
          <w:szCs w:val="24"/>
          <w:u w:val="single"/>
        </w:rPr>
        <w:t xml:space="preserve">Русский, </w:t>
      </w:r>
      <w:r w:rsidR="00341886">
        <w:rPr>
          <w:sz w:val="24"/>
          <w:szCs w:val="24"/>
          <w:u w:val="single"/>
        </w:rPr>
        <w:t>английский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A6464C" w:rsidRDefault="001D5982" w:rsidP="00A64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A6464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Pr="00A6464C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A646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A6464C">
              <w:rPr>
                <w:rFonts w:ascii="Arial" w:eastAsia="Arial" w:hAnsi="Arial" w:cs="Arial"/>
                <w:color w:val="000000"/>
              </w:rPr>
              <w:t>(закрытый доступ)</w:t>
            </w:r>
            <w:r w:rsidR="00A6464C">
              <w:rPr>
                <w:rFonts w:ascii="Arial" w:eastAsia="Arial" w:hAnsi="Arial" w:cs="Arial"/>
                <w:color w:val="000000"/>
                <w:lang w:val="en-US"/>
              </w:rPr>
              <w:t xml:space="preserve"> +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341886" w:rsidRPr="006223F8" w:rsidRDefault="005B039F" w:rsidP="00341886">
      <w:pPr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  <w:u w:val="single"/>
          <w:lang w:val="be-BY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r w:rsidR="00C32D95" w:rsidRPr="00C32D95">
        <w:rPr>
          <w:rStyle w:val="aa"/>
          <w:sz w:val="24"/>
          <w:szCs w:val="24"/>
        </w:rPr>
        <w:t>https://bspu.by/moodle/course/view.php?id=7709</w:t>
      </w:r>
      <w:r w:rsidR="00341886" w:rsidRPr="00085BCC">
        <w:rPr>
          <w:sz w:val="24"/>
          <w:szCs w:val="24"/>
        </w:rPr>
        <w:t xml:space="preserve"> </w:t>
      </w:r>
    </w:p>
    <w:p w:rsidR="005B039F" w:rsidRPr="00341886" w:rsidRDefault="005B039F" w:rsidP="00600C8F">
      <w:pPr>
        <w:jc w:val="both"/>
        <w:rPr>
          <w:lang w:val="be-BY"/>
        </w:rPr>
      </w:pPr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341886">
        <w:rPr>
          <w:sz w:val="24"/>
          <w:szCs w:val="24"/>
          <w:u w:val="single"/>
        </w:rPr>
        <w:t>29 128 85 95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C066E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C066E0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C066E0">
        <w:rPr>
          <w:color w:val="000000"/>
          <w:sz w:val="24"/>
          <w:szCs w:val="24"/>
        </w:rPr>
        <w:t xml:space="preserve">: </w:t>
      </w:r>
      <w:proofErr w:type="spellStart"/>
      <w:r w:rsidR="00C32D95">
        <w:rPr>
          <w:sz w:val="24"/>
          <w:szCs w:val="24"/>
          <w:lang w:val="de-DE"/>
        </w:rPr>
        <w:t>voodoo</w:t>
      </w:r>
      <w:proofErr w:type="spellEnd"/>
      <w:r w:rsidR="00C32D95" w:rsidRPr="00C066E0">
        <w:rPr>
          <w:sz w:val="24"/>
          <w:szCs w:val="24"/>
        </w:rPr>
        <w:t>-</w:t>
      </w:r>
      <w:proofErr w:type="spellStart"/>
      <w:r w:rsidR="00C32D95">
        <w:rPr>
          <w:sz w:val="24"/>
          <w:szCs w:val="24"/>
          <w:lang w:val="de-DE"/>
        </w:rPr>
        <w:t>conan</w:t>
      </w:r>
      <w:proofErr w:type="spellEnd"/>
      <w:r w:rsidR="00341886" w:rsidRPr="00C066E0">
        <w:rPr>
          <w:sz w:val="24"/>
          <w:szCs w:val="24"/>
        </w:rPr>
        <w:t>@</w:t>
      </w:r>
      <w:proofErr w:type="spellStart"/>
      <w:r w:rsidR="00C32D95">
        <w:rPr>
          <w:sz w:val="24"/>
          <w:szCs w:val="24"/>
          <w:lang w:val="de-DE"/>
        </w:rPr>
        <w:t>hotmail</w:t>
      </w:r>
      <w:proofErr w:type="spellEnd"/>
      <w:r w:rsidR="00341886" w:rsidRPr="00C066E0">
        <w:rPr>
          <w:sz w:val="24"/>
          <w:szCs w:val="24"/>
        </w:rPr>
        <w:t>.</w:t>
      </w:r>
      <w:proofErr w:type="spellStart"/>
      <w:r w:rsidR="00C32D95">
        <w:rPr>
          <w:sz w:val="24"/>
          <w:szCs w:val="24"/>
          <w:lang w:val="de-DE"/>
        </w:rPr>
        <w:t>com</w:t>
      </w:r>
      <w:proofErr w:type="spellEnd"/>
    </w:p>
    <w:p w:rsidR="005B039F" w:rsidRPr="00C066E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E08B4" w:rsidRPr="000E34B0" w:rsidRDefault="000C5BE9" w:rsidP="00AE08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</w:t>
      </w:r>
      <w:bookmarkStart w:id="0" w:name="_GoBack"/>
      <w:bookmarkEnd w:id="0"/>
      <w:r w:rsidR="00AE08B4" w:rsidRPr="000E34B0">
        <w:rPr>
          <w:color w:val="000000"/>
          <w:sz w:val="24"/>
          <w:szCs w:val="24"/>
        </w:rPr>
        <w:t xml:space="preserve">ЭУМК утвержден на заседании кафедры </w:t>
      </w:r>
    </w:p>
    <w:p w:rsidR="00AE08B4" w:rsidRDefault="00AE08B4" w:rsidP="00AE08B4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9164F2">
        <w:rPr>
          <w:sz w:val="24"/>
          <w:szCs w:val="24"/>
        </w:rPr>
        <w:t>2</w:t>
      </w:r>
      <w:r>
        <w:rPr>
          <w:sz w:val="24"/>
          <w:szCs w:val="24"/>
        </w:rPr>
        <w:t xml:space="preserve"> от «</w:t>
      </w:r>
      <w:r w:rsidRPr="009164F2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Pr="00916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</w:p>
    <w:p w:rsidR="00AE08B4" w:rsidRDefault="00AE08B4" w:rsidP="00AE08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E08B4" w:rsidRDefault="00AE08B4" w:rsidP="00AE08B4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AE08B4" w:rsidRDefault="00AE08B4" w:rsidP="00AE08B4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AE08B4" w:rsidRDefault="00AE08B4" w:rsidP="00AE08B4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proofErr w:type="gramStart"/>
      <w:r>
        <w:rPr>
          <w:sz w:val="24"/>
          <w:szCs w:val="24"/>
        </w:rPr>
        <w:t>1  от</w:t>
      </w:r>
      <w:proofErr w:type="gramEnd"/>
      <w:r>
        <w:rPr>
          <w:sz w:val="24"/>
          <w:szCs w:val="24"/>
        </w:rPr>
        <w:t xml:space="preserve"> «27» 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</w:p>
    <w:p w:rsidR="005B039F" w:rsidRDefault="005B039F" w:rsidP="00AE08B4">
      <w:pPr>
        <w:pStyle w:val="10"/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067CE"/>
    <w:rsid w:val="000C5BE9"/>
    <w:rsid w:val="00163DF2"/>
    <w:rsid w:val="001D58D8"/>
    <w:rsid w:val="001D5982"/>
    <w:rsid w:val="001F55CC"/>
    <w:rsid w:val="00341886"/>
    <w:rsid w:val="00350798"/>
    <w:rsid w:val="003C67A0"/>
    <w:rsid w:val="00467537"/>
    <w:rsid w:val="005B039F"/>
    <w:rsid w:val="00600C8F"/>
    <w:rsid w:val="00610766"/>
    <w:rsid w:val="006F1D70"/>
    <w:rsid w:val="00735F03"/>
    <w:rsid w:val="0075745E"/>
    <w:rsid w:val="00843706"/>
    <w:rsid w:val="008F45EE"/>
    <w:rsid w:val="00935C7B"/>
    <w:rsid w:val="00A6464C"/>
    <w:rsid w:val="00AE08B4"/>
    <w:rsid w:val="00BC51A7"/>
    <w:rsid w:val="00BE5109"/>
    <w:rsid w:val="00C066E0"/>
    <w:rsid w:val="00C32D95"/>
    <w:rsid w:val="00D44BE3"/>
    <w:rsid w:val="00D53611"/>
    <w:rsid w:val="00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DB73"/>
  <w15:docId w15:val="{A89FF520-494C-4AB3-AC57-24BDB34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E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wmi-callto">
    <w:name w:val="wmi-callto"/>
    <w:basedOn w:val="a0"/>
    <w:rsid w:val="00843706"/>
  </w:style>
  <w:style w:type="character" w:customStyle="1" w:styleId="UnresolvedMention">
    <w:name w:val="Unresolved Mention"/>
    <w:basedOn w:val="a0"/>
    <w:uiPriority w:val="99"/>
    <w:semiHidden/>
    <w:unhideWhenUsed/>
    <w:rsid w:val="003418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6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25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59" TargetMode="External"/><Relationship Id="rId5" Type="http://schemas.openxmlformats.org/officeDocument/2006/relationships/hyperlink" Target="https://bspu.by/moodle/mod/page/view.php?id=1966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2023-12-08T10:14:00Z</dcterms:created>
  <dcterms:modified xsi:type="dcterms:W3CDTF">2023-12-08T10:15:00Z</dcterms:modified>
</cp:coreProperties>
</file>