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14" w:rsidRDefault="00537697" w:rsidP="00BF04D2">
      <w:pPr>
        <w:framePr w:wrap="notBeside" w:vAnchor="text" w:hAnchor="text" w:xAlign="center" w:y="-242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52pt;height:111.75pt">
            <v:imagedata r:id="rId7" r:href="rId8"/>
          </v:shape>
        </w:pict>
      </w:r>
    </w:p>
    <w:p w:rsidR="00922614" w:rsidRDefault="00922614">
      <w:pPr>
        <w:rPr>
          <w:sz w:val="2"/>
          <w:szCs w:val="2"/>
        </w:rPr>
      </w:pPr>
    </w:p>
    <w:p w:rsidR="00922614" w:rsidRDefault="00537697">
      <w:pPr>
        <w:pStyle w:val="1"/>
        <w:shd w:val="clear" w:color="auto" w:fill="auto"/>
        <w:spacing w:before="1121" w:after="0" w:line="270" w:lineRule="exact"/>
        <w:ind w:left="60"/>
        <w:sectPr w:rsidR="009226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693" w:right="411" w:bottom="3573" w:left="6334" w:header="0" w:footer="3" w:gutter="0"/>
          <w:cols w:space="720"/>
          <w:noEndnote/>
          <w:docGrid w:linePitch="360"/>
        </w:sectPr>
      </w:pPr>
      <w:r>
        <w:t>АКТ</w:t>
      </w:r>
    </w:p>
    <w:p w:rsidR="00922614" w:rsidRDefault="00922614">
      <w:pPr>
        <w:framePr w:w="10882" w:h="57" w:hRule="exact" w:wrap="notBeside" w:vAnchor="text" w:hAnchor="text" w:xAlign="center" w:y="1" w:anchorLock="1"/>
      </w:pPr>
    </w:p>
    <w:p w:rsidR="00922614" w:rsidRDefault="00537697">
      <w:pPr>
        <w:rPr>
          <w:sz w:val="2"/>
          <w:szCs w:val="2"/>
        </w:rPr>
        <w:sectPr w:rsidR="0092261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22614" w:rsidRDefault="00537697">
      <w:pPr>
        <w:pStyle w:val="1"/>
        <w:shd w:val="clear" w:color="auto" w:fill="auto"/>
        <w:spacing w:before="0" w:after="491" w:line="270" w:lineRule="exact"/>
        <w:ind w:left="2900"/>
      </w:pPr>
      <w:r>
        <w:lastRenderedPageBreak/>
        <w:t>о внедрении результатов НИР</w:t>
      </w:r>
    </w:p>
    <w:p w:rsidR="00922614" w:rsidRDefault="00537697">
      <w:pPr>
        <w:pStyle w:val="1"/>
        <w:shd w:val="clear" w:color="auto" w:fill="auto"/>
        <w:spacing w:before="0" w:after="0" w:line="322" w:lineRule="exact"/>
        <w:ind w:left="20" w:firstLine="560"/>
        <w:jc w:val="both"/>
      </w:pPr>
      <w:r>
        <w:t>Настоящий акт составлен об использовании в учебном процессе пособия «Межкультурная академическая компетентность студентов педагогических специальностей: теоретический аспект», разработанного в рамках темы НИР № 759 «Теоретико-методические основы формирован</w:t>
      </w:r>
      <w:r>
        <w:t>ия академической компетентности студентов педагогических специальностей в межкультурном образовательном пространстве» (№ ГР 20131095).</w:t>
      </w:r>
    </w:p>
    <w:p w:rsidR="00922614" w:rsidRDefault="00537697">
      <w:pPr>
        <w:pStyle w:val="1"/>
        <w:shd w:val="clear" w:color="auto" w:fill="auto"/>
        <w:spacing w:before="0" w:after="0" w:line="322" w:lineRule="exact"/>
        <w:ind w:left="20" w:firstLine="560"/>
        <w:jc w:val="both"/>
      </w:pPr>
      <w:r>
        <w:t>Разработка использована в учебном процессе факультета социально- педагогических технологий в 2014 году.</w:t>
      </w:r>
    </w:p>
    <w:p w:rsidR="00922614" w:rsidRPr="00BF04D2" w:rsidRDefault="00537697">
      <w:pPr>
        <w:pStyle w:val="1"/>
        <w:shd w:val="clear" w:color="auto" w:fill="auto"/>
        <w:spacing w:before="0" w:after="0" w:line="322" w:lineRule="exact"/>
        <w:ind w:left="20" w:firstLine="560"/>
        <w:jc w:val="both"/>
        <w:rPr>
          <w:lang w:val="ru-RU"/>
        </w:rPr>
      </w:pPr>
      <w:r>
        <w:t>Разработка исполь</w:t>
      </w:r>
      <w:r>
        <w:t>зуется в процессе проведения лекционных и семинарских занятий по циклу социально-гуманитарных дисциплин и позволит организовать образовательный процесс по формированию межкультурной академической компетентности будущих педагогов.</w:t>
      </w:r>
      <w:r w:rsidR="00BF04D2">
        <w:rPr>
          <w:lang w:val="ru-RU"/>
        </w:rPr>
        <w:t xml:space="preserve"> </w:t>
      </w:r>
    </w:p>
    <w:p w:rsidR="00922614" w:rsidRDefault="00537697" w:rsidP="00BF04D2">
      <w:pPr>
        <w:framePr w:w="2717" w:h="1118" w:wrap="around" w:vAnchor="text" w:hAnchor="page" w:x="5626" w:y="1802"/>
        <w:rPr>
          <w:sz w:val="0"/>
          <w:szCs w:val="0"/>
        </w:rPr>
      </w:pPr>
      <w:r>
        <w:pict>
          <v:shape id="_x0000_i1025" type="#_x0000_t75" style="width:135.75pt;height:56.25pt">
            <v:imagedata r:id="rId15" r:href="rId16"/>
          </v:shape>
        </w:pict>
      </w:r>
    </w:p>
    <w:p w:rsidR="00922614" w:rsidRDefault="00537697" w:rsidP="00BF04D2">
      <w:pPr>
        <w:pStyle w:val="a6"/>
        <w:framePr w:w="3221" w:h="960" w:wrap="around" w:vAnchor="text" w:hAnchor="page" w:x="1786" w:y="1877"/>
        <w:shd w:val="clear" w:color="auto" w:fill="auto"/>
        <w:spacing w:line="322" w:lineRule="exact"/>
      </w:pPr>
      <w:r>
        <w:t>Декан факультета</w:t>
      </w:r>
    </w:p>
    <w:p w:rsidR="00922614" w:rsidRDefault="00537697" w:rsidP="00BF04D2">
      <w:pPr>
        <w:pStyle w:val="a6"/>
        <w:framePr w:w="3221" w:h="960" w:wrap="around" w:vAnchor="text" w:hAnchor="page" w:x="1786" w:y="1877"/>
        <w:shd w:val="clear" w:color="auto" w:fill="auto"/>
        <w:spacing w:line="322" w:lineRule="exact"/>
      </w:pPr>
      <w:r>
        <w:t>социально-педагогических</w:t>
      </w:r>
    </w:p>
    <w:p w:rsidR="00922614" w:rsidRDefault="00537697" w:rsidP="00BF04D2">
      <w:pPr>
        <w:pStyle w:val="a6"/>
        <w:framePr w:w="3221" w:h="960" w:wrap="around" w:vAnchor="text" w:hAnchor="page" w:x="1786" w:y="1877"/>
        <w:shd w:val="clear" w:color="auto" w:fill="auto"/>
        <w:spacing w:line="322" w:lineRule="exact"/>
      </w:pPr>
      <w:r>
        <w:t>технологий</w:t>
      </w:r>
    </w:p>
    <w:p w:rsidR="00922614" w:rsidRPr="00BF04D2" w:rsidRDefault="00537697" w:rsidP="00BF04D2">
      <w:pPr>
        <w:pStyle w:val="1"/>
        <w:shd w:val="clear" w:color="auto" w:fill="auto"/>
        <w:spacing w:before="0" w:after="1301" w:line="322" w:lineRule="exact"/>
        <w:ind w:left="20" w:hanging="20"/>
        <w:jc w:val="both"/>
        <w:rPr>
          <w:lang w:val="ru-RU"/>
        </w:rPr>
      </w:pPr>
      <w:r>
        <w:t xml:space="preserve">Описание объекта внедрения прилагается и является неотъемлемой частью </w:t>
      </w:r>
      <w:r w:rsidR="00BF04D2">
        <w:rPr>
          <w:lang w:val="ru-RU"/>
        </w:rPr>
        <w:t>Акта.</w:t>
      </w:r>
    </w:p>
    <w:p w:rsidR="00BF04D2" w:rsidRDefault="00BF04D2">
      <w:pPr>
        <w:pStyle w:val="1"/>
        <w:shd w:val="clear" w:color="auto" w:fill="auto"/>
        <w:spacing w:before="0" w:after="0" w:line="270" w:lineRule="exact"/>
        <w:ind w:left="1080"/>
        <w:rPr>
          <w:lang w:val="ru-RU"/>
        </w:rPr>
      </w:pPr>
      <w:r>
        <w:rPr>
          <w:lang w:val="ru-RU"/>
        </w:rPr>
        <w:t xml:space="preserve">         </w:t>
      </w:r>
    </w:p>
    <w:p w:rsidR="00BF04D2" w:rsidRDefault="00BF04D2">
      <w:pPr>
        <w:pStyle w:val="1"/>
        <w:shd w:val="clear" w:color="auto" w:fill="auto"/>
        <w:spacing w:before="0" w:after="0" w:line="270" w:lineRule="exact"/>
        <w:ind w:left="1080"/>
        <w:rPr>
          <w:lang w:val="ru-RU"/>
        </w:rPr>
      </w:pPr>
      <w:r>
        <w:rPr>
          <w:lang w:val="ru-RU"/>
        </w:rPr>
        <w:t xml:space="preserve">    </w:t>
      </w:r>
    </w:p>
    <w:p w:rsidR="00922614" w:rsidRDefault="00BF04D2">
      <w:pPr>
        <w:pStyle w:val="1"/>
        <w:shd w:val="clear" w:color="auto" w:fill="auto"/>
        <w:spacing w:before="0" w:after="0" w:line="270" w:lineRule="exact"/>
        <w:ind w:left="1080"/>
        <w:sectPr w:rsidR="00922614">
          <w:type w:val="continuous"/>
          <w:pgSz w:w="11905" w:h="16837"/>
          <w:pgMar w:top="693" w:right="511" w:bottom="3573" w:left="2023" w:header="0" w:footer="3" w:gutter="0"/>
          <w:cols w:space="720"/>
          <w:noEndnote/>
          <w:docGrid w:linePitch="360"/>
        </w:sectPr>
      </w:pPr>
      <w:r>
        <w:rPr>
          <w:lang w:val="ru-RU"/>
        </w:rPr>
        <w:t xml:space="preserve">             </w:t>
      </w:r>
      <w:r w:rsidR="00537697">
        <w:t>Касович А.В.</w:t>
      </w:r>
    </w:p>
    <w:p w:rsidR="00922614" w:rsidRDefault="00922614">
      <w:pPr>
        <w:framePr w:w="10512" w:h="558" w:hRule="exact" w:wrap="notBeside" w:vAnchor="text" w:hAnchor="text" w:xAlign="center" w:y="1" w:anchorLock="1"/>
      </w:pPr>
    </w:p>
    <w:p w:rsidR="00922614" w:rsidRDefault="00537697">
      <w:pPr>
        <w:rPr>
          <w:sz w:val="2"/>
          <w:szCs w:val="2"/>
        </w:rPr>
        <w:sectPr w:rsidR="0092261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22614" w:rsidRDefault="00537697">
      <w:pPr>
        <w:framePr w:w="2520" w:h="1349" w:wrap="around" w:hAnchor="margin" w:x="3431" w:y="11223"/>
        <w:jc w:val="center"/>
        <w:rPr>
          <w:sz w:val="0"/>
          <w:szCs w:val="0"/>
        </w:rPr>
      </w:pPr>
      <w:r>
        <w:pict>
          <v:shape id="_x0000_i1026" type="#_x0000_t75" style="width:126pt;height:66.75pt">
            <v:imagedata r:id="rId17" r:href="rId18"/>
          </v:shape>
        </w:pict>
      </w:r>
    </w:p>
    <w:p w:rsidR="00922614" w:rsidRDefault="00537697" w:rsidP="00BF04D2">
      <w:pPr>
        <w:pStyle w:val="1"/>
        <w:framePr w:w="2032" w:h="913" w:wrap="around" w:vAnchor="text" w:hAnchor="page" w:x="9016" w:y="148"/>
        <w:shd w:val="clear" w:color="auto" w:fill="auto"/>
        <w:spacing w:before="0" w:after="347" w:line="270" w:lineRule="exact"/>
        <w:ind w:left="100"/>
      </w:pPr>
      <w:r>
        <w:t>Мартынова В.В.</w:t>
      </w:r>
    </w:p>
    <w:p w:rsidR="00922614" w:rsidRDefault="00BF04D2" w:rsidP="00BF04D2">
      <w:pPr>
        <w:pStyle w:val="1"/>
        <w:framePr w:w="2032" w:h="913" w:wrap="around" w:vAnchor="text" w:hAnchor="page" w:x="9016" w:y="148"/>
        <w:shd w:val="clear" w:color="auto" w:fill="auto"/>
        <w:spacing w:before="0" w:after="0" w:line="270" w:lineRule="exact"/>
      </w:pPr>
      <w:r>
        <w:rPr>
          <w:lang w:val="ru-RU"/>
        </w:rPr>
        <w:t xml:space="preserve">  </w:t>
      </w:r>
      <w:r w:rsidR="00537697">
        <w:t>Пищова А.В.</w:t>
      </w:r>
    </w:p>
    <w:p w:rsidR="00BF04D2" w:rsidRDefault="00BF04D2" w:rsidP="00BF04D2">
      <w:pPr>
        <w:pStyle w:val="1"/>
        <w:shd w:val="clear" w:color="auto" w:fill="auto"/>
        <w:spacing w:before="0" w:after="0" w:line="326" w:lineRule="exact"/>
        <w:ind w:left="-426" w:right="400"/>
        <w:rPr>
          <w:lang w:val="ru-RU"/>
        </w:rPr>
      </w:pPr>
    </w:p>
    <w:p w:rsidR="00922614" w:rsidRDefault="00537697" w:rsidP="00BF04D2">
      <w:pPr>
        <w:pStyle w:val="1"/>
        <w:shd w:val="clear" w:color="auto" w:fill="auto"/>
        <w:spacing w:before="0" w:after="0" w:line="326" w:lineRule="exact"/>
        <w:ind w:left="-426" w:right="400"/>
        <w:sectPr w:rsidR="00922614">
          <w:type w:val="continuous"/>
          <w:pgSz w:w="11905" w:h="16837"/>
          <w:pgMar w:top="693" w:right="6504" w:bottom="3573" w:left="2232" w:header="0" w:footer="3" w:gutter="0"/>
          <w:cols w:space="720"/>
          <w:noEndnote/>
          <w:docGrid w:linePitch="360"/>
        </w:sectPr>
      </w:pPr>
      <w:r>
        <w:t>Сотрудники, использо</w:t>
      </w:r>
      <w:r>
        <w:softHyphen/>
        <w:t>вавшие разработку:</w:t>
      </w:r>
    </w:p>
    <w:p w:rsidR="00BF04D2" w:rsidRDefault="00537697">
      <w:pPr>
        <w:pStyle w:val="1"/>
        <w:shd w:val="clear" w:color="auto" w:fill="auto"/>
        <w:spacing w:before="0" w:after="0" w:line="322" w:lineRule="exact"/>
        <w:ind w:left="40" w:right="40" w:firstLine="2320"/>
        <w:rPr>
          <w:lang w:val="ru-RU"/>
        </w:rPr>
      </w:pPr>
      <w:r>
        <w:lastRenderedPageBreak/>
        <w:t xml:space="preserve">ОПИСАНИЕ ОБЪЕКТА ВНЕДРЕНИЯ </w:t>
      </w:r>
    </w:p>
    <w:p w:rsidR="00922614" w:rsidRDefault="00537697" w:rsidP="00BF04D2">
      <w:pPr>
        <w:pStyle w:val="1"/>
        <w:shd w:val="clear" w:color="auto" w:fill="auto"/>
        <w:spacing w:before="0" w:after="0" w:line="322" w:lineRule="exact"/>
        <w:ind w:left="40" w:right="40" w:hanging="40"/>
        <w:jc w:val="center"/>
      </w:pPr>
      <w:r>
        <w:t>Межкультурная академическая компетентность студентов педагогических</w:t>
      </w:r>
      <w:r w:rsidR="00BF04D2">
        <w:rPr>
          <w:lang w:val="ru-RU"/>
        </w:rPr>
        <w:t xml:space="preserve"> </w:t>
      </w:r>
      <w:r>
        <w:t>специальностей: теоретический аспект: пособие / П.Д. Кухарчик, А.И. Андарало, А.В. Торхова и др.; под общ. ред. А.В. Торховой. - Минск:</w:t>
      </w:r>
      <w:r>
        <w:t>БГПУ, 2013.-116 с.</w:t>
      </w:r>
    </w:p>
    <w:p w:rsidR="00922614" w:rsidRDefault="00537697">
      <w:pPr>
        <w:pStyle w:val="1"/>
        <w:numPr>
          <w:ilvl w:val="0"/>
          <w:numId w:val="1"/>
        </w:numPr>
        <w:shd w:val="clear" w:color="auto" w:fill="auto"/>
        <w:tabs>
          <w:tab w:val="left" w:pos="1173"/>
        </w:tabs>
        <w:spacing w:before="0" w:after="0" w:line="322" w:lineRule="exact"/>
        <w:ind w:left="40" w:right="40" w:firstLine="720"/>
        <w:jc w:val="both"/>
      </w:pPr>
      <w:r>
        <w:t>Учебно</w:t>
      </w:r>
      <w:r>
        <w:t>-методическое пособие для студентов педагогических специальностей «Межкультурная академическая компетентность» используется в образовательном процессе вуза с марта 2014 г. в процессе изучения блока социально-гуманитарных дисциплин.</w:t>
      </w:r>
    </w:p>
    <w:p w:rsidR="00922614" w:rsidRDefault="00537697">
      <w:pPr>
        <w:pStyle w:val="1"/>
        <w:shd w:val="clear" w:color="auto" w:fill="auto"/>
        <w:spacing w:before="0" w:after="0" w:line="322" w:lineRule="exact"/>
        <w:ind w:left="40" w:right="40" w:firstLine="720"/>
        <w:jc w:val="both"/>
      </w:pPr>
      <w:r>
        <w:t>В пособии рассматриваютс</w:t>
      </w:r>
      <w:r>
        <w:t>я вопросы философии и методологии межкультурного образования, проводится анализ феномена межкультурной академической компетентности студентов, описываются результаты исследования состояния данной компетентности у студентов педагогических специальностей, пр</w:t>
      </w:r>
      <w:r>
        <w:t>едъявляются теоретическая и нормативная модели ее формирования.</w:t>
      </w:r>
    </w:p>
    <w:p w:rsidR="00922614" w:rsidRDefault="00537697">
      <w:pPr>
        <w:pStyle w:val="1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0" w:line="322" w:lineRule="exact"/>
        <w:ind w:left="40" w:right="40" w:firstLine="720"/>
        <w:jc w:val="both"/>
      </w:pPr>
      <w:r>
        <w:t>Разработчики пособия: Кухарчик П.Д., докт. техн. наук, проф.; Андарало А.И., канд. пед. наук, доцент, первый проректор; Торхова А.В., докт. пед. наук, проф., проректор по научной работе; Лугов</w:t>
      </w:r>
      <w:r>
        <w:t>цова Е.И., нач. отдела; Егорова Ю.Н., нач. отдела; Макаренко Э.Н., нач. отдела.</w:t>
      </w:r>
    </w:p>
    <w:p w:rsidR="00922614" w:rsidRDefault="00537697">
      <w:pPr>
        <w:pStyle w:val="1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0" w:line="322" w:lineRule="exact"/>
        <w:ind w:left="40" w:right="40" w:firstLine="720"/>
        <w:jc w:val="both"/>
      </w:pPr>
      <w:r>
        <w:t>Преподаватели, использующие разработку: Мартынова В.В., канд. пед. наук, доцент; Пищова А.В., канд. пед. наук, доцент.</w:t>
      </w:r>
    </w:p>
    <w:p w:rsidR="00922614" w:rsidRDefault="00537697">
      <w:pPr>
        <w:pStyle w:val="1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322" w:lineRule="exact"/>
        <w:ind w:left="40" w:firstLine="720"/>
        <w:jc w:val="both"/>
      </w:pPr>
      <w:r>
        <w:t>Начало использования объекта внедрения: март 2014 года.</w:t>
      </w:r>
    </w:p>
    <w:p w:rsidR="00922614" w:rsidRDefault="00537697">
      <w:pPr>
        <w:pStyle w:val="1"/>
        <w:numPr>
          <w:ilvl w:val="0"/>
          <w:numId w:val="1"/>
        </w:numPr>
        <w:shd w:val="clear" w:color="auto" w:fill="auto"/>
        <w:tabs>
          <w:tab w:val="left" w:pos="1173"/>
        </w:tabs>
        <w:spacing w:before="0" w:after="0" w:line="322" w:lineRule="exact"/>
        <w:ind w:left="40" w:firstLine="720"/>
        <w:jc w:val="both"/>
      </w:pPr>
      <w:r>
        <w:t>Число студентов, пользующихся разработкой: 76.</w:t>
      </w:r>
    </w:p>
    <w:p w:rsidR="00922614" w:rsidRDefault="00537697">
      <w:pPr>
        <w:framePr w:w="2659" w:h="1056" w:wrap="around" w:vAnchor="text" w:hAnchor="margin" w:x="3716" w:y="1821"/>
        <w:rPr>
          <w:sz w:val="0"/>
          <w:szCs w:val="0"/>
        </w:rPr>
      </w:pPr>
      <w:r>
        <w:pict>
          <v:shape id="_x0000_i1027" type="#_x0000_t75" style="width:132.75pt;height:53.25pt">
            <v:imagedata r:id="rId19" r:href="rId20"/>
          </v:shape>
        </w:pict>
      </w:r>
    </w:p>
    <w:p w:rsidR="00922614" w:rsidRDefault="00537697">
      <w:pPr>
        <w:pStyle w:val="a6"/>
        <w:framePr w:w="3235" w:h="964" w:wrap="around" w:vAnchor="text" w:hAnchor="margin" w:x="39" w:y="1619"/>
        <w:shd w:val="clear" w:color="auto" w:fill="auto"/>
        <w:spacing w:line="322" w:lineRule="exact"/>
      </w:pPr>
      <w:r>
        <w:t>Декан факультета</w:t>
      </w:r>
    </w:p>
    <w:p w:rsidR="00922614" w:rsidRDefault="00537697">
      <w:pPr>
        <w:pStyle w:val="a6"/>
        <w:framePr w:w="3235" w:h="964" w:wrap="around" w:vAnchor="text" w:hAnchor="margin" w:x="39" w:y="1619"/>
        <w:shd w:val="clear" w:color="auto" w:fill="auto"/>
        <w:spacing w:line="322" w:lineRule="exact"/>
      </w:pPr>
      <w:r>
        <w:t>социально-педагогических</w:t>
      </w:r>
    </w:p>
    <w:p w:rsidR="00922614" w:rsidRDefault="00537697">
      <w:pPr>
        <w:pStyle w:val="a6"/>
        <w:framePr w:w="3235" w:h="964" w:wrap="around" w:vAnchor="text" w:hAnchor="margin" w:x="39" w:y="1619"/>
        <w:shd w:val="clear" w:color="auto" w:fill="auto"/>
        <w:spacing w:line="322" w:lineRule="exact"/>
      </w:pPr>
      <w:r>
        <w:t>технологий</w:t>
      </w:r>
    </w:p>
    <w:p w:rsidR="00922614" w:rsidRDefault="00537697" w:rsidP="006A266F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1601" w:line="322" w:lineRule="exact"/>
        <w:ind w:left="40" w:right="40" w:firstLine="669"/>
        <w:jc w:val="both"/>
      </w:pPr>
      <w:r>
        <w:t xml:space="preserve">Разработка рекомендована к внедрению </w:t>
      </w:r>
      <w:r w:rsidR="006A266F">
        <w:rPr>
          <w:lang w:val="ru-RU"/>
        </w:rPr>
        <w:t>ЦРПО</w:t>
      </w:r>
      <w:r>
        <w:t>, протокол № 2 от 19 февраля 2014 г.</w:t>
      </w:r>
    </w:p>
    <w:p w:rsidR="00922614" w:rsidRDefault="006A266F">
      <w:pPr>
        <w:pStyle w:val="1"/>
        <w:shd w:val="clear" w:color="auto" w:fill="auto"/>
        <w:spacing w:before="0" w:after="0" w:line="270" w:lineRule="exact"/>
        <w:ind w:left="40" w:firstLine="720"/>
        <w:jc w:val="both"/>
        <w:sectPr w:rsidR="00922614">
          <w:pgSz w:w="11905" w:h="16837"/>
          <w:pgMar w:top="1171" w:right="975" w:bottom="3293" w:left="1546" w:header="0" w:footer="3" w:gutter="0"/>
          <w:cols w:space="720"/>
          <w:noEndnote/>
          <w:docGrid w:linePitch="360"/>
        </w:sectPr>
      </w:pPr>
      <w:r>
        <w:rPr>
          <w:lang w:val="ru-RU"/>
        </w:rPr>
        <w:t xml:space="preserve">    </w:t>
      </w:r>
      <w:r w:rsidR="00537697">
        <w:t>Касович А.В.</w:t>
      </w:r>
    </w:p>
    <w:p w:rsidR="00922614" w:rsidRDefault="00922614">
      <w:pPr>
        <w:framePr w:w="12019" w:h="573" w:hRule="exact" w:wrap="notBeside" w:vAnchor="text" w:hAnchor="text" w:xAlign="center" w:y="1" w:anchorLock="1"/>
      </w:pPr>
    </w:p>
    <w:p w:rsidR="006A266F" w:rsidRDefault="006A266F" w:rsidP="006A266F">
      <w:pPr>
        <w:framePr w:w="2722" w:h="1637" w:wrap="around" w:vAnchor="page" w:hAnchor="page" w:x="5341" w:y="11341"/>
        <w:jc w:val="center"/>
        <w:rPr>
          <w:sz w:val="0"/>
          <w:szCs w:val="0"/>
        </w:rPr>
      </w:pPr>
      <w:r>
        <w:pict>
          <v:shape id="_x0000_i1029" type="#_x0000_t75" style="width:135.75pt;height:81.75pt">
            <v:imagedata r:id="rId21" r:href="rId22"/>
          </v:shape>
        </w:pict>
      </w:r>
    </w:p>
    <w:p w:rsidR="00922614" w:rsidRDefault="00537697">
      <w:pPr>
        <w:rPr>
          <w:sz w:val="2"/>
          <w:szCs w:val="2"/>
        </w:rPr>
        <w:sectPr w:rsidR="0092261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A266F" w:rsidRDefault="00537697" w:rsidP="006A266F">
      <w:pPr>
        <w:pStyle w:val="1"/>
        <w:framePr w:w="2506" w:h="1296" w:wrap="around" w:vAnchor="text" w:hAnchor="margin" w:x="7094" w:yAlign="center"/>
        <w:shd w:val="clear" w:color="auto" w:fill="auto"/>
        <w:spacing w:before="0" w:after="0" w:line="643" w:lineRule="exact"/>
        <w:ind w:left="200" w:right="100"/>
        <w:jc w:val="both"/>
        <w:rPr>
          <w:lang w:val="ru-RU"/>
        </w:rPr>
      </w:pPr>
      <w:r>
        <w:t xml:space="preserve">Мартынова </w:t>
      </w:r>
      <w:r w:rsidR="006A266F">
        <w:rPr>
          <w:lang w:val="ru-RU"/>
        </w:rPr>
        <w:t>В</w:t>
      </w:r>
      <w:r>
        <w:t>.В.</w:t>
      </w:r>
    </w:p>
    <w:p w:rsidR="00922614" w:rsidRDefault="00537697" w:rsidP="006A266F">
      <w:pPr>
        <w:pStyle w:val="1"/>
        <w:framePr w:w="2506" w:h="1296" w:wrap="around" w:vAnchor="text" w:hAnchor="margin" w:x="7094" w:yAlign="center"/>
        <w:shd w:val="clear" w:color="auto" w:fill="auto"/>
        <w:spacing w:before="0" w:after="0" w:line="643" w:lineRule="exact"/>
        <w:ind w:left="200" w:right="100"/>
        <w:jc w:val="both"/>
      </w:pPr>
      <w:r>
        <w:t>Пищова А.В.</w:t>
      </w:r>
    </w:p>
    <w:p w:rsidR="00922614" w:rsidRDefault="00537697">
      <w:pPr>
        <w:pStyle w:val="1"/>
        <w:shd w:val="clear" w:color="auto" w:fill="auto"/>
        <w:spacing w:before="0" w:after="0" w:line="322" w:lineRule="exact"/>
        <w:ind w:right="400"/>
      </w:pPr>
      <w:r>
        <w:lastRenderedPageBreak/>
        <w:t>Сотрудники, использо</w:t>
      </w:r>
      <w:r>
        <w:softHyphen/>
        <w:t>вавшие разработку:</w:t>
      </w:r>
    </w:p>
    <w:sectPr w:rsidR="00922614" w:rsidSect="00922614">
      <w:type w:val="continuous"/>
      <w:pgSz w:w="11905" w:h="16837"/>
      <w:pgMar w:top="1171" w:right="7133" w:bottom="3293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97" w:rsidRDefault="00537697" w:rsidP="00922614">
      <w:r>
        <w:separator/>
      </w:r>
    </w:p>
  </w:endnote>
  <w:endnote w:type="continuationSeparator" w:id="0">
    <w:p w:rsidR="00537697" w:rsidRDefault="00537697" w:rsidP="00922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6F" w:rsidRDefault="006A266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6F" w:rsidRDefault="006A266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6F" w:rsidRDefault="006A26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97" w:rsidRDefault="00537697"/>
  </w:footnote>
  <w:footnote w:type="continuationSeparator" w:id="0">
    <w:p w:rsidR="00537697" w:rsidRDefault="005376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6F" w:rsidRDefault="006A26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208329"/>
      <w:docPartObj>
        <w:docPartGallery w:val="Watermarks"/>
        <w:docPartUnique/>
      </w:docPartObj>
    </w:sdtPr>
    <w:sdtContent>
      <w:p w:rsidR="006A266F" w:rsidRDefault="006A266F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220517" o:spid="_x0000_s2049" type="#_x0000_t136" style="position:absolute;margin-left:0;margin-top:0;width:551.25pt;height:110.2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6F" w:rsidRDefault="006A26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04C"/>
    <w:multiLevelType w:val="multilevel"/>
    <w:tmpl w:val="7D280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2614"/>
    <w:rsid w:val="00537697"/>
    <w:rsid w:val="006A266F"/>
    <w:rsid w:val="00922614"/>
    <w:rsid w:val="00BF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6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61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2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92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922614"/>
    <w:pPr>
      <w:shd w:val="clear" w:color="auto" w:fill="FFFFFF"/>
      <w:spacing w:before="114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92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6A26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26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A2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66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../../../DOCUME~1/user/LOCALS~1/Temp/FineReader10/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2015-07-01T12:40:00Z</dcterms:created>
  <dcterms:modified xsi:type="dcterms:W3CDTF">2015-07-01T12:45:00Z</dcterms:modified>
</cp:coreProperties>
</file>