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C6" w:rsidRDefault="00DF7AA1" w:rsidP="007E3931">
      <w:pPr>
        <w:framePr w:wrap="notBeside" w:vAnchor="text" w:hAnchor="page" w:x="6406" w:y="-1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05pt">
            <v:imagedata r:id="rId7" r:href="rId8"/>
          </v:shape>
        </w:pict>
      </w:r>
    </w:p>
    <w:p w:rsidR="00BB05C6" w:rsidRDefault="00BB05C6">
      <w:pPr>
        <w:rPr>
          <w:sz w:val="2"/>
          <w:szCs w:val="2"/>
        </w:rPr>
      </w:pPr>
    </w:p>
    <w:p w:rsidR="00BB05C6" w:rsidRDefault="00DF7AA1">
      <w:pPr>
        <w:pStyle w:val="1"/>
        <w:shd w:val="clear" w:color="auto" w:fill="auto"/>
        <w:spacing w:before="31" w:line="270" w:lineRule="exact"/>
        <w:ind w:firstLine="0"/>
        <w:sectPr w:rsidR="00BB05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034" w:right="1515" w:bottom="1965" w:left="5734" w:header="0" w:footer="3" w:gutter="0"/>
          <w:cols w:space="720"/>
          <w:noEndnote/>
          <w:docGrid w:linePitch="360"/>
        </w:sectPr>
      </w:pPr>
      <w:r>
        <w:t>АКТ</w:t>
      </w:r>
    </w:p>
    <w:p w:rsidR="00BB05C6" w:rsidRDefault="00BB05C6">
      <w:pPr>
        <w:framePr w:w="11986" w:h="52" w:hRule="exact" w:wrap="notBeside" w:vAnchor="text" w:hAnchor="text" w:xAlign="center" w:y="1" w:anchorLock="1"/>
      </w:pPr>
    </w:p>
    <w:p w:rsidR="00BB05C6" w:rsidRDefault="00DF7AA1">
      <w:pPr>
        <w:rPr>
          <w:sz w:val="2"/>
          <w:szCs w:val="2"/>
        </w:rPr>
        <w:sectPr w:rsidR="00BB05C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05C6" w:rsidRDefault="00DF7AA1">
      <w:pPr>
        <w:pStyle w:val="1"/>
        <w:shd w:val="clear" w:color="auto" w:fill="auto"/>
        <w:spacing w:after="195" w:line="270" w:lineRule="exact"/>
        <w:ind w:left="3200" w:firstLine="0"/>
      </w:pPr>
      <w:r>
        <w:lastRenderedPageBreak/>
        <w:t>о внедрении результатов НИР</w:t>
      </w:r>
    </w:p>
    <w:p w:rsidR="00BB05C6" w:rsidRDefault="00DF7AA1">
      <w:pPr>
        <w:pStyle w:val="1"/>
        <w:shd w:val="clear" w:color="auto" w:fill="auto"/>
        <w:spacing w:after="308" w:line="322" w:lineRule="exact"/>
        <w:ind w:left="20" w:right="20" w:firstLine="540"/>
        <w:jc w:val="both"/>
      </w:pPr>
      <w:r>
        <w:t xml:space="preserve">Настоящий акт составлен об использовании в учебном процессе разработки "Численный эксперимент в редакторе </w:t>
      </w:r>
      <w:r w:rsidR="007E3931">
        <w:rPr>
          <w:lang/>
        </w:rPr>
        <w:t>Ма</w:t>
      </w:r>
      <w:r w:rsidR="007E3931">
        <w:rPr>
          <w:lang w:val="en-US"/>
        </w:rPr>
        <w:t>th</w:t>
      </w:r>
      <w:r w:rsidR="007E3931">
        <w:rPr>
          <w:lang/>
        </w:rPr>
        <w:t>Са</w:t>
      </w:r>
      <w:r w:rsidR="007E3931">
        <w:rPr>
          <w:lang w:val="en-US"/>
        </w:rPr>
        <w:t>d</w:t>
      </w:r>
      <w:r>
        <w:rPr>
          <w:lang/>
        </w:rPr>
        <w:t xml:space="preserve"> </w:t>
      </w:r>
      <w:r>
        <w:t xml:space="preserve">для оценки явлений многолучевой интерференции", выполненной по теме НИР "Разработка методов синтеза, магнитные и </w:t>
      </w:r>
      <w:r>
        <w:t>электрические свойства и их частотные зависимости новых электро- и магнито- активных материалов", N 772, № ГР 20141236</w:t>
      </w:r>
    </w:p>
    <w:p w:rsidR="00BB05C6" w:rsidRDefault="00DF7AA1">
      <w:pPr>
        <w:pStyle w:val="1"/>
        <w:shd w:val="clear" w:color="auto" w:fill="auto"/>
        <w:spacing w:line="312" w:lineRule="exact"/>
        <w:ind w:left="20" w:right="20" w:firstLine="540"/>
        <w:jc w:val="both"/>
      </w:pPr>
      <w:r>
        <w:t>Разработка применяется в учебном процессе кафедры общей физики с 1.09.2014 года.</w:t>
      </w:r>
    </w:p>
    <w:p w:rsidR="00BB05C6" w:rsidRDefault="00DF7AA1">
      <w:pPr>
        <w:pStyle w:val="1"/>
        <w:shd w:val="clear" w:color="auto" w:fill="auto"/>
        <w:spacing w:line="322" w:lineRule="exact"/>
        <w:ind w:left="20" w:right="20" w:firstLine="540"/>
        <w:jc w:val="both"/>
      </w:pPr>
      <w:r>
        <w:t>Упомянутая технология численного эксперимента используется при проведении лекционных, семинарских и практических занятий по оптике, некоторым разделам электродинамики, во время расчетных занятий в рамках специального физического практикума. Разработка позв</w:t>
      </w:r>
      <w:r>
        <w:t>оляет оперативно отслеживать структуру и изменения светопропускания прозрачными средами при варьировании параметров задачи, включая толщину слоя, угол падения, спектральную ширину излучения. Обобщенный аналог формул Френеля с учетом многократности переотра</w:t>
      </w:r>
      <w:r>
        <w:t>жения на границе раздела позволяет определять степень зависимости распределения интенсивности в функции длины волны и спектральной ширины тестирующей линии. Быстрота проведения модельного численного эксперимента позволяет облегчить восприятие и систематизи</w:t>
      </w:r>
      <w:r>
        <w:t>ровать усваиваемый материал студентами.</w:t>
      </w:r>
    </w:p>
    <w:p w:rsidR="00BB05C6" w:rsidRDefault="00DF7AA1">
      <w:pPr>
        <w:pStyle w:val="1"/>
        <w:shd w:val="clear" w:color="auto" w:fill="auto"/>
        <w:spacing w:line="322" w:lineRule="exact"/>
        <w:ind w:left="20" w:right="20" w:firstLine="540"/>
        <w:jc w:val="both"/>
        <w:sectPr w:rsidR="00BB05C6">
          <w:type w:val="continuous"/>
          <w:pgSz w:w="11905" w:h="16837"/>
          <w:pgMar w:top="1034" w:right="925" w:bottom="1965" w:left="1021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неотъемлимой частью Акта.</w:t>
      </w:r>
    </w:p>
    <w:p w:rsidR="00BB05C6" w:rsidRDefault="00BB05C6">
      <w:pPr>
        <w:framePr w:w="11986" w:h="322" w:hRule="exact" w:wrap="notBeside" w:vAnchor="text" w:hAnchor="text" w:xAlign="center" w:y="1" w:anchorLock="1"/>
      </w:pPr>
    </w:p>
    <w:p w:rsidR="00BB05C6" w:rsidRDefault="00DF7AA1">
      <w:pPr>
        <w:rPr>
          <w:sz w:val="2"/>
          <w:szCs w:val="2"/>
        </w:rPr>
        <w:sectPr w:rsidR="00BB05C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05C6" w:rsidRDefault="00DF7AA1" w:rsidP="007E3931">
      <w:pPr>
        <w:framePr w:w="2304" w:h="672" w:wrap="around" w:vAnchor="page" w:hAnchor="page" w:x="4891" w:y="11026"/>
        <w:jc w:val="center"/>
        <w:rPr>
          <w:sz w:val="0"/>
          <w:szCs w:val="0"/>
        </w:rPr>
      </w:pPr>
      <w:r>
        <w:pict>
          <v:shape id="_x0000_i1026" type="#_x0000_t75" style="width:114.75pt;height:33.75pt">
            <v:imagedata r:id="rId15" r:href="rId16"/>
          </v:shape>
        </w:pict>
      </w:r>
    </w:p>
    <w:p w:rsidR="007E3931" w:rsidRDefault="007E3931" w:rsidP="007E3931">
      <w:pPr>
        <w:pStyle w:val="1"/>
        <w:framePr w:h="270" w:wrap="around" w:vAnchor="text" w:hAnchor="page" w:x="8311" w:y="568"/>
        <w:shd w:val="clear" w:color="auto" w:fill="auto"/>
        <w:spacing w:line="270" w:lineRule="exact"/>
        <w:ind w:left="100" w:firstLine="0"/>
      </w:pPr>
      <w:r>
        <w:t>В.Р.Соболь</w:t>
      </w:r>
    </w:p>
    <w:p w:rsidR="00BB05C6" w:rsidRDefault="00DF7AA1">
      <w:pPr>
        <w:pStyle w:val="1"/>
        <w:shd w:val="clear" w:color="auto" w:fill="auto"/>
        <w:spacing w:line="322" w:lineRule="exact"/>
        <w:ind w:left="40" w:right="460" w:firstLine="0"/>
        <w:sectPr w:rsidR="00BB05C6">
          <w:type w:val="continuous"/>
          <w:pgSz w:w="11905" w:h="16837"/>
          <w:pgMar w:top="1034" w:right="8687" w:bottom="1965" w:left="1040" w:header="0" w:footer="3" w:gutter="0"/>
          <w:cols w:space="720"/>
          <w:noEndnote/>
          <w:docGrid w:linePitch="360"/>
        </w:sectPr>
      </w:pPr>
      <w:r>
        <w:lastRenderedPageBreak/>
        <w:t>Зав. кафедрой общей физики</w:t>
      </w:r>
    </w:p>
    <w:p w:rsidR="00BB05C6" w:rsidRDefault="00BB05C6">
      <w:pPr>
        <w:framePr w:w="11986" w:h="278" w:hRule="exact" w:wrap="notBeside" w:vAnchor="text" w:hAnchor="text" w:xAlign="center" w:y="1" w:anchorLock="1"/>
      </w:pPr>
    </w:p>
    <w:p w:rsidR="00BB05C6" w:rsidRDefault="00DF7AA1">
      <w:pPr>
        <w:rPr>
          <w:sz w:val="2"/>
          <w:szCs w:val="2"/>
        </w:rPr>
        <w:sectPr w:rsidR="00BB05C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05C6" w:rsidRDefault="00DF7AA1">
      <w:pPr>
        <w:framePr w:w="2419" w:h="2482" w:wrap="around" w:hAnchor="margin" w:x="3918" w:y="11358"/>
        <w:jc w:val="center"/>
        <w:rPr>
          <w:sz w:val="0"/>
          <w:szCs w:val="0"/>
        </w:rPr>
      </w:pPr>
      <w:r>
        <w:pict>
          <v:shape id="_x0000_i1027" type="#_x0000_t75" style="width:120.75pt;height:123.75pt">
            <v:imagedata r:id="rId17" r:href="rId18"/>
          </v:shape>
        </w:pict>
      </w:r>
    </w:p>
    <w:p w:rsidR="00BB05C6" w:rsidRDefault="00DF7AA1" w:rsidP="007E3931">
      <w:pPr>
        <w:pStyle w:val="1"/>
        <w:framePr w:w="1917" w:h="1235" w:wrap="around" w:vAnchor="text" w:hAnchor="page" w:x="8191" w:y="1065"/>
        <w:shd w:val="clear" w:color="auto" w:fill="auto"/>
        <w:spacing w:after="632" w:line="270" w:lineRule="exact"/>
        <w:ind w:left="260" w:firstLine="0"/>
      </w:pPr>
      <w:r>
        <w:t>В.А.Бондарь</w:t>
      </w:r>
    </w:p>
    <w:p w:rsidR="00BB05C6" w:rsidRDefault="00DF7AA1" w:rsidP="007E3931">
      <w:pPr>
        <w:pStyle w:val="1"/>
        <w:framePr w:w="1917" w:h="1235" w:wrap="around" w:vAnchor="text" w:hAnchor="page" w:x="8191" w:y="1065"/>
        <w:shd w:val="clear" w:color="auto" w:fill="auto"/>
        <w:spacing w:line="270" w:lineRule="exact"/>
        <w:ind w:left="100" w:firstLine="0"/>
      </w:pPr>
      <w:r>
        <w:t>К.А.Саечников</w:t>
      </w:r>
    </w:p>
    <w:p w:rsidR="00BB05C6" w:rsidRDefault="00DF7AA1">
      <w:pPr>
        <w:pStyle w:val="1"/>
        <w:shd w:val="clear" w:color="auto" w:fill="auto"/>
        <w:spacing w:line="322" w:lineRule="exact"/>
        <w:ind w:right="380" w:firstLine="0"/>
        <w:sectPr w:rsidR="00BB05C6">
          <w:type w:val="continuous"/>
          <w:pgSz w:w="11905" w:h="16837"/>
          <w:pgMar w:top="1034" w:right="7332" w:bottom="1965" w:left="1040" w:header="0" w:footer="3" w:gutter="0"/>
          <w:cols w:space="720"/>
          <w:noEndnote/>
          <w:docGrid w:linePitch="360"/>
        </w:sectPr>
      </w:pPr>
      <w:r>
        <w:lastRenderedPageBreak/>
        <w:t>Сотрудники, использо</w:t>
      </w:r>
      <w:r>
        <w:softHyphen/>
        <w:t>вавшие разработку:</w:t>
      </w:r>
    </w:p>
    <w:p w:rsidR="007E3931" w:rsidRDefault="00DF7AA1">
      <w:pPr>
        <w:pStyle w:val="1"/>
        <w:shd w:val="clear" w:color="auto" w:fill="auto"/>
        <w:spacing w:after="240" w:line="322" w:lineRule="exact"/>
        <w:ind w:right="200" w:firstLine="0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BB05C6" w:rsidRDefault="00DF7AA1">
      <w:pPr>
        <w:pStyle w:val="1"/>
        <w:shd w:val="clear" w:color="auto" w:fill="auto"/>
        <w:spacing w:after="240" w:line="322" w:lineRule="exact"/>
        <w:ind w:right="200" w:firstLine="0"/>
        <w:jc w:val="center"/>
      </w:pPr>
      <w:r>
        <w:t xml:space="preserve">"Численный эксперимент в редакторе </w:t>
      </w:r>
      <w:r>
        <w:rPr>
          <w:lang/>
        </w:rPr>
        <w:t>Ма</w:t>
      </w:r>
      <w:r w:rsidR="007E3931">
        <w:rPr>
          <w:lang w:val="en-US"/>
        </w:rPr>
        <w:t>th</w:t>
      </w:r>
      <w:r>
        <w:rPr>
          <w:lang/>
        </w:rPr>
        <w:t>Са</w:t>
      </w:r>
      <w:r w:rsidR="007E3931">
        <w:rPr>
          <w:lang w:val="en-US"/>
        </w:rPr>
        <w:t>d</w:t>
      </w:r>
      <w:r>
        <w:rPr>
          <w:lang/>
        </w:rPr>
        <w:t xml:space="preserve"> </w:t>
      </w:r>
      <w:r>
        <w:t>для оценки явлений многолучевой интерференции "</w:t>
      </w:r>
    </w:p>
    <w:p w:rsidR="00BB05C6" w:rsidRDefault="00DF7AA1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line="322" w:lineRule="exact"/>
        <w:ind w:left="360" w:right="20"/>
        <w:jc w:val="both"/>
      </w:pPr>
      <w:r>
        <w:t xml:space="preserve">Вариативность возможностей редактора типа </w:t>
      </w:r>
      <w:r>
        <w:rPr>
          <w:lang/>
        </w:rPr>
        <w:t>"</w:t>
      </w:r>
      <w:r w:rsidR="007E3931">
        <w:rPr>
          <w:lang/>
        </w:rPr>
        <w:t>Ма</w:t>
      </w:r>
      <w:r w:rsidR="007E3931">
        <w:rPr>
          <w:lang w:val="en-US"/>
        </w:rPr>
        <w:t>th</w:t>
      </w:r>
      <w:r w:rsidR="007E3931">
        <w:rPr>
          <w:lang/>
        </w:rPr>
        <w:t>Са</w:t>
      </w:r>
      <w:r w:rsidR="007E3931">
        <w:rPr>
          <w:lang w:val="en-US"/>
        </w:rPr>
        <w:t>d</w:t>
      </w:r>
      <w:r w:rsidR="007E3931">
        <w:t>"</w:t>
      </w:r>
      <w:r>
        <w:rPr>
          <w:lang/>
        </w:rPr>
        <w:t xml:space="preserve"> </w:t>
      </w:r>
      <w:r>
        <w:t>и его возможности по оп</w:t>
      </w:r>
      <w:r>
        <w:t xml:space="preserve">еративному проведению расчетов с соответствующей визуализацией графических данных непосредственно в ходе перебора параметров и последующей возможностью накопления информации и формированием полномерных зависимостей в Редакторе </w:t>
      </w:r>
      <w:r>
        <w:rPr>
          <w:lang/>
        </w:rPr>
        <w:t>"О</w:t>
      </w:r>
      <w:r w:rsidR="007E3931">
        <w:rPr>
          <w:lang w:val="en-US"/>
        </w:rPr>
        <w:t>rigin</w:t>
      </w:r>
      <w:r>
        <w:rPr>
          <w:lang/>
        </w:rPr>
        <w:t xml:space="preserve">" </w:t>
      </w:r>
      <w:r>
        <w:t>использована для фор</w:t>
      </w:r>
      <w:r>
        <w:t>мирования разработки по проведению численного эксперимента по моделированию свойств проходящего излучения в приближении слабого поглощения и многократности отражения на границах раздела плоскопараллельного слоя произвольной толщины.</w:t>
      </w:r>
    </w:p>
    <w:p w:rsidR="00BB05C6" w:rsidRDefault="00DF7AA1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60" w:right="20"/>
        <w:jc w:val="both"/>
      </w:pPr>
      <w:r>
        <w:t>Разработчики: Соболь В.</w:t>
      </w:r>
      <w:r>
        <w:t>Р. доктор физ.з-мат. наук, профессор, Бондарь В.А. кандидат физ.-мат. наук, профессор, К.А.Саечников, кандидат физ.-мат. наук, доцент.</w:t>
      </w:r>
    </w:p>
    <w:p w:rsidR="00BB05C6" w:rsidRDefault="00DF7AA1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60" w:right="20"/>
        <w:jc w:val="both"/>
      </w:pPr>
      <w:r>
        <w:t>Преподаватели, использующие разработку: Соболь В.Р. доктор физ.</w:t>
      </w:r>
      <w:r>
        <w:t>-мат. наук, профессор, Бондарь В.А. кандидат физ.-мат. наук, профессор, Саечников К.А. кандидат физ.-мат. наук, доцент.</w:t>
      </w:r>
    </w:p>
    <w:p w:rsidR="00BB05C6" w:rsidRDefault="00DF7AA1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60"/>
        <w:jc w:val="both"/>
      </w:pPr>
      <w:r>
        <w:t>Начало апробации к использовани</w:t>
      </w:r>
      <w:r w:rsidR="007E3931">
        <w:rPr>
          <w:lang w:val="ru-RU"/>
        </w:rPr>
        <w:t>ю</w:t>
      </w:r>
      <w:r>
        <w:t xml:space="preserve"> объекта внедрения (сентябрь, 2014 год).</w:t>
      </w:r>
    </w:p>
    <w:p w:rsidR="00BB05C6" w:rsidRDefault="00DF7AA1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60"/>
        <w:jc w:val="both"/>
      </w:pPr>
      <w:r>
        <w:t>Используют разработку в учебном процессе 40 студентов.</w:t>
      </w:r>
    </w:p>
    <w:p w:rsidR="00BB05C6" w:rsidRDefault="00DF7AA1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60" w:right="20"/>
        <w:jc w:val="both"/>
        <w:sectPr w:rsidR="00BB05C6">
          <w:pgSz w:w="11905" w:h="16837"/>
          <w:pgMar w:top="1164" w:right="958" w:bottom="4145" w:left="992" w:header="0" w:footer="3" w:gutter="0"/>
          <w:cols w:space="720"/>
          <w:noEndnote/>
          <w:docGrid w:linePitch="360"/>
        </w:sectPr>
      </w:pPr>
      <w:r>
        <w:t xml:space="preserve">Разработка рекомендована к внедрению на заседании кафедры общей физики 28.11.2014 года, протокол </w:t>
      </w:r>
      <w:r w:rsidR="007E3931">
        <w:rPr>
          <w:lang w:val="ru-RU"/>
        </w:rPr>
        <w:t xml:space="preserve">№ </w:t>
      </w:r>
      <w:r>
        <w:rPr>
          <w:rStyle w:val="2pt"/>
        </w:rPr>
        <w:t>4.</w:t>
      </w:r>
    </w:p>
    <w:p w:rsidR="00BB05C6" w:rsidRDefault="00BB05C6">
      <w:pPr>
        <w:framePr w:w="12110" w:h="974" w:hRule="exact" w:wrap="notBeside" w:vAnchor="text" w:hAnchor="text" w:xAlign="center" w:y="1" w:anchorLock="1"/>
      </w:pPr>
    </w:p>
    <w:p w:rsidR="00BB05C6" w:rsidRDefault="00DF7AA1">
      <w:pPr>
        <w:rPr>
          <w:sz w:val="2"/>
          <w:szCs w:val="2"/>
        </w:rPr>
        <w:sectPr w:rsidR="00BB05C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05C6" w:rsidRDefault="00DF7AA1">
      <w:pPr>
        <w:framePr w:w="1766" w:h="1157" w:wrap="around" w:vAnchor="text" w:hAnchor="margin" w:x="3961" w:y="63"/>
        <w:jc w:val="center"/>
        <w:rPr>
          <w:sz w:val="0"/>
          <w:szCs w:val="0"/>
        </w:rPr>
      </w:pPr>
      <w:r>
        <w:pict>
          <v:shape id="_x0000_i1028" type="#_x0000_t75" style="width:87.75pt;height:57.75pt">
            <v:imagedata r:id="rId19" r:href="rId20"/>
          </v:shape>
        </w:pict>
      </w:r>
    </w:p>
    <w:p w:rsidR="00BB05C6" w:rsidRDefault="00DF7AA1">
      <w:pPr>
        <w:pStyle w:val="1"/>
        <w:framePr w:w="1456" w:h="1042" w:wrap="around" w:vAnchor="text" w:hAnchor="margin" w:x="7300" w:y="275"/>
        <w:shd w:val="clear" w:color="auto" w:fill="auto"/>
        <w:spacing w:after="462" w:line="270" w:lineRule="exact"/>
        <w:ind w:left="100" w:firstLine="0"/>
      </w:pPr>
      <w:r>
        <w:t>В.Р.Соболь</w:t>
      </w:r>
    </w:p>
    <w:p w:rsidR="00BB05C6" w:rsidRDefault="00DF7AA1">
      <w:pPr>
        <w:pStyle w:val="1"/>
        <w:framePr w:w="1456" w:h="1042" w:wrap="around" w:vAnchor="text" w:hAnchor="margin" w:x="7300" w:y="275"/>
        <w:shd w:val="clear" w:color="auto" w:fill="auto"/>
        <w:spacing w:line="270" w:lineRule="exact"/>
        <w:ind w:left="100" w:firstLine="0"/>
      </w:pPr>
      <w:r>
        <w:t>В.Р.Соболь</w:t>
      </w:r>
    </w:p>
    <w:p w:rsidR="00BB05C6" w:rsidRDefault="00DF7AA1">
      <w:pPr>
        <w:pStyle w:val="1"/>
        <w:shd w:val="clear" w:color="auto" w:fill="auto"/>
        <w:spacing w:after="281" w:line="322" w:lineRule="exact"/>
        <w:ind w:right="400" w:firstLine="0"/>
      </w:pPr>
      <w:r>
        <w:lastRenderedPageBreak/>
        <w:t>Зав. кафедрой общей физики</w:t>
      </w:r>
    </w:p>
    <w:p w:rsidR="00BB05C6" w:rsidRDefault="00DF7AA1">
      <w:pPr>
        <w:pStyle w:val="1"/>
        <w:shd w:val="clear" w:color="auto" w:fill="auto"/>
        <w:spacing w:line="270" w:lineRule="exact"/>
        <w:ind w:firstLine="0"/>
        <w:sectPr w:rsidR="00BB05C6">
          <w:type w:val="continuous"/>
          <w:pgSz w:w="11905" w:h="16837"/>
          <w:pgMar w:top="1164" w:right="8682" w:bottom="4145" w:left="1108" w:header="0" w:footer="3" w:gutter="0"/>
          <w:cols w:space="720"/>
          <w:noEndnote/>
          <w:docGrid w:linePitch="360"/>
        </w:sectPr>
      </w:pPr>
      <w:r>
        <w:t>Разработчики:</w:t>
      </w:r>
    </w:p>
    <w:p w:rsidR="00BB05C6" w:rsidRDefault="00BB05C6">
      <w:pPr>
        <w:framePr w:w="12110" w:h="517" w:hRule="exact" w:wrap="notBeside" w:vAnchor="text" w:hAnchor="text" w:xAlign="center" w:y="1" w:anchorLock="1"/>
      </w:pPr>
    </w:p>
    <w:p w:rsidR="00BB05C6" w:rsidRDefault="00DF7AA1">
      <w:pPr>
        <w:rPr>
          <w:sz w:val="2"/>
          <w:szCs w:val="2"/>
        </w:rPr>
        <w:sectPr w:rsidR="00BB05C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05C6" w:rsidRDefault="00DF7AA1">
      <w:pPr>
        <w:framePr w:w="2059" w:h="1829" w:wrap="around" w:hAnchor="margin" w:x="-3239" w:y="9702"/>
        <w:jc w:val="center"/>
        <w:rPr>
          <w:sz w:val="0"/>
          <w:szCs w:val="0"/>
        </w:rPr>
      </w:pPr>
      <w:r>
        <w:pict>
          <v:shape id="_x0000_i1029" type="#_x0000_t75" style="width:102.75pt;height:90.75pt">
            <v:imagedata r:id="rId21" r:href="rId22"/>
          </v:shape>
        </w:pict>
      </w:r>
    </w:p>
    <w:p w:rsidR="00BB05C6" w:rsidRDefault="00DF7AA1">
      <w:pPr>
        <w:pStyle w:val="1"/>
        <w:shd w:val="clear" w:color="auto" w:fill="auto"/>
        <w:spacing w:after="503" w:line="270" w:lineRule="exact"/>
        <w:ind w:left="140" w:firstLine="0"/>
      </w:pPr>
      <w:r>
        <w:lastRenderedPageBreak/>
        <w:t>В.А.Бондарь</w:t>
      </w:r>
    </w:p>
    <w:p w:rsidR="00BB05C6" w:rsidRDefault="00DF7AA1">
      <w:pPr>
        <w:pStyle w:val="1"/>
        <w:shd w:val="clear" w:color="auto" w:fill="auto"/>
        <w:spacing w:line="270" w:lineRule="exact"/>
        <w:ind w:firstLine="0"/>
      </w:pPr>
      <w:r>
        <w:t>К.А.Саечников</w:t>
      </w:r>
    </w:p>
    <w:sectPr w:rsidR="00BB05C6" w:rsidSect="00BB05C6">
      <w:type w:val="continuous"/>
      <w:pgSz w:w="11905" w:h="16837"/>
      <w:pgMar w:top="1164" w:right="1444" w:bottom="4145" w:left="8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A1" w:rsidRDefault="00DF7AA1" w:rsidP="00BB05C6">
      <w:r>
        <w:separator/>
      </w:r>
    </w:p>
  </w:endnote>
  <w:endnote w:type="continuationSeparator" w:id="0">
    <w:p w:rsidR="00DF7AA1" w:rsidRDefault="00DF7AA1" w:rsidP="00BB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31" w:rsidRDefault="007E393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C6" w:rsidRDefault="00BB05C6">
    <w:pPr>
      <w:pStyle w:val="a5"/>
      <w:framePr w:w="11986" w:h="187" w:wrap="none" w:vAnchor="text" w:hAnchor="page" w:x="-39" w:y="-1047"/>
      <w:shd w:val="clear" w:color="auto" w:fill="auto"/>
      <w:ind w:left="10920"/>
    </w:pPr>
    <w:fldSimple w:instr=" PAGE \* MERGEFORMAT ">
      <w:r w:rsidR="007E3931" w:rsidRPr="007E3931">
        <w:rPr>
          <w:rStyle w:val="12pt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31" w:rsidRDefault="007E39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A1" w:rsidRDefault="00DF7AA1"/>
  </w:footnote>
  <w:footnote w:type="continuationSeparator" w:id="0">
    <w:p w:rsidR="00DF7AA1" w:rsidRDefault="00DF7A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31" w:rsidRDefault="007E39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738344"/>
      <w:docPartObj>
        <w:docPartGallery w:val="Watermarks"/>
        <w:docPartUnique/>
      </w:docPartObj>
    </w:sdtPr>
    <w:sdtContent>
      <w:p w:rsidR="007E3931" w:rsidRDefault="007E3931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749377" o:spid="_x0000_s2049" type="#_x0000_t136" style="position:absolute;margin-left:0;margin-top:0;width:585pt;height:117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31" w:rsidRDefault="007E39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E71FB"/>
    <w:multiLevelType w:val="multilevel"/>
    <w:tmpl w:val="8E3C0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05C6"/>
    <w:rsid w:val="007E3931"/>
    <w:rsid w:val="00BB05C6"/>
    <w:rsid w:val="00D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05C6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BB0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BB05C6"/>
    <w:rPr>
      <w:sz w:val="24"/>
      <w:szCs w:val="24"/>
    </w:rPr>
  </w:style>
  <w:style w:type="character" w:customStyle="1" w:styleId="a6">
    <w:name w:val="Основной текст_"/>
    <w:basedOn w:val="a0"/>
    <w:link w:val="1"/>
    <w:rsid w:val="00BB0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Основной текст + Интервал 2 pt"/>
    <w:basedOn w:val="a6"/>
    <w:rsid w:val="00BB05C6"/>
    <w:rPr>
      <w:spacing w:val="40"/>
    </w:rPr>
  </w:style>
  <w:style w:type="paragraph" w:customStyle="1" w:styleId="a5">
    <w:name w:val="Колонтитул"/>
    <w:basedOn w:val="a"/>
    <w:link w:val="a4"/>
    <w:rsid w:val="00BB05C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BB05C6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7E39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93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E39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39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2015-07-01T11:45:00Z</dcterms:created>
  <dcterms:modified xsi:type="dcterms:W3CDTF">2015-07-01T11:47:00Z</dcterms:modified>
</cp:coreProperties>
</file>