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2F" w:rsidRDefault="00593678" w:rsidP="003F7FE0">
      <w:pPr>
        <w:framePr w:wrap="notBeside" w:vAnchor="text" w:hAnchor="page" w:x="5866" w:y="-22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55.25pt">
            <v:imagedata r:id="rId7" r:href="rId8"/>
          </v:shape>
        </w:pict>
      </w:r>
    </w:p>
    <w:p w:rsidR="009B352F" w:rsidRDefault="009B352F">
      <w:pPr>
        <w:rPr>
          <w:sz w:val="2"/>
          <w:szCs w:val="2"/>
        </w:rPr>
      </w:pPr>
    </w:p>
    <w:p w:rsidR="009B352F" w:rsidRDefault="00593678">
      <w:pPr>
        <w:pStyle w:val="10"/>
        <w:keepNext/>
        <w:keepLines/>
        <w:shd w:val="clear" w:color="auto" w:fill="auto"/>
        <w:spacing w:before="89" w:after="0" w:line="278" w:lineRule="exact"/>
        <w:ind w:left="4420"/>
      </w:pPr>
      <w:bookmarkStart w:id="0" w:name="bookmark0"/>
      <w:r>
        <w:rPr>
          <w:rStyle w:val="11"/>
        </w:rPr>
        <w:t>АКТ</w:t>
      </w:r>
      <w:bookmarkEnd w:id="0"/>
    </w:p>
    <w:p w:rsidR="003F7FE0" w:rsidRDefault="00593678" w:rsidP="003F7FE0">
      <w:pPr>
        <w:pStyle w:val="20"/>
        <w:shd w:val="clear" w:color="auto" w:fill="auto"/>
        <w:spacing w:after="304"/>
        <w:ind w:left="20" w:right="240" w:firstLine="880"/>
        <w:jc w:val="center"/>
        <w:rPr>
          <w:lang w:val="ru-RU"/>
        </w:rPr>
      </w:pPr>
      <w:r>
        <w:t>о практическом использовании результатов НИР</w:t>
      </w:r>
    </w:p>
    <w:p w:rsidR="009B352F" w:rsidRDefault="00593678" w:rsidP="003F7FE0">
      <w:pPr>
        <w:pStyle w:val="20"/>
        <w:shd w:val="clear" w:color="auto" w:fill="auto"/>
        <w:spacing w:after="304"/>
        <w:ind w:left="20" w:right="-41" w:hanging="20"/>
        <w:jc w:val="center"/>
      </w:pPr>
      <w:r>
        <w:t xml:space="preserve">«Научно-методические основы создания и внедрения </w:t>
      </w:r>
      <w:r>
        <w:t>и</w:t>
      </w:r>
      <w:r>
        <w:t>нформационно-образовательных ресурсов и электронных учебно- методических комплексов по педагогике, ориентированных на развитие самостоятельной познавательной дея</w:t>
      </w:r>
      <w:r>
        <w:t>тельности студентов» в учебном процессе кафедры педагогики БГПУ</w:t>
      </w:r>
    </w:p>
    <w:p w:rsidR="009B352F" w:rsidRDefault="00593678">
      <w:pPr>
        <w:pStyle w:val="20"/>
        <w:shd w:val="clear" w:color="auto" w:fill="auto"/>
        <w:spacing w:after="0" w:line="274" w:lineRule="exact"/>
        <w:ind w:left="20" w:right="240" w:firstLine="700"/>
        <w:jc w:val="both"/>
      </w:pPr>
      <w:r>
        <w:t>Настоящий акт составлен об использовании учебном процессе результатов НИР «Научно-методические основы создания и внедрения информационно-образовательных ресурсов и электронных учебно-методичес</w:t>
      </w:r>
      <w:r>
        <w:t>ких комплексов по педагогике, ориентированных на развитие самостоятельной познавательной деятельности студентов».</w:t>
      </w:r>
    </w:p>
    <w:p w:rsidR="009B352F" w:rsidRDefault="00593678">
      <w:pPr>
        <w:pStyle w:val="20"/>
        <w:shd w:val="clear" w:color="auto" w:fill="auto"/>
        <w:spacing w:after="0" w:line="274" w:lineRule="exact"/>
        <w:ind w:left="20" w:right="240" w:firstLine="700"/>
        <w:jc w:val="both"/>
      </w:pPr>
      <w:r>
        <w:t>На кафедре педагогики БГПУ осуществлено внедрение в учебный процесс разработки «Научно-методические основы создания и внедрения информационно-</w:t>
      </w:r>
      <w:r>
        <w:t xml:space="preserve"> образовательных ресурсов и электронных учебно-методических комплексов по педагогике, ориентированных на развитие самостоятельной познавательной деятельности студентов», подготовленной И.И.Цыркуном, А.Р.Борисевич, О.И.Котлобай, Т.А.Янковец, Т.Г.Каленниково</w:t>
      </w:r>
      <w:r>
        <w:t>й, А.Н.Клиндюком при выполнении НИР.</w:t>
      </w:r>
    </w:p>
    <w:p w:rsidR="00CA68A0" w:rsidRDefault="00CA68A0" w:rsidP="00CA68A0">
      <w:pPr>
        <w:framePr w:wrap="notBeside" w:vAnchor="text" w:hAnchor="page" w:x="2086" w:y="3662"/>
        <w:jc w:val="center"/>
        <w:rPr>
          <w:sz w:val="0"/>
          <w:szCs w:val="0"/>
        </w:rPr>
      </w:pPr>
      <w:r>
        <w:pict>
          <v:shape id="_x0000_i1026" type="#_x0000_t75" style="width:430.5pt;height:152.25pt">
            <v:imagedata r:id="rId9" r:href="rId10"/>
          </v:shape>
        </w:pict>
      </w:r>
    </w:p>
    <w:p w:rsidR="009B352F" w:rsidRDefault="00593678">
      <w:pPr>
        <w:pStyle w:val="20"/>
        <w:shd w:val="clear" w:color="auto" w:fill="auto"/>
        <w:spacing w:after="0" w:line="274" w:lineRule="exact"/>
        <w:ind w:left="20" w:right="240" w:firstLine="700"/>
        <w:jc w:val="both"/>
      </w:pPr>
      <w:r>
        <w:t>Разработка была использована профессорско-преподавательским составом кафедры педагогики при проведении учебных дисциплин по разделу «Педагогические системы и технологии» на факультете психологии, факультете русской и бе</w:t>
      </w:r>
      <w:r>
        <w:t>лорусской филологии со студентами БГПУ. Использование разработки позволило ознакомить студентов 2 курса с современными теоретическими подходами в области инновационных педагогических технологий, это в целом способствовало использованию электронного учебно-</w:t>
      </w:r>
      <w:r>
        <w:t>методического комплекса по педагогике, который ориентирован на развитие самостоятельной познавательной деятельности студентов.</w:t>
      </w:r>
    </w:p>
    <w:p w:rsidR="009B352F" w:rsidRDefault="00593678">
      <w:pPr>
        <w:pStyle w:val="20"/>
        <w:shd w:val="clear" w:color="auto" w:fill="auto"/>
        <w:spacing w:after="65" w:line="274" w:lineRule="exact"/>
        <w:ind w:left="20" w:right="240" w:firstLine="700"/>
        <w:jc w:val="both"/>
      </w:pPr>
      <w:r>
        <w:t>Студенты приняли участие в лекционных, семинарских и практических занятиях, направленных на формирование профессиональной компете</w:t>
      </w:r>
      <w:r>
        <w:t>нтности будущего специалиста по овладению педагогическими технологиями.</w:t>
      </w:r>
    </w:p>
    <w:p w:rsidR="009B352F" w:rsidRDefault="009B352F">
      <w:pPr>
        <w:rPr>
          <w:sz w:val="2"/>
          <w:szCs w:val="2"/>
        </w:rPr>
      </w:pPr>
    </w:p>
    <w:p w:rsidR="009B352F" w:rsidRDefault="00593678">
      <w:pPr>
        <w:pStyle w:val="10"/>
        <w:keepNext/>
        <w:keepLines/>
        <w:shd w:val="clear" w:color="auto" w:fill="auto"/>
        <w:spacing w:after="161" w:line="260" w:lineRule="exact"/>
        <w:ind w:left="2400"/>
      </w:pPr>
      <w:bookmarkStart w:id="1" w:name="bookmark1"/>
      <w:r>
        <w:rPr>
          <w:rStyle w:val="11"/>
        </w:rPr>
        <w:lastRenderedPageBreak/>
        <w:t>ОПИСАНИЕ ОБЪЕКТА ВНЕДРЕНИЯ</w:t>
      </w:r>
      <w:bookmarkEnd w:id="1"/>
    </w:p>
    <w:p w:rsidR="009B352F" w:rsidRDefault="00593678" w:rsidP="00D302B4">
      <w:pPr>
        <w:pStyle w:val="20"/>
        <w:shd w:val="clear" w:color="auto" w:fill="auto"/>
        <w:spacing w:after="536" w:line="274" w:lineRule="exact"/>
        <w:ind w:left="60" w:right="40"/>
        <w:jc w:val="both"/>
      </w:pPr>
      <w:r>
        <w:rPr>
          <w:rStyle w:val="21"/>
        </w:rPr>
        <w:t>Разработка</w:t>
      </w:r>
      <w:r>
        <w:t xml:space="preserve"> «Разработка электронных учебно-методических комплексов по педагогике, ориентированных на развитие самостоятельной познавательной деятельности студентов»</w:t>
      </w:r>
    </w:p>
    <w:p w:rsidR="009B352F" w:rsidRDefault="00593678" w:rsidP="00D302B4">
      <w:pPr>
        <w:pStyle w:val="20"/>
        <w:shd w:val="clear" w:color="auto" w:fill="auto"/>
        <w:spacing w:after="225"/>
        <w:ind w:left="60" w:right="40"/>
        <w:jc w:val="both"/>
      </w:pPr>
      <w:r>
        <w:t>Целью являлась разработка ЭУМК по педагогике, ориентированного на развитие самостоятельной познаватель</w:t>
      </w:r>
      <w:r>
        <w:t>ной деятельности студентов.</w:t>
      </w:r>
    </w:p>
    <w:p w:rsidR="009B352F" w:rsidRDefault="00593678" w:rsidP="00D302B4">
      <w:pPr>
        <w:pStyle w:val="20"/>
        <w:shd w:val="clear" w:color="auto" w:fill="auto"/>
        <w:spacing w:after="0" w:line="298" w:lineRule="exact"/>
        <w:ind w:left="60" w:right="40"/>
        <w:jc w:val="both"/>
      </w:pPr>
      <w:r>
        <w:t>Предложенные материалы позволяют подготовить будущих специалистов к профессиональной педагогической деятельности.</w:t>
      </w:r>
    </w:p>
    <w:p w:rsidR="009B352F" w:rsidRDefault="00593678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298" w:lineRule="exact"/>
        <w:ind w:left="60"/>
      </w:pPr>
      <w:r>
        <w:t>Разработчики:</w:t>
      </w:r>
    </w:p>
    <w:p w:rsidR="009B352F" w:rsidRDefault="00593678">
      <w:pPr>
        <w:pStyle w:val="20"/>
        <w:shd w:val="clear" w:color="auto" w:fill="auto"/>
        <w:spacing w:after="0" w:line="298" w:lineRule="exact"/>
        <w:ind w:left="60"/>
      </w:pPr>
      <w:r>
        <w:t>Цыркун И.И., заведующий кафедрой педагогики БГПУ;</w:t>
      </w:r>
    </w:p>
    <w:p w:rsidR="009B352F" w:rsidRDefault="00593678">
      <w:pPr>
        <w:pStyle w:val="20"/>
        <w:shd w:val="clear" w:color="auto" w:fill="auto"/>
        <w:spacing w:after="0" w:line="298" w:lineRule="exact"/>
        <w:ind w:left="60"/>
      </w:pPr>
      <w:r>
        <w:t>Борисевич А.Р., доцент кафедры педагогики БГПУ;</w:t>
      </w:r>
    </w:p>
    <w:p w:rsidR="009B352F" w:rsidRDefault="00593678">
      <w:pPr>
        <w:pStyle w:val="20"/>
        <w:shd w:val="clear" w:color="auto" w:fill="auto"/>
        <w:spacing w:after="0" w:line="298" w:lineRule="exact"/>
        <w:ind w:left="60"/>
      </w:pPr>
      <w:r>
        <w:t>Ка</w:t>
      </w:r>
      <w:r>
        <w:t>ленникова Т.Г., доцент кафедры истории Беларуси и политологии БИТУ;</w:t>
      </w:r>
    </w:p>
    <w:p w:rsidR="009B352F" w:rsidRDefault="00593678">
      <w:pPr>
        <w:pStyle w:val="20"/>
        <w:shd w:val="clear" w:color="auto" w:fill="auto"/>
        <w:spacing w:after="0" w:line="298" w:lineRule="exact"/>
        <w:ind w:left="60"/>
      </w:pPr>
      <w:r>
        <w:t>Котлобай О.И., заведующий лабораторией (учебной) педагогики и педагогических</w:t>
      </w:r>
    </w:p>
    <w:p w:rsidR="009B352F" w:rsidRDefault="00593678">
      <w:pPr>
        <w:pStyle w:val="20"/>
        <w:shd w:val="clear" w:color="auto" w:fill="auto"/>
        <w:spacing w:after="0" w:line="298" w:lineRule="exact"/>
        <w:ind w:left="60"/>
      </w:pPr>
      <w:r>
        <w:t>инноваций;</w:t>
      </w:r>
    </w:p>
    <w:p w:rsidR="009B352F" w:rsidRDefault="00593678">
      <w:pPr>
        <w:pStyle w:val="20"/>
        <w:shd w:val="clear" w:color="auto" w:fill="auto"/>
        <w:spacing w:after="240" w:line="298" w:lineRule="exact"/>
        <w:ind w:left="60" w:right="40"/>
      </w:pPr>
      <w:r>
        <w:t>Клиндюк А.Н., инженер-программист лаборатории (учебной) педагогики и педагогических инноваций. Янков</w:t>
      </w:r>
      <w:r>
        <w:t>ец Т.А., аспирант БГПУ;</w:t>
      </w:r>
    </w:p>
    <w:p w:rsidR="009B352F" w:rsidRDefault="00593678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98" w:lineRule="exact"/>
        <w:ind w:left="60"/>
      </w:pPr>
      <w:r>
        <w:t>Преподаватели, использующие разработку</w:t>
      </w:r>
      <w:r w:rsidR="00D302B4">
        <w:rPr>
          <w:lang w:val="ru-RU"/>
        </w:rPr>
        <w:t xml:space="preserve">: </w:t>
      </w:r>
      <w:r>
        <w:t>Л.М.Волкова, Н.А.Никитенок.</w:t>
      </w:r>
    </w:p>
    <w:p w:rsidR="009B352F" w:rsidRDefault="00593678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98" w:lineRule="exact"/>
        <w:ind w:left="60"/>
      </w:pPr>
      <w:r>
        <w:t>Начало использования разработки: сентябрь 2013 года.</w:t>
      </w:r>
    </w:p>
    <w:p w:rsidR="009B352F" w:rsidRDefault="00593678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298" w:lineRule="exact"/>
        <w:ind w:left="60" w:right="40"/>
      </w:pPr>
      <w:r>
        <w:t>Число слушателей, пользующихся разработкой: 59 студентов факультета русской и белорусской филологии; психологии.</w:t>
      </w:r>
    </w:p>
    <w:p w:rsidR="00D302B4" w:rsidRDefault="00D302B4" w:rsidP="00D302B4">
      <w:pPr>
        <w:framePr w:wrap="notBeside" w:vAnchor="text" w:hAnchor="page" w:x="1951" w:y="2432"/>
        <w:jc w:val="center"/>
        <w:rPr>
          <w:sz w:val="0"/>
          <w:szCs w:val="0"/>
        </w:rPr>
      </w:pPr>
      <w:r>
        <w:pict>
          <v:shape id="_x0000_i1027" type="#_x0000_t75" style="width:453.75pt;height:297pt">
            <v:imagedata r:id="rId11" r:href="rId12"/>
          </v:shape>
        </w:pict>
      </w:r>
    </w:p>
    <w:p w:rsidR="009B352F" w:rsidRDefault="00593678" w:rsidP="00D302B4">
      <w:pPr>
        <w:pStyle w:val="20"/>
        <w:numPr>
          <w:ilvl w:val="0"/>
          <w:numId w:val="1"/>
        </w:numPr>
        <w:shd w:val="clear" w:color="auto" w:fill="auto"/>
        <w:tabs>
          <w:tab w:val="left" w:pos="770"/>
          <w:tab w:val="left" w:pos="6852"/>
        </w:tabs>
        <w:spacing w:after="0" w:line="250" w:lineRule="exact"/>
        <w:ind w:left="60" w:right="40"/>
      </w:pPr>
      <w:r>
        <w:t>Разработка рекомендована к внедрению на заседании кафедры педагогики от 26.09.2013 , протокол № 2.</w:t>
      </w:r>
      <w:r>
        <w:tab/>
      </w:r>
    </w:p>
    <w:p w:rsidR="009B352F" w:rsidRDefault="009B352F">
      <w:pPr>
        <w:rPr>
          <w:sz w:val="2"/>
          <w:szCs w:val="2"/>
        </w:rPr>
      </w:pPr>
    </w:p>
    <w:sectPr w:rsidR="009B352F" w:rsidSect="009B35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502" w:right="742" w:bottom="2102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78" w:rsidRDefault="00593678" w:rsidP="009B352F">
      <w:r>
        <w:separator/>
      </w:r>
    </w:p>
  </w:endnote>
  <w:endnote w:type="continuationSeparator" w:id="0">
    <w:p w:rsidR="00593678" w:rsidRDefault="00593678" w:rsidP="009B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B4" w:rsidRDefault="00D302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B4" w:rsidRDefault="00D302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B4" w:rsidRDefault="00D302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78" w:rsidRDefault="00593678"/>
  </w:footnote>
  <w:footnote w:type="continuationSeparator" w:id="0">
    <w:p w:rsidR="00593678" w:rsidRDefault="005936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B4" w:rsidRDefault="00D302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116485"/>
      <w:docPartObj>
        <w:docPartGallery w:val="Watermarks"/>
        <w:docPartUnique/>
      </w:docPartObj>
    </w:sdtPr>
    <w:sdtContent>
      <w:p w:rsidR="00D302B4" w:rsidRDefault="00D302B4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126048" o:spid="_x0000_s2049" type="#_x0000_t136" style="position:absolute;margin-left:0;margin-top:0;width:563.85pt;height:112.7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B4" w:rsidRDefault="00D302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CD9"/>
    <w:multiLevelType w:val="multilevel"/>
    <w:tmpl w:val="51547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352F"/>
    <w:rsid w:val="003F7FE0"/>
    <w:rsid w:val="00593678"/>
    <w:rsid w:val="009B352F"/>
    <w:rsid w:val="00CA68A0"/>
    <w:rsid w:val="00D3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5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52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B3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9B352F"/>
    <w:rPr>
      <w:spacing w:val="0"/>
    </w:rPr>
  </w:style>
  <w:style w:type="character" w:customStyle="1" w:styleId="2">
    <w:name w:val="Основной текст (2)_"/>
    <w:basedOn w:val="a0"/>
    <w:link w:val="20"/>
    <w:rsid w:val="009B3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 + Полужирный"/>
    <w:basedOn w:val="2"/>
    <w:rsid w:val="009B352F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9B352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B352F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header"/>
    <w:basedOn w:val="a"/>
    <w:link w:val="a5"/>
    <w:uiPriority w:val="99"/>
    <w:semiHidden/>
    <w:unhideWhenUsed/>
    <w:rsid w:val="00D30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2B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30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2B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2015-07-01T09:02:00Z</dcterms:created>
  <dcterms:modified xsi:type="dcterms:W3CDTF">2015-07-01T09:07:00Z</dcterms:modified>
</cp:coreProperties>
</file>