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BE" w:rsidRDefault="003834D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26.75pt">
            <v:imagedata r:id="rId7" r:href="rId8"/>
          </v:shape>
        </w:pict>
      </w:r>
    </w:p>
    <w:p w:rsidR="00655FBE" w:rsidRDefault="00655FBE">
      <w:pPr>
        <w:rPr>
          <w:sz w:val="2"/>
          <w:szCs w:val="2"/>
        </w:rPr>
        <w:sectPr w:rsidR="00655F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034" w:right="1411" w:bottom="3900" w:left="5597" w:header="0" w:footer="3" w:gutter="0"/>
          <w:cols w:space="720"/>
          <w:noEndnote/>
          <w:docGrid w:linePitch="360"/>
        </w:sectPr>
      </w:pPr>
    </w:p>
    <w:p w:rsidR="00655FBE" w:rsidRDefault="00655FBE">
      <w:pPr>
        <w:framePr w:w="12077" w:h="1339" w:hRule="exact" w:wrap="notBeside" w:vAnchor="text" w:hAnchor="text" w:xAlign="center" w:y="1" w:anchorLock="1"/>
      </w:pPr>
    </w:p>
    <w:p w:rsidR="00655FBE" w:rsidRDefault="003834D2">
      <w:pPr>
        <w:rPr>
          <w:sz w:val="2"/>
          <w:szCs w:val="2"/>
        </w:rPr>
        <w:sectPr w:rsidR="00655FB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55FBE" w:rsidRDefault="003834D2">
      <w:pPr>
        <w:pStyle w:val="20"/>
        <w:shd w:val="clear" w:color="auto" w:fill="auto"/>
        <w:spacing w:after="0" w:line="270" w:lineRule="exact"/>
        <w:ind w:left="4420"/>
      </w:pPr>
      <w:r>
        <w:lastRenderedPageBreak/>
        <w:t>АКТ</w:t>
      </w:r>
    </w:p>
    <w:p w:rsidR="00655FBE" w:rsidRDefault="003834D2">
      <w:pPr>
        <w:pStyle w:val="20"/>
        <w:shd w:val="clear" w:color="auto" w:fill="auto"/>
        <w:spacing w:after="0" w:line="270" w:lineRule="exact"/>
        <w:ind w:left="2900"/>
      </w:pPr>
      <w:r>
        <w:t>о внедрении результатов НИР</w:t>
      </w:r>
    </w:p>
    <w:p w:rsidR="00655FBE" w:rsidRDefault="003834D2">
      <w:pPr>
        <w:pStyle w:val="20"/>
        <w:shd w:val="clear" w:color="auto" w:fill="auto"/>
        <w:spacing w:after="0" w:line="317" w:lineRule="exact"/>
        <w:ind w:left="20" w:right="20" w:firstLine="700"/>
        <w:jc w:val="both"/>
      </w:pPr>
      <w:r>
        <w:t>Настоящий акт составлен об использовании в учебном процессе электронного учебно-методического комплекса (ЭУМК) по учебной дисциплине «Геология». Разработка выполнена по теме НИР «Научное и учебно-методическое обеспечение совершенствования географического о</w:t>
      </w:r>
      <w:r>
        <w:t>бразования в педагогических университетах Республики Беларусь» (№ госрегистрации 20064289).</w:t>
      </w:r>
    </w:p>
    <w:p w:rsidR="00655FBE" w:rsidRDefault="003834D2">
      <w:pPr>
        <w:pStyle w:val="20"/>
        <w:shd w:val="clear" w:color="auto" w:fill="auto"/>
        <w:spacing w:after="0" w:line="317" w:lineRule="exact"/>
        <w:ind w:left="20" w:right="20" w:firstLine="700"/>
        <w:jc w:val="both"/>
      </w:pPr>
      <w:r>
        <w:t>Копии ЭУМК помещены в электронной библиотеке, информация о созданном ЭУМК - на сайте БГПУ. Комплекс используется в учебном процессе кафедры физической географии с с</w:t>
      </w:r>
      <w:r>
        <w:t>ентября 2014 г. при преподавании учебной дисциплины «Геология» (для выполнения практических работ, а также при выполнении заданий для самоконтроля).</w:t>
      </w:r>
    </w:p>
    <w:p w:rsidR="00655FBE" w:rsidRDefault="003834D2">
      <w:pPr>
        <w:pStyle w:val="20"/>
        <w:shd w:val="clear" w:color="auto" w:fill="auto"/>
        <w:spacing w:after="638" w:line="317" w:lineRule="exact"/>
        <w:ind w:left="20" w:right="20" w:firstLine="700"/>
        <w:jc w:val="both"/>
      </w:pPr>
      <w:r>
        <w:t>Разработка электронного учебно-методического комплекса (ЭУМК) по учебной дисциплине «Геология» предназначена для реализации требований образовательных программ и образовательных стандартов высшего образования.</w:t>
      </w:r>
    </w:p>
    <w:p w:rsidR="00001B18" w:rsidRDefault="00001B18" w:rsidP="00001B18">
      <w:pPr>
        <w:framePr w:w="3936" w:h="2664" w:hSpace="363" w:vSpace="250" w:wrap="around" w:vAnchor="text" w:hAnchor="page" w:x="6703" w:y="1218"/>
        <w:jc w:val="center"/>
        <w:rPr>
          <w:sz w:val="0"/>
          <w:szCs w:val="0"/>
        </w:rPr>
      </w:pPr>
      <w:r>
        <w:pict>
          <v:shape id="_x0000_i1027" type="#_x0000_t75" style="width:197.25pt;height:132.75pt">
            <v:imagedata r:id="rId15" r:href="rId16"/>
          </v:shape>
        </w:pict>
      </w:r>
    </w:p>
    <w:p w:rsidR="00001B18" w:rsidRDefault="00001B18">
      <w:pPr>
        <w:pStyle w:val="20"/>
        <w:shd w:val="clear" w:color="auto" w:fill="auto"/>
        <w:spacing w:after="352" w:line="270" w:lineRule="exact"/>
        <w:ind w:left="20"/>
        <w:rPr>
          <w:lang w:val="ru-RU"/>
        </w:rPr>
      </w:pPr>
    </w:p>
    <w:p w:rsidR="00001B18" w:rsidRDefault="00001B18">
      <w:pPr>
        <w:pStyle w:val="20"/>
        <w:shd w:val="clear" w:color="auto" w:fill="auto"/>
        <w:spacing w:after="352" w:line="270" w:lineRule="exact"/>
        <w:ind w:left="20"/>
        <w:rPr>
          <w:lang w:val="ru-RU"/>
        </w:rPr>
      </w:pPr>
    </w:p>
    <w:p w:rsidR="00001B18" w:rsidRDefault="00001B18">
      <w:pPr>
        <w:pStyle w:val="20"/>
        <w:shd w:val="clear" w:color="auto" w:fill="auto"/>
        <w:spacing w:after="352" w:line="270" w:lineRule="exact"/>
        <w:ind w:left="20"/>
        <w:rPr>
          <w:lang w:val="ru-RU"/>
        </w:rPr>
      </w:pPr>
    </w:p>
    <w:p w:rsidR="00655FBE" w:rsidRDefault="003834D2">
      <w:pPr>
        <w:pStyle w:val="20"/>
        <w:shd w:val="clear" w:color="auto" w:fill="auto"/>
        <w:spacing w:after="352" w:line="270" w:lineRule="exact"/>
        <w:ind w:left="20"/>
      </w:pPr>
      <w:r>
        <w:t>Декан факультета естествознания</w:t>
      </w:r>
    </w:p>
    <w:p w:rsidR="00655FBE" w:rsidRDefault="003834D2">
      <w:pPr>
        <w:pStyle w:val="20"/>
        <w:shd w:val="clear" w:color="auto" w:fill="auto"/>
        <w:spacing w:after="0" w:line="270" w:lineRule="exact"/>
        <w:ind w:left="20"/>
      </w:pPr>
      <w:r>
        <w:t>Сотрудники, использующие разработку</w:t>
      </w:r>
      <w:r>
        <w:br w:type="page"/>
      </w:r>
    </w:p>
    <w:p w:rsidR="00655FBE" w:rsidRDefault="003834D2">
      <w:pPr>
        <w:pStyle w:val="10"/>
        <w:keepNext/>
        <w:keepLines/>
        <w:shd w:val="clear" w:color="auto" w:fill="auto"/>
        <w:ind w:right="160"/>
      </w:pPr>
      <w:bookmarkStart w:id="0" w:name="bookmark0"/>
      <w:r>
        <w:lastRenderedPageBreak/>
        <w:t>ОПИСАНИЕ ОБЪЕКТА ВНЕДРЕНИЯ</w:t>
      </w:r>
      <w:bookmarkEnd w:id="0"/>
    </w:p>
    <w:p w:rsidR="00655FBE" w:rsidRDefault="003834D2">
      <w:pPr>
        <w:pStyle w:val="22"/>
        <w:keepNext/>
        <w:keepLines/>
        <w:shd w:val="clear" w:color="auto" w:fill="auto"/>
        <w:spacing w:after="339"/>
        <w:ind w:right="160"/>
      </w:pPr>
      <w:bookmarkStart w:id="1" w:name="bookmark1"/>
      <w:r>
        <w:t>ЭЛЕКТРОННОЕ УЧЕБНО-МЕТОДИЧЕСКИЙ КОМПЛЕКС (ЭУМК) ПО УЧЕБНОЙ ДИСЦИПЛИНЕ «ГЕОЛОГИЯ»</w:t>
      </w:r>
      <w:bookmarkEnd w:id="1"/>
    </w:p>
    <w:p w:rsidR="00655FBE" w:rsidRDefault="003834D2">
      <w:pPr>
        <w:pStyle w:val="11"/>
        <w:numPr>
          <w:ilvl w:val="0"/>
          <w:numId w:val="1"/>
        </w:numPr>
        <w:shd w:val="clear" w:color="auto" w:fill="auto"/>
        <w:tabs>
          <w:tab w:val="left" w:pos="425"/>
        </w:tabs>
        <w:ind w:left="180"/>
      </w:pPr>
      <w:r>
        <w:rPr>
          <w:rStyle w:val="a5"/>
        </w:rPr>
        <w:t>Краткая характеристика объекта внедрения и его назначения</w:t>
      </w:r>
    </w:p>
    <w:p w:rsidR="00655FBE" w:rsidRDefault="003834D2">
      <w:pPr>
        <w:pStyle w:val="40"/>
        <w:shd w:val="clear" w:color="auto" w:fill="auto"/>
        <w:ind w:left="180" w:right="40" w:firstLine="700"/>
      </w:pPr>
      <w:r>
        <w:t>Разработка электронного учебно-методического комплекс</w:t>
      </w:r>
      <w:r>
        <w:t>а (ЭУМК) по учебной дисциплине «Геология» предназначена для реализации требований образовательных программ и образовательных стандартов высшего образования.</w:t>
      </w:r>
    </w:p>
    <w:p w:rsidR="00655FBE" w:rsidRDefault="003834D2">
      <w:pPr>
        <w:pStyle w:val="40"/>
        <w:shd w:val="clear" w:color="auto" w:fill="auto"/>
        <w:ind w:left="180" w:right="40" w:firstLine="700"/>
      </w:pPr>
      <w:r>
        <w:t>Электронный учебно-методический комплекс (ЭУМК) «Геология» состоит из следующих разделов: теоретиче</w:t>
      </w:r>
      <w:r>
        <w:t>ского, практического, раздела контроля знаний и вспомогательного, что обеспечивает комплексность учебно-методических материалов, направленных на реализацию ступени образовательного стандарта: каждый элемент комплекса дополняет содержание и функциональные в</w:t>
      </w:r>
      <w:r>
        <w:t>озможности другого.</w:t>
      </w:r>
    </w:p>
    <w:p w:rsidR="00655FBE" w:rsidRDefault="003834D2">
      <w:pPr>
        <w:pStyle w:val="40"/>
        <w:shd w:val="clear" w:color="auto" w:fill="auto"/>
        <w:ind w:left="180" w:right="40" w:firstLine="700"/>
      </w:pPr>
      <w:r>
        <w:t>ЭУМК по «Геологии» имеет следующие структурные элементы: учебно- программную документацию; учебно-методическую документацию; учебные издания; информационно-аналитические материалы. Целью создания ЭУМК «Геология» является приобретение ст</w:t>
      </w:r>
      <w:r>
        <w:t>удентами основ геологических знаний и формирование у них представлений о процессах, протекающих в недрах Земли и на ее поверхности, а также истории развития Земли на основе изучения тектонических структур материков и океанов и эволюции органического мира.</w:t>
      </w:r>
    </w:p>
    <w:p w:rsidR="00655FBE" w:rsidRDefault="003834D2">
      <w:pPr>
        <w:pStyle w:val="11"/>
        <w:numPr>
          <w:ilvl w:val="0"/>
          <w:numId w:val="1"/>
        </w:numPr>
        <w:shd w:val="clear" w:color="auto" w:fill="auto"/>
        <w:tabs>
          <w:tab w:val="left" w:pos="425"/>
        </w:tabs>
        <w:ind w:left="180"/>
      </w:pPr>
      <w:r>
        <w:rPr>
          <w:rStyle w:val="a5"/>
        </w:rPr>
        <w:t>ФИО разработчиков, место работы, должность</w:t>
      </w:r>
    </w:p>
    <w:p w:rsidR="00655FBE" w:rsidRDefault="003834D2">
      <w:pPr>
        <w:pStyle w:val="40"/>
        <w:shd w:val="clear" w:color="auto" w:fill="auto"/>
        <w:ind w:left="180" w:firstLine="700"/>
      </w:pPr>
      <w:r>
        <w:t>Литвинюк Георгий Иванович, доцент кафедры физической географии.</w:t>
      </w:r>
    </w:p>
    <w:p w:rsidR="00655FBE" w:rsidRDefault="003834D2">
      <w:pPr>
        <w:pStyle w:val="11"/>
        <w:numPr>
          <w:ilvl w:val="0"/>
          <w:numId w:val="1"/>
        </w:numPr>
        <w:shd w:val="clear" w:color="auto" w:fill="auto"/>
        <w:tabs>
          <w:tab w:val="left" w:pos="425"/>
        </w:tabs>
        <w:ind w:left="180"/>
      </w:pPr>
      <w:r>
        <w:rPr>
          <w:rStyle w:val="a5"/>
        </w:rPr>
        <w:t>ФИО преподавателей кафедры, использующих разработку</w:t>
      </w:r>
    </w:p>
    <w:p w:rsidR="00001B18" w:rsidRDefault="003834D2">
      <w:pPr>
        <w:pStyle w:val="40"/>
        <w:shd w:val="clear" w:color="auto" w:fill="auto"/>
        <w:ind w:left="880" w:right="40"/>
        <w:jc w:val="left"/>
        <w:rPr>
          <w:lang w:val="ru-RU"/>
        </w:rPr>
      </w:pPr>
      <w:r>
        <w:t xml:space="preserve">Баско Александр Николаевич, доцент кафедры физической географии; </w:t>
      </w:r>
    </w:p>
    <w:p w:rsidR="00655FBE" w:rsidRDefault="003834D2">
      <w:pPr>
        <w:pStyle w:val="40"/>
        <w:shd w:val="clear" w:color="auto" w:fill="auto"/>
        <w:ind w:left="880" w:right="40"/>
        <w:jc w:val="left"/>
      </w:pPr>
      <w:r>
        <w:t>Пацыкайлик Дмитрий Алексеевич, старший преподаватель кафедры физической географии.</w:t>
      </w:r>
    </w:p>
    <w:p w:rsidR="00655FBE" w:rsidRDefault="003834D2">
      <w:pPr>
        <w:pStyle w:val="11"/>
        <w:numPr>
          <w:ilvl w:val="0"/>
          <w:numId w:val="1"/>
        </w:numPr>
        <w:shd w:val="clear" w:color="auto" w:fill="auto"/>
        <w:tabs>
          <w:tab w:val="left" w:pos="415"/>
        </w:tabs>
        <w:ind w:left="180"/>
      </w:pPr>
      <w:r>
        <w:rPr>
          <w:rStyle w:val="a5"/>
        </w:rPr>
        <w:t>Начат использования объекта внедрения (месяц, год)</w:t>
      </w:r>
    </w:p>
    <w:p w:rsidR="00655FBE" w:rsidRDefault="003834D2">
      <w:pPr>
        <w:pStyle w:val="40"/>
        <w:shd w:val="clear" w:color="auto" w:fill="auto"/>
        <w:ind w:left="180" w:firstLine="700"/>
      </w:pPr>
      <w:r>
        <w:t>Разработка используется с сентября 2014 года.</w:t>
      </w:r>
    </w:p>
    <w:p w:rsidR="00655FBE" w:rsidRDefault="003834D2">
      <w:pPr>
        <w:pStyle w:val="11"/>
        <w:numPr>
          <w:ilvl w:val="0"/>
          <w:numId w:val="1"/>
        </w:numPr>
        <w:shd w:val="clear" w:color="auto" w:fill="auto"/>
        <w:tabs>
          <w:tab w:val="left" w:pos="434"/>
        </w:tabs>
        <w:ind w:left="180"/>
      </w:pPr>
      <w:r>
        <w:rPr>
          <w:rStyle w:val="a5"/>
        </w:rPr>
        <w:t>Число студе</w:t>
      </w:r>
      <w:r>
        <w:rPr>
          <w:rStyle w:val="a5"/>
        </w:rPr>
        <w:t>нтов, пользующихся разработкой (очное и заочное обучение)</w:t>
      </w:r>
    </w:p>
    <w:p w:rsidR="00655FBE" w:rsidRDefault="003834D2">
      <w:pPr>
        <w:pStyle w:val="40"/>
        <w:shd w:val="clear" w:color="auto" w:fill="auto"/>
        <w:ind w:left="620"/>
        <w:jc w:val="left"/>
      </w:pPr>
      <w:r>
        <w:t>факультет естествознания, 1 и 2 курсы, очная и заочная форма обучения - 50</w:t>
      </w:r>
    </w:p>
    <w:p w:rsidR="00655FBE" w:rsidRDefault="003834D2">
      <w:pPr>
        <w:pStyle w:val="40"/>
        <w:shd w:val="clear" w:color="auto" w:fill="auto"/>
        <w:spacing w:line="230" w:lineRule="exact"/>
        <w:ind w:left="620"/>
        <w:jc w:val="left"/>
      </w:pPr>
      <w:r>
        <w:t>студентов.</w:t>
      </w:r>
    </w:p>
    <w:p w:rsidR="00655FBE" w:rsidRDefault="003834D2">
      <w:pPr>
        <w:pStyle w:val="11"/>
        <w:shd w:val="clear" w:color="auto" w:fill="auto"/>
        <w:spacing w:line="278" w:lineRule="exact"/>
        <w:ind w:left="180" w:right="40"/>
      </w:pPr>
      <w:r>
        <w:rPr>
          <w:rStyle w:val="a5"/>
        </w:rPr>
        <w:t>6. Дата и номер протокола заседания кафедры, рекомендовавшей разработку к внедрению</w:t>
      </w:r>
    </w:p>
    <w:p w:rsidR="00655FBE" w:rsidRDefault="003834D2">
      <w:pPr>
        <w:pStyle w:val="40"/>
        <w:shd w:val="clear" w:color="auto" w:fill="auto"/>
        <w:spacing w:after="244" w:line="278" w:lineRule="exact"/>
        <w:ind w:left="180" w:right="40" w:firstLine="700"/>
      </w:pPr>
      <w:r>
        <w:t>Разработка рекомендована к в</w:t>
      </w:r>
      <w:r>
        <w:t>недрению на заседании кафедры физической географии: протокол № 1 от 28 августа 2014 г.</w:t>
      </w:r>
    </w:p>
    <w:p w:rsidR="00655FBE" w:rsidRDefault="003834D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0.25pt;height:75pt">
            <v:imagedata r:id="rId17" r:href="rId18"/>
          </v:shape>
        </w:pict>
      </w:r>
    </w:p>
    <w:p w:rsidR="00655FBE" w:rsidRDefault="00655FBE">
      <w:pPr>
        <w:rPr>
          <w:sz w:val="2"/>
          <w:szCs w:val="2"/>
        </w:rPr>
      </w:pPr>
    </w:p>
    <w:sectPr w:rsidR="00655FBE" w:rsidSect="00655FBE">
      <w:type w:val="continuous"/>
      <w:pgSz w:w="11905" w:h="16837"/>
      <w:pgMar w:top="1034" w:right="941" w:bottom="392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D2" w:rsidRDefault="003834D2" w:rsidP="00655FBE">
      <w:r>
        <w:separator/>
      </w:r>
    </w:p>
  </w:endnote>
  <w:endnote w:type="continuationSeparator" w:id="0">
    <w:p w:rsidR="003834D2" w:rsidRDefault="003834D2" w:rsidP="0065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3B" w:rsidRDefault="005D253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3B" w:rsidRDefault="005D253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3B" w:rsidRDefault="005D25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D2" w:rsidRDefault="003834D2"/>
  </w:footnote>
  <w:footnote w:type="continuationSeparator" w:id="0">
    <w:p w:rsidR="003834D2" w:rsidRDefault="003834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3B" w:rsidRDefault="005D25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862297"/>
      <w:docPartObj>
        <w:docPartGallery w:val="Watermarks"/>
        <w:docPartUnique/>
      </w:docPartObj>
    </w:sdtPr>
    <w:sdtContent>
      <w:p w:rsidR="005D253B" w:rsidRDefault="005D253B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873689" o:spid="_x0000_s2049" type="#_x0000_t136" style="position:absolute;margin-left:0;margin-top:0;width:560.9pt;height:112.1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3B" w:rsidRDefault="005D25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13D"/>
    <w:multiLevelType w:val="multilevel"/>
    <w:tmpl w:val="38965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5FBE"/>
    <w:rsid w:val="00001B18"/>
    <w:rsid w:val="003834D2"/>
    <w:rsid w:val="005D253B"/>
    <w:rsid w:val="006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F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5FB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55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655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655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655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sid w:val="00655FBE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655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655FB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55FB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655FBE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rsid w:val="00655FB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55FB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5D25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253B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D25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25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2015-06-26T12:25:00Z</dcterms:created>
  <dcterms:modified xsi:type="dcterms:W3CDTF">2015-06-26T12:31:00Z</dcterms:modified>
</cp:coreProperties>
</file>