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DC" w:rsidRDefault="0094494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132pt">
            <v:imagedata r:id="rId7" r:href="rId8"/>
          </v:shape>
        </w:pict>
      </w:r>
    </w:p>
    <w:p w:rsidR="005849DC" w:rsidRDefault="005849DC">
      <w:pPr>
        <w:rPr>
          <w:sz w:val="2"/>
          <w:szCs w:val="2"/>
        </w:rPr>
        <w:sectPr w:rsidR="005849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12" w:right="615" w:bottom="5334" w:left="6677" w:header="0" w:footer="3" w:gutter="0"/>
          <w:cols w:space="720"/>
          <w:noEndnote/>
          <w:docGrid w:linePitch="360"/>
        </w:sectPr>
      </w:pPr>
    </w:p>
    <w:p w:rsidR="005849DC" w:rsidRDefault="005849DC">
      <w:pPr>
        <w:framePr w:w="12053" w:h="952" w:hRule="exact" w:wrap="notBeside" w:vAnchor="text" w:hAnchor="text" w:xAlign="center" w:y="1" w:anchorLock="1"/>
      </w:pPr>
    </w:p>
    <w:p w:rsidR="005849DC" w:rsidRDefault="00687401">
      <w:pPr>
        <w:rPr>
          <w:sz w:val="2"/>
          <w:szCs w:val="2"/>
        </w:rPr>
        <w:sectPr w:rsidR="005849D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4494B" w:rsidRDefault="0094494B">
      <w:pPr>
        <w:pStyle w:val="40"/>
        <w:shd w:val="clear" w:color="auto" w:fill="auto"/>
        <w:spacing w:after="0" w:line="280" w:lineRule="exact"/>
        <w:ind w:left="4420"/>
        <w:rPr>
          <w:lang w:val="ru-RU"/>
        </w:rPr>
      </w:pPr>
      <w:bookmarkStart w:id="0" w:name="bookmark0"/>
    </w:p>
    <w:p w:rsidR="005849DC" w:rsidRDefault="00687401">
      <w:pPr>
        <w:pStyle w:val="40"/>
        <w:shd w:val="clear" w:color="auto" w:fill="auto"/>
        <w:spacing w:after="0" w:line="280" w:lineRule="exact"/>
        <w:ind w:left="4420"/>
      </w:pPr>
      <w:r>
        <w:t>АКТ</w:t>
      </w:r>
      <w:bookmarkEnd w:id="0"/>
    </w:p>
    <w:p w:rsidR="005849DC" w:rsidRDefault="00687401">
      <w:pPr>
        <w:pStyle w:val="21"/>
        <w:keepNext/>
        <w:keepLines/>
        <w:shd w:val="clear" w:color="auto" w:fill="auto"/>
        <w:spacing w:before="0" w:after="306" w:line="270" w:lineRule="exact"/>
        <w:ind w:left="20"/>
      </w:pPr>
      <w:bookmarkStart w:id="1" w:name="bookmark1"/>
      <w:r>
        <w:t>о внедрении результатов научно-исследовательской работы</w:t>
      </w:r>
      <w:bookmarkEnd w:id="1"/>
    </w:p>
    <w:p w:rsidR="005849DC" w:rsidRDefault="00687401">
      <w:pPr>
        <w:framePr w:w="1459" w:h="494" w:wrap="around" w:vAnchor="text" w:hAnchor="margin" w:x="5226" w:y="5055"/>
        <w:jc w:val="center"/>
        <w:rPr>
          <w:sz w:val="0"/>
          <w:szCs w:val="0"/>
        </w:rPr>
      </w:pPr>
      <w:r>
        <w:pict>
          <v:shape id="_x0000_i1026" type="#_x0000_t75" style="width:72.75pt;height:24.75pt">
            <v:imagedata r:id="rId15" r:href="rId16"/>
          </v:shape>
        </w:pict>
      </w:r>
    </w:p>
    <w:p w:rsidR="005849DC" w:rsidRDefault="00687401">
      <w:pPr>
        <w:pStyle w:val="2"/>
        <w:framePr w:h="270" w:wrap="around" w:vAnchor="text" w:hAnchor="margin" w:x="7899" w:y="5123"/>
        <w:shd w:val="clear" w:color="auto" w:fill="auto"/>
        <w:spacing w:line="270" w:lineRule="exact"/>
      </w:pPr>
      <w:r>
        <w:t>Е.А. Плакса</w:t>
      </w:r>
    </w:p>
    <w:p w:rsidR="005849DC" w:rsidRDefault="00687401">
      <w:pPr>
        <w:pStyle w:val="2"/>
        <w:framePr w:h="270" w:wrap="notBeside" w:vAnchor="text" w:hAnchor="margin" w:x="99" w:y="5127"/>
        <w:shd w:val="clear" w:color="auto" w:fill="auto"/>
        <w:spacing w:line="270" w:lineRule="exact"/>
      </w:pPr>
      <w:r>
        <w:t>Учитель-дефектолог</w:t>
      </w:r>
    </w:p>
    <w:p w:rsidR="005849DC" w:rsidRDefault="00687401">
      <w:pPr>
        <w:pStyle w:val="2"/>
        <w:shd w:val="clear" w:color="auto" w:fill="auto"/>
        <w:spacing w:line="322" w:lineRule="exact"/>
        <w:ind w:left="20" w:firstLine="860"/>
        <w:jc w:val="both"/>
      </w:pPr>
      <w:r>
        <w:t xml:space="preserve">Настоящий акт составлен об использовании в педагогическом </w:t>
      </w:r>
      <w:r>
        <w:rPr>
          <w:rStyle w:val="14pt"/>
        </w:rPr>
        <w:t>процессе</w:t>
      </w:r>
      <w:r>
        <w:t xml:space="preserve"> ГУО «Средняя школа № 3 г. Несвижа» </w:t>
      </w:r>
      <w:r>
        <w:rPr>
          <w:rStyle w:val="1"/>
        </w:rPr>
        <w:t xml:space="preserve">компьютерной </w:t>
      </w:r>
      <w:r>
        <w:rPr>
          <w:rStyle w:val="1"/>
        </w:rPr>
        <w:t>программы по коррекции устной речи учащихся с нарушением слуха «Коррекция устной речи младших школьников с нарушением слуха» и методических рекомендаций по ее использованию.</w:t>
      </w:r>
      <w:r>
        <w:t xml:space="preserve"> Разработка выполнена по теме НИР </w:t>
      </w:r>
      <w:r>
        <w:rPr>
          <w:rStyle w:val="1"/>
        </w:rPr>
        <w:t>«Коррекция устной речи учащихся с нарушением слух</w:t>
      </w:r>
      <w:r>
        <w:rPr>
          <w:rStyle w:val="1"/>
        </w:rPr>
        <w:t>а средствами информационных компьютерных технологий» в рамках Гранта БРФФИ</w:t>
      </w:r>
    </w:p>
    <w:p w:rsidR="005849DC" w:rsidRDefault="00687401">
      <w:pPr>
        <w:pStyle w:val="2"/>
        <w:shd w:val="clear" w:color="auto" w:fill="auto"/>
        <w:spacing w:line="270" w:lineRule="exact"/>
        <w:ind w:left="20"/>
      </w:pPr>
      <w:r>
        <w:rPr>
          <w:rStyle w:val="1"/>
        </w:rPr>
        <w:t>(2012-2014 гг.).</w:t>
      </w:r>
    </w:p>
    <w:p w:rsidR="005849DC" w:rsidRDefault="00687401">
      <w:pPr>
        <w:pStyle w:val="2"/>
        <w:shd w:val="clear" w:color="auto" w:fill="auto"/>
        <w:spacing w:after="938" w:line="317" w:lineRule="exact"/>
        <w:ind w:left="20" w:firstLine="860"/>
        <w:jc w:val="both"/>
      </w:pPr>
      <w:r>
        <w:t>Описание объекта внедрения прилагается и является неотъемлемой частью Акта.</w:t>
      </w:r>
    </w:p>
    <w:p w:rsidR="005849DC" w:rsidRDefault="00687401">
      <w:pPr>
        <w:pStyle w:val="2"/>
        <w:shd w:val="clear" w:color="auto" w:fill="auto"/>
        <w:spacing w:line="270" w:lineRule="exact"/>
        <w:ind w:left="20"/>
      </w:pPr>
      <w:r>
        <w:t>Специалисты, использовавшие разработку:</w:t>
      </w:r>
      <w:r>
        <w:br w:type="page"/>
      </w:r>
    </w:p>
    <w:p w:rsidR="005849DC" w:rsidRDefault="00687401">
      <w:pPr>
        <w:pStyle w:val="120"/>
        <w:keepNext/>
        <w:keepLines/>
        <w:shd w:val="clear" w:color="auto" w:fill="auto"/>
        <w:spacing w:after="309" w:line="280" w:lineRule="exact"/>
        <w:ind w:left="2220"/>
      </w:pPr>
      <w:bookmarkStart w:id="2" w:name="bookmark2"/>
      <w:r>
        <w:lastRenderedPageBreak/>
        <w:t>ОПИСАНИЕ ОБЪЕКТА ВНЕДРЕНИЯ</w:t>
      </w:r>
      <w:bookmarkEnd w:id="2"/>
    </w:p>
    <w:p w:rsidR="005849DC" w:rsidRDefault="00687401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after="300" w:line="322" w:lineRule="exact"/>
        <w:ind w:left="20" w:right="180" w:firstLine="560"/>
        <w:jc w:val="both"/>
      </w:pPr>
      <w:r>
        <w:t>Разработка предназначена для учителей-дефектологов, осуществляющих коррекционно-развивающую работу с учащимися с нарушением слуха младших классов. Разработка включает компьютерную программу по коррекции устной речи младших школьников с нарушением слуха и м</w:t>
      </w:r>
      <w:r>
        <w:t>етодические рекомендации по ее использованию. Эффективность внедрения: повышение эффективности коррекционно-развивающей работы по развитию устной речи и слухового восприятия младших школьников с нарушением слуха.</w:t>
      </w:r>
    </w:p>
    <w:p w:rsidR="005849DC" w:rsidRDefault="00687401">
      <w:pPr>
        <w:pStyle w:val="2"/>
        <w:numPr>
          <w:ilvl w:val="0"/>
          <w:numId w:val="1"/>
        </w:numPr>
        <w:shd w:val="clear" w:color="auto" w:fill="auto"/>
        <w:tabs>
          <w:tab w:val="left" w:pos="932"/>
        </w:tabs>
        <w:spacing w:after="300" w:line="322" w:lineRule="exact"/>
        <w:ind w:left="20" w:right="1180" w:firstLine="560"/>
      </w:pPr>
      <w:r>
        <w:t>Фамилия и инициалы разработчика, место рабо</w:t>
      </w:r>
      <w:r>
        <w:t>ты, должность. Павлович Н.Е., БГПУ, аспирант.</w:t>
      </w:r>
    </w:p>
    <w:p w:rsidR="005849DC" w:rsidRDefault="00687401">
      <w:pPr>
        <w:pStyle w:val="2"/>
        <w:numPr>
          <w:ilvl w:val="0"/>
          <w:numId w:val="1"/>
        </w:numPr>
        <w:shd w:val="clear" w:color="auto" w:fill="auto"/>
        <w:tabs>
          <w:tab w:val="left" w:pos="932"/>
        </w:tabs>
        <w:spacing w:line="322" w:lineRule="exact"/>
        <w:ind w:left="20" w:right="180" w:firstLine="560"/>
        <w:jc w:val="both"/>
      </w:pPr>
      <w:r>
        <w:t>Фамилии и инициалы учителей-дефектологов, использующих разработку.</w:t>
      </w:r>
    </w:p>
    <w:p w:rsidR="005849DC" w:rsidRDefault="00687401">
      <w:pPr>
        <w:pStyle w:val="2"/>
        <w:shd w:val="clear" w:color="auto" w:fill="auto"/>
        <w:spacing w:after="304" w:line="322" w:lineRule="exact"/>
        <w:ind w:left="20"/>
      </w:pPr>
      <w:r>
        <w:t>Плакса Е.А.</w:t>
      </w:r>
    </w:p>
    <w:p w:rsidR="005849DC" w:rsidRDefault="00687401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spacing w:after="657" w:line="317" w:lineRule="exact"/>
        <w:ind w:left="20" w:right="3580" w:firstLine="560"/>
      </w:pPr>
      <w:r>
        <w:t>Начало использования объекта внедрения. Февраль 2014 года.</w:t>
      </w:r>
    </w:p>
    <w:p w:rsidR="005849DC" w:rsidRDefault="0068740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80.75pt;height:45pt">
            <v:imagedata r:id="rId17" r:href="rId18"/>
          </v:shape>
        </w:pict>
      </w:r>
    </w:p>
    <w:p w:rsidR="005849DC" w:rsidRDefault="005849DC">
      <w:pPr>
        <w:rPr>
          <w:sz w:val="2"/>
          <w:szCs w:val="2"/>
        </w:rPr>
      </w:pPr>
    </w:p>
    <w:sectPr w:rsidR="005849DC" w:rsidSect="005849DC">
      <w:type w:val="continuous"/>
      <w:pgSz w:w="11905" w:h="16837"/>
      <w:pgMar w:top="1089" w:right="672" w:bottom="5347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01" w:rsidRDefault="00687401" w:rsidP="005849DC">
      <w:r>
        <w:separator/>
      </w:r>
    </w:p>
  </w:endnote>
  <w:endnote w:type="continuationSeparator" w:id="0">
    <w:p w:rsidR="00687401" w:rsidRDefault="00687401" w:rsidP="0058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4B" w:rsidRDefault="009449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4B" w:rsidRDefault="0094494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4B" w:rsidRDefault="009449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01" w:rsidRDefault="00687401"/>
  </w:footnote>
  <w:footnote w:type="continuationSeparator" w:id="0">
    <w:p w:rsidR="00687401" w:rsidRDefault="006874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4B" w:rsidRDefault="009449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376594"/>
      <w:docPartObj>
        <w:docPartGallery w:val="Watermarks"/>
        <w:docPartUnique/>
      </w:docPartObj>
    </w:sdtPr>
    <w:sdtContent>
      <w:p w:rsidR="0094494B" w:rsidRDefault="0094494B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390048" o:spid="_x0000_s2049" type="#_x0000_t136" style="position:absolute;margin-left:0;margin-top:0;width:565.05pt;height:113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4B" w:rsidRDefault="009449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632C8"/>
    <w:multiLevelType w:val="multilevel"/>
    <w:tmpl w:val="18306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49DC"/>
    <w:rsid w:val="005849DC"/>
    <w:rsid w:val="00687401"/>
    <w:rsid w:val="0094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9DC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584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584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Заголовок №2_"/>
    <w:basedOn w:val="a0"/>
    <w:link w:val="21"/>
    <w:rsid w:val="00584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"/>
    <w:basedOn w:val="a4"/>
    <w:rsid w:val="005849DC"/>
    <w:rPr>
      <w:spacing w:val="0"/>
      <w:sz w:val="28"/>
      <w:szCs w:val="28"/>
    </w:rPr>
  </w:style>
  <w:style w:type="character" w:customStyle="1" w:styleId="1">
    <w:name w:val="Основной текст1"/>
    <w:basedOn w:val="a4"/>
    <w:rsid w:val="005849DC"/>
    <w:rPr>
      <w:u w:val="single"/>
    </w:rPr>
  </w:style>
  <w:style w:type="character" w:customStyle="1" w:styleId="12">
    <w:name w:val="Заголовок №1 (2)_"/>
    <w:basedOn w:val="a0"/>
    <w:link w:val="120"/>
    <w:rsid w:val="00584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">
    <w:name w:val="Основной текст2"/>
    <w:basedOn w:val="a"/>
    <w:link w:val="a4"/>
    <w:rsid w:val="005849DC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5849D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5849DC"/>
    <w:pPr>
      <w:shd w:val="clear" w:color="auto" w:fill="FFFFFF"/>
      <w:spacing w:before="60" w:after="420" w:line="0" w:lineRule="atLeast"/>
      <w:ind w:firstLine="8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5849DC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449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94B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449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4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2015-06-18T13:36:00Z</dcterms:created>
  <dcterms:modified xsi:type="dcterms:W3CDTF">2015-06-18T13:37:00Z</dcterms:modified>
</cp:coreProperties>
</file>