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55" w:rsidRDefault="005E18F8" w:rsidP="00A07DB1">
      <w:pPr>
        <w:framePr w:wrap="notBeside" w:vAnchor="text" w:hAnchor="page" w:x="6676" w:y="23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7.75pt">
            <v:imagedata r:id="rId6" r:href="rId7"/>
          </v:shape>
        </w:pict>
      </w:r>
    </w:p>
    <w:p w:rsidR="00B76E55" w:rsidRDefault="00B76E55">
      <w:pPr>
        <w:rPr>
          <w:sz w:val="2"/>
          <w:szCs w:val="2"/>
        </w:rPr>
      </w:pPr>
    </w:p>
    <w:p w:rsidR="00B76E55" w:rsidRDefault="005E18F8">
      <w:pPr>
        <w:pStyle w:val="10"/>
        <w:keepNext/>
        <w:keepLines/>
        <w:shd w:val="clear" w:color="auto" w:fill="auto"/>
        <w:spacing w:before="655"/>
        <w:ind w:left="4580"/>
      </w:pPr>
      <w:bookmarkStart w:id="0" w:name="bookmark0"/>
      <w:r>
        <w:t>Акт</w:t>
      </w:r>
      <w:bookmarkEnd w:id="0"/>
    </w:p>
    <w:p w:rsidR="00B76E55" w:rsidRDefault="005E18F8">
      <w:pPr>
        <w:pStyle w:val="10"/>
        <w:keepNext/>
        <w:keepLines/>
        <w:shd w:val="clear" w:color="auto" w:fill="auto"/>
        <w:ind w:left="1120"/>
      </w:pPr>
      <w:bookmarkStart w:id="1" w:name="bookmark1"/>
      <w:r>
        <w:t>о практическом использовании результатов исследования</w:t>
      </w:r>
      <w:bookmarkEnd w:id="1"/>
    </w:p>
    <w:p w:rsidR="00B76E55" w:rsidRDefault="005E18F8">
      <w:pPr>
        <w:pStyle w:val="10"/>
        <w:keepNext/>
        <w:keepLines/>
        <w:shd w:val="clear" w:color="auto" w:fill="auto"/>
        <w:spacing w:after="544"/>
        <w:ind w:left="3620"/>
      </w:pPr>
      <w:bookmarkStart w:id="2" w:name="bookmark2"/>
      <w:r>
        <w:t>в учебном процессе</w:t>
      </w:r>
      <w:bookmarkEnd w:id="2"/>
    </w:p>
    <w:p w:rsidR="00B76E55" w:rsidRDefault="005E18F8">
      <w:pPr>
        <w:pStyle w:val="2"/>
        <w:shd w:val="clear" w:color="auto" w:fill="auto"/>
        <w:spacing w:after="477" w:line="317" w:lineRule="exact"/>
        <w:ind w:left="160" w:right="320" w:firstLine="700"/>
      </w:pPr>
      <w:r>
        <w:rPr>
          <w:rStyle w:val="11"/>
        </w:rPr>
        <w:t>Комиссия в составе декана исторического факультета, профессора Забавского Николая Михайловича, заведующего кафедрой истории Беларуси, профессора Лютого Анатолия Михайловича, доцента кафедры истории Беларуси, доцента Ратько Александра Федоровича настоящим п</w:t>
      </w:r>
      <w:r>
        <w:rPr>
          <w:rStyle w:val="11"/>
        </w:rPr>
        <w:t>одтверждает, что на историческом факультете осуществлено внедрение в учебный процесс выводов и материалов об эволюции сословно-корпоративной организации населения Беларуси во второй половине XIX - начале XX в., развертывании в Беларуси процессов модернизац</w:t>
      </w:r>
      <w:r>
        <w:rPr>
          <w:rStyle w:val="11"/>
        </w:rPr>
        <w:t>ии и становлении классов и социальных групп буржуазного общества, полученных Кохановским Александром Геннадьевичем при выполнении диссертационного исследования «Социальная трансформация белорусского общества (1861 - 1914 гг.)», для совершенствования препод</w:t>
      </w:r>
      <w:r>
        <w:rPr>
          <w:rStyle w:val="11"/>
        </w:rPr>
        <w:t>авания учебных и специальных дисциплин по истории Беларуси, на основании чего была разработана необходимая учебно-</w:t>
      </w:r>
      <w:r>
        <w:rPr>
          <w:rStyle w:val="11"/>
        </w:rPr>
        <w:t>методическая документация и внедрен спецкурс для студентов магистратуры «Социальные процессы в Беларуси», доработан курс лекций по дисциплине</w:t>
      </w:r>
      <w:r>
        <w:rPr>
          <w:rStyle w:val="11"/>
        </w:rPr>
        <w:t xml:space="preserve"> «История Беларуси» для студентов 3 курса.</w:t>
      </w:r>
    </w:p>
    <w:p w:rsidR="00B76E55" w:rsidRDefault="005E18F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91.25pt;height:90.75pt">
            <v:imagedata r:id="rId8" r:href="rId9"/>
          </v:shape>
        </w:pict>
      </w:r>
    </w:p>
    <w:p w:rsidR="00B76E55" w:rsidRDefault="005E18F8" w:rsidP="00A07DB1">
      <w:pPr>
        <w:pStyle w:val="a6"/>
        <w:framePr w:wrap="notBeside" w:vAnchor="text" w:hAnchor="text" w:xAlign="center" w:y="1"/>
        <w:shd w:val="clear" w:color="auto" w:fill="auto"/>
        <w:spacing w:line="270" w:lineRule="exact"/>
      </w:pPr>
      <w:r>
        <w:t>15 мая 2014 г.</w:t>
      </w:r>
    </w:p>
    <w:p w:rsidR="00B76E55" w:rsidRPr="00A07DB1" w:rsidRDefault="00B76E55">
      <w:pPr>
        <w:rPr>
          <w:sz w:val="2"/>
          <w:szCs w:val="2"/>
          <w:lang w:val="ru-RU"/>
        </w:rPr>
      </w:pPr>
    </w:p>
    <w:sectPr w:rsidR="00B76E55" w:rsidRPr="00A07DB1" w:rsidSect="00B76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606" w:right="643" w:bottom="2996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F8" w:rsidRDefault="005E18F8" w:rsidP="00B76E55">
      <w:r>
        <w:separator/>
      </w:r>
    </w:p>
  </w:endnote>
  <w:endnote w:type="continuationSeparator" w:id="0">
    <w:p w:rsidR="005E18F8" w:rsidRDefault="005E18F8" w:rsidP="00B7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72" w:rsidRDefault="00C1377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72" w:rsidRDefault="00C1377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72" w:rsidRDefault="00C137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F8" w:rsidRDefault="005E18F8"/>
  </w:footnote>
  <w:footnote w:type="continuationSeparator" w:id="0">
    <w:p w:rsidR="005E18F8" w:rsidRDefault="005E18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72" w:rsidRDefault="00C137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778407"/>
      <w:docPartObj>
        <w:docPartGallery w:val="Watermarks"/>
        <w:docPartUnique/>
      </w:docPartObj>
    </w:sdtPr>
    <w:sdtContent>
      <w:p w:rsidR="00C13772" w:rsidRDefault="00C13772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789080" o:spid="_x0000_s2049" type="#_x0000_t136" style="position:absolute;margin-left:0;margin-top:0;width:577.55pt;height:115.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72" w:rsidRDefault="00C1377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6E55"/>
    <w:rsid w:val="005E18F8"/>
    <w:rsid w:val="00A07DB1"/>
    <w:rsid w:val="00B76E55"/>
    <w:rsid w:val="00C1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E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5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7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"/>
    <w:rsid w:val="00B7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1">
    <w:name w:val="Основной текст1"/>
    <w:basedOn w:val="a4"/>
    <w:rsid w:val="00B76E55"/>
    <w:rPr>
      <w:spacing w:val="0"/>
    </w:rPr>
  </w:style>
  <w:style w:type="character" w:customStyle="1" w:styleId="a5">
    <w:name w:val="Подпись к картинке_"/>
    <w:basedOn w:val="a0"/>
    <w:link w:val="a6"/>
    <w:rsid w:val="00B76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B76E55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B76E55"/>
    <w:pPr>
      <w:shd w:val="clear" w:color="auto" w:fill="FFFFFF"/>
      <w:spacing w:line="322" w:lineRule="exact"/>
      <w:ind w:hanging="2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B76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C137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377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137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377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2015-06-18T14:16:00Z</dcterms:created>
  <dcterms:modified xsi:type="dcterms:W3CDTF">2015-06-18T14:17:00Z</dcterms:modified>
</cp:coreProperties>
</file>