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0" w:rsidRPr="00F90445" w:rsidRDefault="002B3EF0" w:rsidP="002B3EF0">
      <w:pPr>
        <w:suppressAutoHyphens/>
        <w:ind w:firstLine="709"/>
        <w:jc w:val="center"/>
        <w:rPr>
          <w:b/>
        </w:rPr>
      </w:pPr>
      <w:r w:rsidRPr="00F90445">
        <w:rPr>
          <w:b/>
        </w:rPr>
        <w:t>ЗНАЧЕНИЕ МАССОВЫХ СПОРТИВНО-ХУДОЖЕСТВЕННЫХ ПРЕДСТАВЛЕНИЙ В ПОВЫШЕНИИ РОЛИ ЗАНЯТИЙ ФИЗИЧЕСКОЙ КУЛЬТУРОЙ И СПОРТОМ</w:t>
      </w:r>
    </w:p>
    <w:p w:rsidR="002B3EF0" w:rsidRDefault="002B3EF0" w:rsidP="002B3EF0">
      <w:pPr>
        <w:suppressAutoHyphens/>
        <w:ind w:firstLine="709"/>
        <w:jc w:val="center"/>
      </w:pPr>
    </w:p>
    <w:p w:rsidR="002B3EF0" w:rsidRPr="00E60388" w:rsidRDefault="002B3EF0" w:rsidP="002B3EF0">
      <w:pPr>
        <w:suppressAutoHyphens/>
        <w:ind w:firstLine="709"/>
        <w:jc w:val="right"/>
        <w:rPr>
          <w:i/>
        </w:rPr>
      </w:pPr>
      <w:proofErr w:type="spellStart"/>
      <w:r w:rsidRPr="00E60388">
        <w:rPr>
          <w:i/>
        </w:rPr>
        <w:t>Витошкина</w:t>
      </w:r>
      <w:proofErr w:type="spellEnd"/>
      <w:r w:rsidRPr="00E60388">
        <w:rPr>
          <w:i/>
        </w:rPr>
        <w:t xml:space="preserve"> З.М., Малышева Н.Л., </w:t>
      </w:r>
      <w:proofErr w:type="spellStart"/>
      <w:r w:rsidRPr="00E60388">
        <w:rPr>
          <w:i/>
        </w:rPr>
        <w:t>Когут</w:t>
      </w:r>
      <w:proofErr w:type="spellEnd"/>
      <w:r w:rsidRPr="00E60388">
        <w:rPr>
          <w:i/>
        </w:rPr>
        <w:t xml:space="preserve"> А.М. </w:t>
      </w:r>
    </w:p>
    <w:p w:rsidR="002B3EF0" w:rsidRPr="002B3EF0" w:rsidRDefault="002B3EF0" w:rsidP="002B3EF0">
      <w:pPr>
        <w:suppressAutoHyphens/>
        <w:ind w:firstLine="709"/>
        <w:jc w:val="right"/>
        <w:rPr>
          <w:i/>
          <w:lang w:val="en-US"/>
        </w:rPr>
      </w:pPr>
      <w:r w:rsidRPr="00E60388">
        <w:rPr>
          <w:i/>
        </w:rPr>
        <w:t>г</w:t>
      </w:r>
      <w:r w:rsidRPr="002B3EF0">
        <w:rPr>
          <w:i/>
          <w:lang w:val="en-US"/>
        </w:rPr>
        <w:t xml:space="preserve">. </w:t>
      </w:r>
      <w:r w:rsidRPr="00E60388">
        <w:rPr>
          <w:i/>
        </w:rPr>
        <w:t>Минск</w:t>
      </w:r>
      <w:r w:rsidRPr="002B3EF0">
        <w:rPr>
          <w:i/>
          <w:lang w:val="en-US"/>
        </w:rPr>
        <w:t xml:space="preserve">, </w:t>
      </w:r>
      <w:r w:rsidRPr="00E60388">
        <w:rPr>
          <w:i/>
        </w:rPr>
        <w:t>Беларусь</w:t>
      </w:r>
    </w:p>
    <w:p w:rsidR="002B3EF0" w:rsidRPr="002B3EF0" w:rsidRDefault="002B3EF0" w:rsidP="002B3EF0">
      <w:pPr>
        <w:suppressAutoHyphens/>
        <w:ind w:firstLine="709"/>
        <w:jc w:val="right"/>
        <w:rPr>
          <w:i/>
          <w:lang w:val="en-US"/>
        </w:rPr>
      </w:pPr>
    </w:p>
    <w:p w:rsidR="002B3EF0" w:rsidRPr="002B3EF0" w:rsidRDefault="002B3EF0" w:rsidP="002B3EF0">
      <w:pPr>
        <w:suppressAutoHyphens/>
        <w:ind w:firstLine="709"/>
        <w:jc w:val="both"/>
        <w:rPr>
          <w:i/>
          <w:color w:val="000000"/>
          <w:lang w:val="en-US"/>
        </w:rPr>
      </w:pPr>
      <w:r w:rsidRPr="00FB79E6">
        <w:rPr>
          <w:i/>
          <w:color w:val="000000"/>
          <w:lang w:val="en-US"/>
        </w:rPr>
        <w:t>The article covers the basic training of future specialists for the conduct of mass sports and artistic performances</w:t>
      </w:r>
    </w:p>
    <w:p w:rsidR="002B3EF0" w:rsidRPr="002B3EF0" w:rsidRDefault="002B3EF0" w:rsidP="002B3EF0">
      <w:pPr>
        <w:suppressAutoHyphens/>
        <w:ind w:firstLine="709"/>
        <w:jc w:val="both"/>
        <w:rPr>
          <w:i/>
          <w:lang w:val="en-US"/>
        </w:rPr>
      </w:pPr>
    </w:p>
    <w:p w:rsidR="002B3EF0" w:rsidRPr="00B16D2B" w:rsidRDefault="002B3EF0" w:rsidP="002B3EF0">
      <w:pPr>
        <w:suppressAutoHyphens/>
        <w:ind w:firstLine="709"/>
        <w:jc w:val="both"/>
      </w:pPr>
      <w:bookmarkStart w:id="0" w:name="_GoBack"/>
      <w:r w:rsidRPr="00B16D2B">
        <w:t xml:space="preserve">Студенты Белорусского </w:t>
      </w:r>
      <w:r>
        <w:t>г</w:t>
      </w:r>
      <w:r w:rsidRPr="00B16D2B">
        <w:t xml:space="preserve">осударственного </w:t>
      </w:r>
      <w:r>
        <w:t>п</w:t>
      </w:r>
      <w:r w:rsidRPr="00B16D2B">
        <w:t xml:space="preserve">едагогического университета им. </w:t>
      </w:r>
      <w:proofErr w:type="spellStart"/>
      <w:r w:rsidRPr="00B16D2B">
        <w:t>М.Танка</w:t>
      </w:r>
      <w:proofErr w:type="spellEnd"/>
      <w:r w:rsidRPr="00B16D2B">
        <w:t xml:space="preserve"> ежегодно участвуют 3 июля (День Независимости Республики Беларусь) в молодежном спортивно-художественном шествии в массовых сольных и фоновых спортивных номерах. В композиции вставляются показательные номера, в которых свое мастерство демонстрируют спортсмены по разным видам спорта. Чтобы выступления были эффектными и пробудили интерес зрителей к занятиям физической культурой и спортом, нужны спортивные режиссеры, которые смогут вести подготовку и проведение массовых спортивно-художественных представлений.</w:t>
      </w:r>
    </w:p>
    <w:bookmarkEnd w:id="0"/>
    <w:p w:rsidR="002B3EF0" w:rsidRPr="00B16D2B" w:rsidRDefault="002B3EF0" w:rsidP="002B3EF0">
      <w:pPr>
        <w:suppressAutoHyphens/>
        <w:ind w:firstLine="709"/>
        <w:jc w:val="both"/>
      </w:pPr>
      <w:r w:rsidRPr="00B16D2B">
        <w:t>В 2010 году в Белорусском Государственном педагогическом университете им. М. Танка состоялся первый набор студентов на специальность «Спортивная режиссура». Ранее подготовка специалистов в области спортивной режиссуры была открыта в Санкт-Петербурге, Москве, а также в Минске при Белорусском Государственном университете физической культуры.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 xml:space="preserve">Потребность в специалистах в области спортивной режиссуры возникла в начале прошлого века для создания грандиозных физкультурных парадов на площадях, спортивно-художественных представлений на стадионах. Получил развитие и состоялся такой жанр зрелищного искусства, как массовые спортивно-художественные представления. 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В нашей стране повышается уровень материально-технической базы спортивных сооружений, стадионов, Дворцов спорта, футбольных манежей, спортивных арен, которые зачастую превращаются в площадки для проведения спортивно-художественных представлений. Большое значение имеют спортивно-художественные представления и спортивные шо</w:t>
      </w:r>
      <w:proofErr w:type="gramStart"/>
      <w:r w:rsidRPr="00B16D2B">
        <w:t>у-</w:t>
      </w:r>
      <w:proofErr w:type="gramEnd"/>
      <w:r w:rsidRPr="00B16D2B">
        <w:t xml:space="preserve"> программы при открытиях и закрытиях Олимпийских игр, Чемпионатов Мира, Европы, турниров Международного и Республиканского значения, знаменательных событий и дат. В связи с этим возрастает необходимость в качественной, профессиональной подготовке квалифицированных спортивных режиссеров-постановщиков спортивных номеров, эпизодов и спортивно-художественных представлений в целом.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Контингент поступающих на спортивную режиссуру должен отбираться исходя из способностей абитуриентов к творчеству, к музыкальному и художественному видению оформления физических упражнений, культурой их исполнения. Большое значение при этом имеет подготовка по следующим видам спорта: художественная и спортивная гимнастика, акробатика, спортивные танцы, фигурное катание, синхронное плавание, т.е. те виды, где существует музыкальное сопровождение и хореографическая подготовка. В процессе обучения к студентам предъявляются следующие требования:</w:t>
      </w:r>
      <w:r>
        <w:t xml:space="preserve"> </w:t>
      </w:r>
      <w:proofErr w:type="gramStart"/>
      <w:r w:rsidRPr="00B16D2B">
        <w:t>-з</w:t>
      </w:r>
      <w:proofErr w:type="gramEnd"/>
      <w:r w:rsidRPr="00B16D2B">
        <w:t xml:space="preserve">нать структуру праздника и выразительные средства, необходимые для создания спортивно-художественных </w:t>
      </w:r>
      <w:proofErr w:type="spellStart"/>
      <w:r w:rsidRPr="00B16D2B">
        <w:t>представлений;</w:t>
      </w:r>
      <w:r>
        <w:t>т</w:t>
      </w:r>
      <w:proofErr w:type="spellEnd"/>
      <w:r>
        <w:t xml:space="preserve"> </w:t>
      </w:r>
      <w:r w:rsidRPr="00B16D2B">
        <w:t xml:space="preserve">-знать методику составления двигательных композиций, постановочную и </w:t>
      </w:r>
      <w:r w:rsidRPr="00B16D2B">
        <w:lastRenderedPageBreak/>
        <w:t>репетиционную работу;</w:t>
      </w:r>
      <w:r>
        <w:t xml:space="preserve"> </w:t>
      </w:r>
      <w:r w:rsidRPr="00B16D2B">
        <w:t>-знать технические средства для оформления и проведения спортивно-художественных представлений.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Применить на практике:</w:t>
      </w:r>
      <w:r>
        <w:t xml:space="preserve"> </w:t>
      </w:r>
      <w:proofErr w:type="gramStart"/>
      <w:r w:rsidRPr="00B16D2B">
        <w:t>-с</w:t>
      </w:r>
      <w:proofErr w:type="gramEnd"/>
      <w:r w:rsidRPr="00B16D2B">
        <w:t>ценарно-постановочный план;</w:t>
      </w:r>
      <w:r>
        <w:t xml:space="preserve"> </w:t>
      </w:r>
      <w:r w:rsidRPr="00B16D2B">
        <w:t>-средства спортивно-художественной выразительности;</w:t>
      </w:r>
      <w:r>
        <w:t xml:space="preserve"> </w:t>
      </w:r>
      <w:r w:rsidRPr="00B16D2B">
        <w:t>-методику организации постановочного процесса;</w:t>
      </w:r>
      <w:r>
        <w:t xml:space="preserve"> </w:t>
      </w:r>
      <w:r w:rsidRPr="00B16D2B">
        <w:t>-технологию воплощения спортивн</w:t>
      </w:r>
      <w:r>
        <w:t xml:space="preserve">о-художественного представления; </w:t>
      </w:r>
      <w:r w:rsidRPr="00B16D2B">
        <w:t>-постановку двигательных композиций в соответствии с режиссерским замыслом;</w:t>
      </w:r>
      <w:r>
        <w:t xml:space="preserve"> </w:t>
      </w:r>
      <w:r w:rsidRPr="00B16D2B">
        <w:t>-ведение репетиций номеров, м</w:t>
      </w:r>
      <w:r>
        <w:t xml:space="preserve">онтаж их в целостные композиции; </w:t>
      </w:r>
      <w:r w:rsidRPr="00B16D2B">
        <w:t>-вспомогательные выразительные средства в виде инвентаря, реквизита, конструкций, соответствующих конкретному представлению.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Процесс обучения студентов специальности спортивная режиссура опирается на изучение следующих дисциплин: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-Режиссура спортивно-художественных представлений;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-Основы драматургии и сценарного мастерства;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-Основы классической режиссуры, актерского мастерства и сценической речи;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-Художественно-декоративное и музыкальное оформление спортивно-художественных представлений;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-Спортивно-педагогическое совершенствование.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Массовый праздник, как социально-художественный феномен, вбирает в себя большое число художественных, спортивных, массово-политических, развлекательно-игровых и состязательных форм, что оказывает воздействие на его участника в сфере нравственно-эстетической и повышает социальную активность индивида.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Участие студентов в таких мероприятиях позволяет им получить опыт в организации, подготовке и проведении спортивно-художественных представлений, ознакомится с методикой разучивания и техникой исполнения спортивных композиций, а в дальнейшем использовать накопленный опыт для самостоятельной работы в области спортивной режиссуры.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 xml:space="preserve">В 1998 году был издан учебник под руководством </w:t>
      </w:r>
      <w:proofErr w:type="spellStart"/>
      <w:r w:rsidRPr="00B16D2B">
        <w:t>Б.Н.Петрова</w:t>
      </w:r>
      <w:proofErr w:type="spellEnd"/>
      <w:r w:rsidRPr="00B16D2B">
        <w:t xml:space="preserve"> «Массовые спортивно-художественные представления», где подробно даны сведения об основах режиссуры, технологии, организации и методики проведения массовых представлений. Этот учебник является основным для получения теоретических знаний.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Из года в год поступают государственные заказы разного уровня в связи с проведением мероприятий согласно календарю государственных праздников, юбилеев, спортивных мероприятий мирового и республиканского значения.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 xml:space="preserve">Вместе с тем эти заказы требуют оперативной, организованной подготовки спортивно-художественных представлений, в </w:t>
      </w:r>
      <w:proofErr w:type="gramStart"/>
      <w:r w:rsidRPr="00B16D2B">
        <w:t>связи</w:t>
      </w:r>
      <w:proofErr w:type="gramEnd"/>
      <w:r w:rsidRPr="00B16D2B">
        <w:t xml:space="preserve"> с чем необходим высокий уровень подготовки спортивного режиссера и квалифицированный подбор участников массовых мероприятий.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Перспективность специалистов в области спортивной режиссуры очевидна.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Спортивный режиссер-постановщик массового спортивно-художественного представления готовит спортивные номера сольного и массового исполнения.</w:t>
      </w:r>
    </w:p>
    <w:p w:rsidR="002B3EF0" w:rsidRPr="00B16D2B" w:rsidRDefault="002B3EF0" w:rsidP="002B3EF0">
      <w:pPr>
        <w:suppressAutoHyphens/>
        <w:ind w:firstLine="709"/>
        <w:jc w:val="both"/>
      </w:pPr>
      <w:r w:rsidRPr="00B16D2B">
        <w:t>Студенты после практической подготовки в стенах ВУЗА участвуют в подготовке и проведении массовых спортивно-художественных представлений в качестве ассистентов режиссера, помощников режиссера, спортивного режиссера, что позволяет им понять, как режиссеру, рождение замысла, решение сценарно-режиссерского хода, создание режиссерско-постановочной группы во главе с главным режиссером и работы всех вместе как единого творческого организма.</w:t>
      </w:r>
    </w:p>
    <w:p w:rsidR="002B3EF0" w:rsidRPr="00B16D2B" w:rsidRDefault="002B3EF0" w:rsidP="002B3EF0">
      <w:pPr>
        <w:suppressAutoHyphens/>
        <w:ind w:firstLine="709"/>
        <w:jc w:val="both"/>
      </w:pPr>
    </w:p>
    <w:p w:rsidR="002B3EF0" w:rsidRPr="00814D36" w:rsidRDefault="002B3EF0" w:rsidP="002B3EF0">
      <w:pPr>
        <w:suppressAutoHyphens/>
        <w:ind w:firstLine="709"/>
        <w:jc w:val="both"/>
        <w:rPr>
          <w:i/>
        </w:rPr>
      </w:pPr>
      <w:r w:rsidRPr="00814D36">
        <w:rPr>
          <w:i/>
        </w:rPr>
        <w:lastRenderedPageBreak/>
        <w:t>Литература:</w:t>
      </w:r>
    </w:p>
    <w:p w:rsidR="002B3EF0" w:rsidRPr="00B16D2B" w:rsidRDefault="002B3EF0" w:rsidP="002B3EF0">
      <w:pPr>
        <w:pStyle w:val="ae"/>
        <w:numPr>
          <w:ilvl w:val="1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2B">
        <w:rPr>
          <w:rFonts w:ascii="Times New Roman" w:hAnsi="Times New Roman"/>
          <w:sz w:val="24"/>
          <w:szCs w:val="24"/>
        </w:rPr>
        <w:t>Петров, Б.Н. Массовые спортивно-</w:t>
      </w:r>
      <w:proofErr w:type="spellStart"/>
      <w:r w:rsidRPr="00B16D2B">
        <w:rPr>
          <w:rFonts w:ascii="Times New Roman" w:hAnsi="Times New Roman"/>
          <w:sz w:val="24"/>
          <w:szCs w:val="24"/>
        </w:rPr>
        <w:t>художетсвенные</w:t>
      </w:r>
      <w:proofErr w:type="spellEnd"/>
      <w:r w:rsidRPr="00B16D2B">
        <w:rPr>
          <w:rFonts w:ascii="Times New Roman" w:hAnsi="Times New Roman"/>
          <w:sz w:val="24"/>
          <w:szCs w:val="24"/>
        </w:rPr>
        <w:t xml:space="preserve"> представления (Основы режиссуры</w:t>
      </w:r>
      <w:proofErr w:type="gramStart"/>
      <w:r w:rsidRPr="00B16D2B">
        <w:rPr>
          <w:rFonts w:ascii="Times New Roman" w:hAnsi="Times New Roman"/>
          <w:sz w:val="24"/>
          <w:szCs w:val="24"/>
        </w:rPr>
        <w:t>.</w:t>
      </w:r>
      <w:proofErr w:type="gramEnd"/>
      <w:r w:rsidRPr="00B16D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D2B">
        <w:rPr>
          <w:rFonts w:ascii="Times New Roman" w:hAnsi="Times New Roman"/>
          <w:sz w:val="24"/>
          <w:szCs w:val="24"/>
        </w:rPr>
        <w:t>т</w:t>
      </w:r>
      <w:proofErr w:type="gramEnd"/>
      <w:r w:rsidRPr="00B16D2B">
        <w:rPr>
          <w:rFonts w:ascii="Times New Roman" w:hAnsi="Times New Roman"/>
          <w:sz w:val="24"/>
          <w:szCs w:val="24"/>
        </w:rPr>
        <w:t xml:space="preserve">ехнологии, организации и методики). – М.: </w:t>
      </w:r>
      <w:proofErr w:type="spellStart"/>
      <w:r w:rsidRPr="00B16D2B">
        <w:rPr>
          <w:rFonts w:ascii="Times New Roman" w:hAnsi="Times New Roman"/>
          <w:sz w:val="24"/>
          <w:szCs w:val="24"/>
        </w:rPr>
        <w:t>СпортАкадемПресс</w:t>
      </w:r>
      <w:proofErr w:type="spellEnd"/>
      <w:r w:rsidRPr="00B16D2B">
        <w:rPr>
          <w:rFonts w:ascii="Times New Roman" w:hAnsi="Times New Roman"/>
          <w:sz w:val="24"/>
          <w:szCs w:val="24"/>
        </w:rPr>
        <w:t>, 2001. С. 3-15.</w:t>
      </w:r>
    </w:p>
    <w:p w:rsidR="002B3EF0" w:rsidRPr="00B16D2B" w:rsidRDefault="002B3EF0" w:rsidP="002B3EF0">
      <w:pPr>
        <w:pStyle w:val="ae"/>
        <w:numPr>
          <w:ilvl w:val="1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2B">
        <w:rPr>
          <w:rFonts w:ascii="Times New Roman" w:hAnsi="Times New Roman"/>
          <w:sz w:val="24"/>
          <w:szCs w:val="24"/>
        </w:rPr>
        <w:t>Черняк, Ю.М. Режиссура праздников и зрелищ. Мн., «</w:t>
      </w:r>
      <w:proofErr w:type="spellStart"/>
      <w:r w:rsidRPr="00B16D2B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B16D2B">
        <w:rPr>
          <w:rFonts w:ascii="Times New Roman" w:hAnsi="Times New Roman"/>
          <w:sz w:val="24"/>
          <w:szCs w:val="24"/>
        </w:rPr>
        <w:t>», 2004. – 224с.</w:t>
      </w:r>
    </w:p>
    <w:p w:rsidR="004541CA" w:rsidRPr="002B3EF0" w:rsidRDefault="004541CA" w:rsidP="002B3EF0"/>
    <w:sectPr w:rsidR="004541CA" w:rsidRPr="002B3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BC" w:rsidRDefault="001777BC" w:rsidP="00A03BCD">
      <w:pPr>
        <w:spacing w:line="240" w:lineRule="auto"/>
      </w:pPr>
      <w:r>
        <w:separator/>
      </w:r>
    </w:p>
  </w:endnote>
  <w:endnote w:type="continuationSeparator" w:id="0">
    <w:p w:rsidR="001777BC" w:rsidRDefault="001777BC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BC" w:rsidRDefault="001777BC" w:rsidP="00A03BCD">
      <w:pPr>
        <w:spacing w:line="240" w:lineRule="auto"/>
      </w:pPr>
      <w:r>
        <w:separator/>
      </w:r>
    </w:p>
  </w:footnote>
  <w:footnote w:type="continuationSeparator" w:id="0">
    <w:p w:rsidR="001777BC" w:rsidRDefault="001777BC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777B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777B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777B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3"/>
  </w:num>
  <w:num w:numId="23">
    <w:abstractNumId w:val="3"/>
  </w:num>
  <w:num w:numId="24">
    <w:abstractNumId w:val="15"/>
  </w:num>
  <w:num w:numId="25">
    <w:abstractNumId w:val="11"/>
  </w:num>
  <w:num w:numId="26">
    <w:abstractNumId w:val="0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777BC"/>
    <w:rsid w:val="00196AAC"/>
    <w:rsid w:val="001E3E4A"/>
    <w:rsid w:val="0026074C"/>
    <w:rsid w:val="00260CEA"/>
    <w:rsid w:val="002930C0"/>
    <w:rsid w:val="002B3EF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541CA"/>
    <w:rsid w:val="004A44A0"/>
    <w:rsid w:val="004B218B"/>
    <w:rsid w:val="004D0050"/>
    <w:rsid w:val="004D37FE"/>
    <w:rsid w:val="004F4DCC"/>
    <w:rsid w:val="00562D01"/>
    <w:rsid w:val="00573B78"/>
    <w:rsid w:val="00597BCB"/>
    <w:rsid w:val="005C7EE1"/>
    <w:rsid w:val="005D55F6"/>
    <w:rsid w:val="005F7630"/>
    <w:rsid w:val="00607F5B"/>
    <w:rsid w:val="0063525A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22060"/>
    <w:rsid w:val="00741930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14B3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04E30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F1000A-211D-4AFF-950D-55EB3521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</Pages>
  <Words>884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108</cp:revision>
  <dcterms:created xsi:type="dcterms:W3CDTF">2015-05-23T20:46:00Z</dcterms:created>
  <dcterms:modified xsi:type="dcterms:W3CDTF">2015-06-06T20:28:00Z</dcterms:modified>
</cp:coreProperties>
</file>