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01" w:rsidRDefault="00CC7701" w:rsidP="00CC7701">
      <w:pPr>
        <w:widowControl w:val="0"/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ЗДОРОВОГО ОБРАЗА ЖИЗНИ БУДУЩИХ ПЕДАГОГОВ НА ОСНОВЕ ИСПОЛЬЗОВАНИЯ ПЕДАГОГИЧЕСКИХ ТЕХНОЛОГИЙ</w:t>
      </w:r>
    </w:p>
    <w:p w:rsidR="00CC7701" w:rsidRDefault="00CC7701" w:rsidP="00CC7701">
      <w:pPr>
        <w:widowControl w:val="0"/>
        <w:spacing w:line="24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Круталевич М.М., Гринкевич В.О.</w:t>
      </w:r>
    </w:p>
    <w:p w:rsidR="00CC7701" w:rsidRPr="00CC7701" w:rsidRDefault="00CC7701" w:rsidP="00CC7701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г</w:t>
      </w:r>
      <w:r w:rsidRPr="00CC7701">
        <w:rPr>
          <w:rFonts w:ascii="Times New Roman" w:hAnsi="Times New Roman" w:cs="Times New Roman"/>
          <w:i/>
          <w:sz w:val="28"/>
          <w:szCs w:val="28"/>
          <w:lang w:val="en-US" w:eastAsia="en-US"/>
        </w:rPr>
        <w:t>. 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Минск</w:t>
      </w:r>
      <w:r w:rsidRPr="00CC7701">
        <w:rPr>
          <w:rFonts w:ascii="Times New Roman" w:hAnsi="Times New Roman" w:cs="Times New Roman"/>
          <w:i/>
          <w:sz w:val="28"/>
          <w:szCs w:val="28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Беларусь</w:t>
      </w:r>
    </w:p>
    <w:p w:rsidR="00CC7701" w:rsidRDefault="00CC7701" w:rsidP="00CC77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The article deals with creating a healthy lifestyle future teachers based on the use of teaching technology.</w:t>
      </w:r>
    </w:p>
    <w:p w:rsidR="00CC7701" w:rsidRDefault="00CC7701" w:rsidP="00CC77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:rsidR="00CC7701" w:rsidRDefault="00CC7701" w:rsidP="00CC77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психолого-педагогическом направлении здоровый образ жизни рассматривается с точки зрения сознания, психологии человека, мотивации. Имеются и другие точки зрения (например, медико-биологическая), однако резкой грани между ними нет, так как они нацелены на решение одной проблемы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укрепление здоровья индивидуума.</w:t>
      </w:r>
    </w:p>
    <w:p w:rsidR="00CC7701" w:rsidRDefault="00CC7701" w:rsidP="00CC77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функций, для активного участия в трудовой, общественной, семейно-бытовой, досуговой формах жизнедеятельности.</w:t>
      </w:r>
    </w:p>
    <w:p w:rsidR="00CC7701" w:rsidRDefault="00CC7701" w:rsidP="00CC77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 w:rsidR="00CC7701" w:rsidRDefault="00CC7701" w:rsidP="00CC77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здорового образа жизни в молодежной среде – сложный системный процесс, охватывающий множество компонентов образа жизни современного общества и включающий основные сферы и направления жизнедеятельности молодых людей. Ориентированность молодежи на ведение здорового образа жизни зависит от множества условий. Это и объективные общественные, социально-экономические условия, позволяющих вести, осуществлять здоровый образ жизни в основных сферах жизнедеятельности (учебной, трудовой, семейно-бытовой, досуга), и система ценностных отношений, направляющая сознательную активность молодых людей в русло именно этого образа жизни.</w:t>
      </w:r>
    </w:p>
    <w:p w:rsidR="00CC7701" w:rsidRDefault="00CC7701" w:rsidP="00CC77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работах Е.П.Беспалько, В.Н.Гончарова, Г.К.Селевко рассматриваются различные здоровьесберегающие педагогические технологии.</w:t>
      </w:r>
    </w:p>
    <w:p w:rsidR="00CC7701" w:rsidRDefault="00CC7701" w:rsidP="00CC77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образ жизни – показатель, указывающий, как человек реализует окружающие его условия жизнедеятельности для своего здоровья. Компоненты здорового образа жизни: достаточная двигательная активность; закаливание; рациональное питание; соблюдение режима дня; личная гигиена; отказ от вредных привычек [1, с.16].</w:t>
      </w:r>
    </w:p>
    <w:p w:rsidR="00CC7701" w:rsidRDefault="00CC7701" w:rsidP="00CC77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Студенты, регулярно занимающиеся спортом и не прерывающие занятий даже в период экзаменов, более благополучно для своего здоровья проходят эти этапы студенческой жизни. У студентов, включенных в систематические занятия физической культурой и спортом и проявляющих в них достаточно высокую активность, вырабатывается определенный стереотип режима дня, повышается уверенность поведения, наблюдается развитие престижных установок, высокий жизненный тонус. Они в большей мере коммуникабельны, выражают готовность к содружеству, радуются социальному признанию, меньше боятся критики. У них наблюдается более высокая эмоциональная устойчивость, выдержка, им в большей степени свойственен оптимизм, энергия, среди них больше настойчивых, решительных людей. Этой группе студентов в большей степени присущи чувство долга, добросовестность, собранность. Они </w:t>
      </w:r>
      <w:r>
        <w:rPr>
          <w:rFonts w:ascii="Times New Roman" w:hAnsi="Times New Roman" w:cs="Times New Roman"/>
          <w:sz w:val="24"/>
          <w:szCs w:val="24"/>
        </w:rPr>
        <w:lastRenderedPageBreak/>
        <w:t>успешно взаимодействуют в работе, требующей постоянства, напряжения, свободнее вступают в контакты, более находчивы, среди них чаще встречаются лидеры, им легче удается самоконтроль.</w:t>
      </w:r>
    </w:p>
    <w:p w:rsidR="00CC7701" w:rsidRDefault="00CC7701" w:rsidP="00CC77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здорового образа жизни личности необходимо обеспечить сбалансированную систему педагогического воздействия на ее интеллектуальную, эмоционально-волевую и практическую деятельность. Интенсивность формирования здорового образа жизни личности будет возрастать по мере повышения ценностных ориентаций, обогащения опытом, получения информации о физических и духовных достижениях [2, с. 27].</w:t>
      </w:r>
    </w:p>
    <w:p w:rsidR="00CC7701" w:rsidRDefault="00CC7701" w:rsidP="00CC77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некоторых составляющих ЗОЖ показало, что динамика отношений к нему неуклонно идет вниз. Во-первых, у большинства студентов отсутствует положительный опыт занятий физической культурой. Во-вторых, очень низкий уровень знаний теории и методики физической культуры. В-третьих, не воспитана потребность в соблюдении норм здорового образа жизни, самосовершенствовании и самовоспитании. Также отсутствует чувство личной ответственности за недостаточный объем двигательных умений и навыков.</w:t>
      </w:r>
    </w:p>
    <w:p w:rsidR="00CC7701" w:rsidRDefault="00CC7701" w:rsidP="00CC77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необходимы наиболее эффективные формы и методы формирования ЗОЖ студенческой молодежи путем совершенствования системы физического воспитания, различных способов ее модернизации, интенсификации, оптимизации. Можно сказать, что проблема сохранения здоровья подрастающего поколения в настоящее время осознается как педагогическая.</w:t>
      </w:r>
    </w:p>
    <w:p w:rsidR="00CC7701" w:rsidRDefault="00CC7701" w:rsidP="00CC77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Здоровьесберегающие образовательные технологии подразделяются на подгруппы. Одна из них это учебно-воспитательные технологии, которые включают программы по обучению грамотной заботе о своем здоровье и формированию культуры здоровья будущих педагогов, мотивации их к ведению здорового образа жизни, предупреждению вредных привычек, предусматривающие также проведение организационно-воспитательной работы со студентами. </w:t>
      </w:r>
    </w:p>
    <w:p w:rsidR="00CC7701" w:rsidRDefault="00CC7701" w:rsidP="00CC77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технологий формирования здорового образа жизни позволяет задействовать такие базовые характеристики личности будущего педагога, как способность к познанию и самопознанию, потребности высшего уровня, ценностные отношения. Кроме того, они способствуют переоценке студентами смыслов собственной жизнедеятельности, осуществлению потребности в достижении, признании, реализации своих разнообразных способностей, в том числе по изменению образа жизни. Такое мероприятие как диагностика позволяет повысить мотивацию к занятиям физической культурой, а следовательно, формирует у студентов здоровый образ жизни.</w:t>
      </w:r>
    </w:p>
    <w:p w:rsidR="00CC7701" w:rsidRDefault="00CC7701" w:rsidP="00CC77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среди студентов является одним из наиболее важных факторов формирования у молодого поколения установок на здоровый образ жизни. Необходима дальнейшая разработка новых эффективных форм привлечения молодежи к занятиям различными видами спорта; консолидация усилий всех физкультурно-педагогических кадров, работающих в системе образования, на решение задач формирования у молодежи потребности в занятиях спортом; совершенствование системы проведения спортивно-массовых мероприятий, не требующих больших финансовых вложений. В целях повышения эффективности профилактической работы целесообразно более активно привлекать работников культуры, здравоохранения и других лиц, пользующихся авторитетом среди молодежи.</w:t>
      </w:r>
    </w:p>
    <w:p w:rsidR="00CC7701" w:rsidRDefault="00CC7701" w:rsidP="00CC77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CC7701" w:rsidRDefault="00CC7701" w:rsidP="00CC7701">
      <w:pPr>
        <w:widowControl w:val="0"/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Герасимова, И.А. Формирование физической культуры и здорового образа жизни у студентов высших учебных заведений на основе их личностной самооценки / И.А.Герасимов – М., 2000.</w:t>
      </w:r>
    </w:p>
    <w:p w:rsidR="00CC7701" w:rsidRDefault="00CC7701" w:rsidP="00CC7701">
      <w:pPr>
        <w:widowControl w:val="0"/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Красноперова, Н.А. Педагогическое обеспечение формирования ЗОЖ студента / Н.А.Красноперова // Теория и практика физической культуры. 2005. – № 6.</w:t>
      </w:r>
    </w:p>
    <w:p w:rsidR="004541CA" w:rsidRPr="00CC7701" w:rsidRDefault="004541CA" w:rsidP="00CC7701">
      <w:bookmarkStart w:id="0" w:name="_GoBack"/>
      <w:bookmarkEnd w:id="0"/>
    </w:p>
    <w:sectPr w:rsidR="004541CA" w:rsidRPr="00CC77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A6F" w:rsidRDefault="00015A6F" w:rsidP="00A03BCD">
      <w:pPr>
        <w:spacing w:line="240" w:lineRule="auto"/>
      </w:pPr>
      <w:r>
        <w:separator/>
      </w:r>
    </w:p>
  </w:endnote>
  <w:endnote w:type="continuationSeparator" w:id="0">
    <w:p w:rsidR="00015A6F" w:rsidRDefault="00015A6F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A6F" w:rsidRDefault="00015A6F" w:rsidP="00A03BCD">
      <w:pPr>
        <w:spacing w:line="240" w:lineRule="auto"/>
      </w:pPr>
      <w:r>
        <w:separator/>
      </w:r>
    </w:p>
  </w:footnote>
  <w:footnote w:type="continuationSeparator" w:id="0">
    <w:p w:rsidR="00015A6F" w:rsidRDefault="00015A6F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015A6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015A6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015A6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15A6F"/>
    <w:rsid w:val="00033473"/>
    <w:rsid w:val="000C7859"/>
    <w:rsid w:val="000E6DB2"/>
    <w:rsid w:val="00166F7A"/>
    <w:rsid w:val="00176F5F"/>
    <w:rsid w:val="00196AAC"/>
    <w:rsid w:val="0026074C"/>
    <w:rsid w:val="002930C0"/>
    <w:rsid w:val="002B53A5"/>
    <w:rsid w:val="002D5A53"/>
    <w:rsid w:val="002D6DA5"/>
    <w:rsid w:val="00324500"/>
    <w:rsid w:val="003A0C75"/>
    <w:rsid w:val="003A414F"/>
    <w:rsid w:val="003B1388"/>
    <w:rsid w:val="00404738"/>
    <w:rsid w:val="0040576D"/>
    <w:rsid w:val="00447728"/>
    <w:rsid w:val="004541CA"/>
    <w:rsid w:val="004D0050"/>
    <w:rsid w:val="004D37FE"/>
    <w:rsid w:val="00562D01"/>
    <w:rsid w:val="00573B78"/>
    <w:rsid w:val="005C7EE1"/>
    <w:rsid w:val="005D55F6"/>
    <w:rsid w:val="00607F5B"/>
    <w:rsid w:val="0063525A"/>
    <w:rsid w:val="00661969"/>
    <w:rsid w:val="00676015"/>
    <w:rsid w:val="006B318F"/>
    <w:rsid w:val="006C382A"/>
    <w:rsid w:val="006D2C13"/>
    <w:rsid w:val="00706CEA"/>
    <w:rsid w:val="0070723C"/>
    <w:rsid w:val="00721FBD"/>
    <w:rsid w:val="00760852"/>
    <w:rsid w:val="00765DEE"/>
    <w:rsid w:val="007733D7"/>
    <w:rsid w:val="00792493"/>
    <w:rsid w:val="007A43D3"/>
    <w:rsid w:val="007A4D3F"/>
    <w:rsid w:val="007C6BF1"/>
    <w:rsid w:val="007F131D"/>
    <w:rsid w:val="007F22D9"/>
    <w:rsid w:val="007F4C4A"/>
    <w:rsid w:val="00824E35"/>
    <w:rsid w:val="00843FB6"/>
    <w:rsid w:val="008877B6"/>
    <w:rsid w:val="008B6CFF"/>
    <w:rsid w:val="008C782A"/>
    <w:rsid w:val="008E4910"/>
    <w:rsid w:val="008F1EDC"/>
    <w:rsid w:val="00900FDF"/>
    <w:rsid w:val="00912A9A"/>
    <w:rsid w:val="009314FF"/>
    <w:rsid w:val="00946D06"/>
    <w:rsid w:val="00990A03"/>
    <w:rsid w:val="00A007AC"/>
    <w:rsid w:val="00A01D7E"/>
    <w:rsid w:val="00A03BCD"/>
    <w:rsid w:val="00A30C01"/>
    <w:rsid w:val="00A33884"/>
    <w:rsid w:val="00A44E9A"/>
    <w:rsid w:val="00A75F73"/>
    <w:rsid w:val="00B26A14"/>
    <w:rsid w:val="00B40E99"/>
    <w:rsid w:val="00B85B2C"/>
    <w:rsid w:val="00B90EC1"/>
    <w:rsid w:val="00BB1171"/>
    <w:rsid w:val="00C11101"/>
    <w:rsid w:val="00C762A9"/>
    <w:rsid w:val="00C80C74"/>
    <w:rsid w:val="00C87DB0"/>
    <w:rsid w:val="00CB589E"/>
    <w:rsid w:val="00CC7701"/>
    <w:rsid w:val="00D16D27"/>
    <w:rsid w:val="00D218CE"/>
    <w:rsid w:val="00D51B5E"/>
    <w:rsid w:val="00D66AB6"/>
    <w:rsid w:val="00DB39A5"/>
    <w:rsid w:val="00DD35FD"/>
    <w:rsid w:val="00DD6F33"/>
    <w:rsid w:val="00DE267E"/>
    <w:rsid w:val="00DF1EA6"/>
    <w:rsid w:val="00E135C0"/>
    <w:rsid w:val="00E40AC0"/>
    <w:rsid w:val="00E469E1"/>
    <w:rsid w:val="00E6726A"/>
    <w:rsid w:val="00EC7FC7"/>
    <w:rsid w:val="00ED48A2"/>
    <w:rsid w:val="00E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12B1C2-8AA8-4E25-BA81-8BECEA11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3</Pages>
  <Words>934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87</cp:revision>
  <dcterms:created xsi:type="dcterms:W3CDTF">2015-05-23T20:46:00Z</dcterms:created>
  <dcterms:modified xsi:type="dcterms:W3CDTF">2015-06-06T12:59:00Z</dcterms:modified>
</cp:coreProperties>
</file>