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35" w:rsidRPr="000C1DAC" w:rsidRDefault="00824E35" w:rsidP="00824E35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ОРИЕНТИРОВАНИЕ НА МЕСТНОСТИ КАК ФОРМА РЕКРЕАЦИИ СТУДЕНЧЕСКОЙ МОЛОДЕЖИ</w:t>
      </w:r>
    </w:p>
    <w:p w:rsidR="00824E35" w:rsidRPr="000C1DAC" w:rsidRDefault="00824E35" w:rsidP="00824E35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Левчук О.К., Данилевич Н.В. Резвицкая Л.В.</w:t>
      </w:r>
    </w:p>
    <w:p w:rsidR="00824E35" w:rsidRPr="00824E35" w:rsidRDefault="00824E35" w:rsidP="00824E35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824E35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824E35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824E35" w:rsidRPr="00F265D0" w:rsidRDefault="00824E35" w:rsidP="00824E3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265D0">
        <w:rPr>
          <w:rFonts w:ascii="Times New Roman" w:hAnsi="Times New Roman" w:cs="Times New Roman"/>
          <w:i/>
          <w:sz w:val="28"/>
          <w:szCs w:val="28"/>
          <w:lang w:val="en-US"/>
        </w:rPr>
        <w:t>The article shows orienteering recreation as a form of students.</w:t>
      </w:r>
    </w:p>
    <w:p w:rsidR="00824E35" w:rsidRPr="00F265D0" w:rsidRDefault="00824E35" w:rsidP="00824E3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Процессы, протекающие во всех сферах жизни нашего общества, предъявляют новые, повышенные требования к специалистам, в том числе к студентам и школьникам. Вместе с тем, поступающая информация об уровне общего развития выпускников ВУЗов, носит разрозненный характер. Она не дает возможности принимать конкретные меры для повышения эффективности обучения и воспитания.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Можно сказать, что у части выпускников нет перспективы продвижения по карьерной лестнице. Экспериментальные данные некоторых авторов, свидетельствуют, что выпускники учебных заведений зачастую оказываются профессионально (психологически и тактически) неподготовленными к грамотным практическим действиям. 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Учебные занятия по физической культуре в школах и ВУЗах направлены на формирование и совершенствование основных физических качеств и двигательных навыков. Бюджет времени этих занятий определен учебным планом, а содержание – программой по физической культуре. В ней ставится цель подготовить студентов и школьников к высокопроизводительному труду, стойкому перенесению физических нагрузок, нервно-психических напряжений и воздействия отрицательных факторов.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Учебно-тренировочные занятия по прикладным видам спорта направлены на укрепление здоровья, овладение навыками выполнения профессиональных двигательных действий в различных условиях, воспитание умения управлять своим организмом. Эта форма физической культуры предполагает подготовку и участие в соревнованиях, в ходе которых происходит сравнение своего уровня подготовленности с соперником, вырабатывается умение управлять собственными психическими процессами, а также умение вести себя в экстремальных ситуациях.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Мы считаем, что одним из прикладных и полезных для общего развития видов спорта - это ориентирование на местности. Так в процессе занятий развиваются и совершенствуются такие качества как выносливость, сила, настойчивость, уверенность в своих силах, вырабатывается умение ориентироваться на незнакомой местности, быстро передвигаться по бездорожью. Так же ориентирование оказывает огромное влияние на умственное развитие. Этот вид называют «шахматы на бегу».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Нам представляется, что ориентирование оказывает огромное влияние на организм человека, развивая практически все его качества, а также социальные функции.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Поэтому большое значение имеет, на наш взгляд, использование средств ориентирования в обучении школьников и профессионально-прикладной подготовке студентов.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 наш взгляд, средства спортивного ориентирования можно было бы ввести в такие предметы, как физическая культура, география и другие при обучении школьников, а также в предмет «физическое воспитание» обучения студентов, что вносит разнообразие в урочные занятия, и одновременное развитие различных функций организма, оказывает влияние на психологическую подготовку.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Субъективным фактором должно было явиться создание такой педагогической технологии, которая бы максимально способствовала разностороннему развитию, а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также самосовершенствованию школьников и студентов.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Комплексная программа по ориентированию в учебных занятиях по физической культуре должна отвечать следующим требованиям: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1.возрасту учащихся;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2.физической подготовке;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3.медицинской группе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4. климатическим факторам.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Начиная с начальных классов, можно вводить игровую форму обучения ориентированию и соревновательные элементы.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 этапе начального обучения, занятия должны были обеспечить сокращение сроков адаптации к нагрузке и достижение необходимого для последующей деятельности уровня физической подготовленности студентов и школьников.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Такой вид как ориентирование, на наш взгляд, может подходить для занятий любой группы здоровья, будь то основная или СМГ, с индивидуализацией тренировочных нагрузок.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Учитывая климатические условия, занятия проводятся передвижением бегом и на лыжах.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Для сокращения сроков адаптации к нагрузке на начальном обучении необходимо проводить занятия по физической культуре не реже 2 раз в неделю. Повышение их интенсивности и частоты сокращает продолжительность адаптационного периода и значительно улучшает функциональное состояние организма и психологическую готовность к перенесению различных нагрузок.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 этот период занятия следует проводить комплексным методом и включать в них простые, не требующие длительного разучивания, физические упражнения, приемы и действия из разделов гимнастики, ускоренного передвижения на лыжах и легкой атлетики, преодоления препятствий, спортивных игр, а также изучать топографические знаки и карты.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 оценке воздействия больших нагрузок на организм человека в процессе занятий спортивным ориентированием, в основном пользуются следующими критериями: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показателями функциональных сдвигов ЧСС сразу после выполнения физических упражнений;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особенностями реакции организма на нагрузку;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длительностью восстановительного периода;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качественными изменениями со стороны сердечно-сосудистой системы, возникающими в отдаленном периоде восстановления и в результате длительного кумулятивного воздействия регулярно повторяемых больших нагрузок.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Оценка влияния больших нагрузок на сердце является одним из сложных вопросов и зависит от многих факторов: характера, интенсивности и длительности физических нагрузок, состояния здоровья, степени подготовленности к перенесению нагрузок, состояния нервной системы и др.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Анализ развития научного познания в области физической подготовки, определяет объективные закономерности в системе теоретических дисциплин, затрагивающих эту область. Одну из групп таких дисциплин составляют теории, объясняющие общие закономерности физической подготовки студентов и школьников (теория и методика физической подготовки, теория спорта, теория физической культуры), другую группу – дисциплины, составляющие специальные теории, объясняющие закономерности отдельных компонентов и разделов физической подготовки, и третью группу представляют специализированные отрасли ряда наук, исследующие эти составные части на стыке с другими науками, общественными,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естественными и т.д.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Термин «теория», мы применяем не в узком его значении, а в широком смысле, для обозначения общей теории, объединяющей комплекс взаимосвязанных идей, принципов и концепций, относящихся к предмету физическая культура.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Процесс интерпретации новых фактов по применению спортивного ориентирования в системе физической подготовки студентов и школьников, можно объяснить следующим образом: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новые факты могут быть объяснены в рамках уже существующей системы понимания значения применения спортивного ориентирования в процессе физической подготовки;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описание и объяснение новых фактов требуют введения новых терминов и нового понимания того или иного педагогического явления. Как следствие, возникает вопрос: каково отношение этих терминов и этого понимания к существовавшим до сих пор терминам и пониманию?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- новые факты и проблемы требуют, чтобы для их объяснения была создана специальная технология, которая перешагнула бы через границы понимания прошлой системы. Возникает возможность конфликта между старыми и новыми теоретическими представлениями, когда новая теоретическая модель физической подготовки, с использованием спортивного ориентирования, находится в противоречии с исходными принципами системы взглядов прошлого.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 последние годы в науке отмечаются взаимодействие и взаимопроникновение различных отраслей знаний, что привело к необходимости, наряду с традиционными методами, различать общенаучные формы и методы познания. Они, в свою очередь, не являются прерогативой какой-либо отдельной отрасли науки, а применяются в различных областях и сферах. К таким общенаучным формам и методам познания относятся абстрагирование, анализ и синтез, индукция, дедукция, логико-математические, вероятностно-статистические методы, теоретическое моделирование, системный подход и т.п.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Немого из истории спортивного ориентирования как вид спорта. Так, 20 июня 1897 года, спортсмены общества «Турнференинг» норвежского города Берген впервые в истории организовали первые соревнования по спортивному ориентированию. В 1905 году в Финляндии была создана первая в мире организация любителей бега с картой и компасом.  Шведы начали регулярно проводить соревнования с 1912 года. В 20-х годах ХХ столетия начали популяризировать новый вид спорта датчане и швейцарцы. В дальнейшем этот вид захватил весь мир.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Первые сведения по применению средств ориентирования (как вида физических упражнений), мы находим в трудах немецкого педагога и практика физического воспитания Х</w:t>
      </w:r>
      <w:r w:rsidRPr="000C1D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1DAC">
        <w:rPr>
          <w:rFonts w:ascii="Times New Roman" w:hAnsi="Times New Roman" w:cs="Times New Roman"/>
          <w:sz w:val="24"/>
          <w:szCs w:val="24"/>
        </w:rPr>
        <w:t>Х века Гутс-Мутса (1759–1839). В своих трудах (1793, 1817) автор впервые дал описание некоторых упражнений, которые включал в занятия со своими учениками. Занятия проводились в лесу, в виде кросса по пересеченной местности с одновременными заданиями по ориентированию. Идеи Гутс-Мутса получили широкое распространение в национальных гимнастических школах Дании, Великобритании, Нидерландов, Франции, Швейцарии, Швеции и некоторых других стран.  Конечной целью этих школ было отвлечение молодежи от политической деятельности и подготовки ее для службы в армии.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Широкое развитие получает ориентирование в Англии, Дании, Норвегии, Швейцарии и других странах. Его проходят в спортивных и молодежных организациях, включая детские, а также входит в школьную программу по физической культуре.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Что же такое ориентирование на местности 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это знания о взаимном расположении движущихся и неподвижных материальных предметов в пространстве.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Нам ежедневно приходится ориентироваться в материальном пространстве, что совершается бессознательно.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 первых мгновений осмысленного восприятия окружающей обстановки ребенок, не подозревая о направленности некоторых действий, вынужден ориентироваться среди множества предметов, составляющих мир вещей его обихода, жилья, затем улицы, района и т.д. Еще первобытным путешественникам помощниками постепенно становились солнце, звезды, направления ветров, течение ручьев и рек, различные запоминающиеся объекты местности:  возвышенности и горы, долины рек и котловины озер, огромные камни, отдельно стоящие деревья и т.п.</w:t>
      </w:r>
    </w:p>
    <w:p w:rsidR="00824E35" w:rsidRPr="000C1DAC" w:rsidRDefault="00824E35" w:rsidP="00824E3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824E35" w:rsidRPr="000C1DAC" w:rsidRDefault="00824E35" w:rsidP="00824E35">
      <w:pPr>
        <w:pStyle w:val="ListParagraph"/>
        <w:widowControl w:val="0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1. Зубович</w:t>
      </w:r>
      <w:r>
        <w:rPr>
          <w:rFonts w:ascii="Times New Roman" w:hAnsi="Times New Roman" w:cs="Times New Roman"/>
          <w:sz w:val="24"/>
          <w:szCs w:val="24"/>
        </w:rPr>
        <w:t>, С.Ф.</w:t>
      </w:r>
      <w:r w:rsidRPr="000C1DAC">
        <w:rPr>
          <w:rFonts w:ascii="Times New Roman" w:hAnsi="Times New Roman" w:cs="Times New Roman"/>
          <w:sz w:val="24"/>
          <w:szCs w:val="24"/>
        </w:rPr>
        <w:t xml:space="preserve"> О первых шагах в ориентировании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6">
        <w:rPr>
          <w:rFonts w:ascii="Times New Roman" w:hAnsi="Times New Roman" w:cs="Times New Roman"/>
          <w:sz w:val="24"/>
          <w:szCs w:val="24"/>
        </w:rPr>
        <w:t>/</w:t>
      </w:r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С.Ф.</w:t>
      </w:r>
      <w:r w:rsidRPr="000C1DAC">
        <w:rPr>
          <w:rFonts w:ascii="Times New Roman" w:hAnsi="Times New Roman" w:cs="Times New Roman"/>
          <w:sz w:val="24"/>
          <w:szCs w:val="24"/>
        </w:rPr>
        <w:t>Зубович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>– Мн.: Полымя,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1983.</w:t>
      </w:r>
    </w:p>
    <w:p w:rsidR="00824E35" w:rsidRPr="000C1DAC" w:rsidRDefault="00824E35" w:rsidP="00824E35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2. Елаховский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С. Бег к невидимой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Елаховский. </w:t>
      </w:r>
      <w:r w:rsidRPr="000C1DA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1DAC">
        <w:rPr>
          <w:rFonts w:ascii="Times New Roman" w:hAnsi="Times New Roman" w:cs="Times New Roman"/>
          <w:sz w:val="24"/>
          <w:szCs w:val="24"/>
        </w:rPr>
        <w:t xml:space="preserve"> Физкультура и спорт, 1973.</w:t>
      </w:r>
    </w:p>
    <w:p w:rsidR="00824E35" w:rsidRPr="000C1DAC" w:rsidRDefault="00824E35" w:rsidP="00824E35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3. Болотин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А.Э. Спортивное ориентирование в системе физической культуры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А.Э.Болотин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С.М.</w:t>
      </w:r>
      <w:r w:rsidRPr="000C1DAC">
        <w:rPr>
          <w:rFonts w:ascii="Times New Roman" w:hAnsi="Times New Roman" w:cs="Times New Roman"/>
          <w:sz w:val="24"/>
          <w:szCs w:val="24"/>
        </w:rPr>
        <w:t>Сильчук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Ю.Н.Щедрин. </w:t>
      </w:r>
      <w:r w:rsidRPr="000C1DA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Санкт-Петербург, 2009.</w:t>
      </w:r>
    </w:p>
    <w:p w:rsidR="004541CA" w:rsidRPr="00824E35" w:rsidRDefault="004541CA" w:rsidP="00824E35">
      <w:bookmarkStart w:id="0" w:name="_GoBack"/>
      <w:bookmarkEnd w:id="0"/>
    </w:p>
    <w:sectPr w:rsidR="004541CA" w:rsidRPr="0082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C2" w:rsidRDefault="005276C2" w:rsidP="00A03BCD">
      <w:pPr>
        <w:spacing w:line="240" w:lineRule="auto"/>
      </w:pPr>
      <w:r>
        <w:separator/>
      </w:r>
    </w:p>
  </w:endnote>
  <w:endnote w:type="continuationSeparator" w:id="0">
    <w:p w:rsidR="005276C2" w:rsidRDefault="005276C2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C2" w:rsidRDefault="005276C2" w:rsidP="00A03BCD">
      <w:pPr>
        <w:spacing w:line="240" w:lineRule="auto"/>
      </w:pPr>
      <w:r>
        <w:separator/>
      </w:r>
    </w:p>
  </w:footnote>
  <w:footnote w:type="continuationSeparator" w:id="0">
    <w:p w:rsidR="005276C2" w:rsidRDefault="005276C2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276C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276C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276C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1027E1B"/>
    <w:multiLevelType w:val="hybridMultilevel"/>
    <w:tmpl w:val="141C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40287"/>
    <w:multiLevelType w:val="hybridMultilevel"/>
    <w:tmpl w:val="88C68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A12E9F"/>
    <w:multiLevelType w:val="hybridMultilevel"/>
    <w:tmpl w:val="8940CA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721D9"/>
    <w:multiLevelType w:val="hybridMultilevel"/>
    <w:tmpl w:val="79F65EA0"/>
    <w:lvl w:ilvl="0" w:tplc="086A4D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69C38F6"/>
    <w:multiLevelType w:val="hybridMultilevel"/>
    <w:tmpl w:val="CB10A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39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2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3"/>
  </w:num>
  <w:num w:numId="8">
    <w:abstractNumId w:val="18"/>
  </w:num>
  <w:num w:numId="9">
    <w:abstractNumId w:val="24"/>
  </w:num>
  <w:num w:numId="10">
    <w:abstractNumId w:val="15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3"/>
  </w:num>
  <w:num w:numId="16">
    <w:abstractNumId w:val="42"/>
  </w:num>
  <w:num w:numId="17">
    <w:abstractNumId w:val="11"/>
  </w:num>
  <w:num w:numId="18">
    <w:abstractNumId w:val="7"/>
  </w:num>
  <w:num w:numId="19">
    <w:abstractNumId w:val="43"/>
  </w:num>
  <w:num w:numId="20">
    <w:abstractNumId w:val="32"/>
  </w:num>
  <w:num w:numId="21">
    <w:abstractNumId w:val="26"/>
  </w:num>
  <w:num w:numId="22">
    <w:abstractNumId w:val="10"/>
  </w:num>
  <w:num w:numId="23">
    <w:abstractNumId w:val="29"/>
  </w:num>
  <w:num w:numId="24">
    <w:abstractNumId w:val="22"/>
  </w:num>
  <w:num w:numId="25">
    <w:abstractNumId w:val="25"/>
  </w:num>
  <w:num w:numId="26">
    <w:abstractNumId w:val="19"/>
  </w:num>
  <w:num w:numId="27">
    <w:abstractNumId w:val="16"/>
  </w:num>
  <w:num w:numId="28">
    <w:abstractNumId w:val="34"/>
  </w:num>
  <w:num w:numId="29">
    <w:abstractNumId w:val="6"/>
  </w:num>
  <w:num w:numId="30">
    <w:abstractNumId w:val="21"/>
  </w:num>
  <w:num w:numId="31">
    <w:abstractNumId w:val="28"/>
  </w:num>
  <w:num w:numId="32">
    <w:abstractNumId w:val="0"/>
  </w:num>
  <w:num w:numId="33">
    <w:abstractNumId w:val="4"/>
  </w:num>
  <w:num w:numId="34">
    <w:abstractNumId w:val="39"/>
  </w:num>
  <w:num w:numId="35">
    <w:abstractNumId w:val="2"/>
  </w:num>
  <w:num w:numId="36">
    <w:abstractNumId w:val="17"/>
  </w:num>
  <w:num w:numId="37">
    <w:abstractNumId w:val="27"/>
  </w:num>
  <w:num w:numId="38">
    <w:abstractNumId w:val="23"/>
  </w:num>
  <w:num w:numId="39">
    <w:abstractNumId w:val="35"/>
  </w:num>
  <w:num w:numId="40">
    <w:abstractNumId w:val="12"/>
  </w:num>
  <w:num w:numId="41">
    <w:abstractNumId w:val="41"/>
  </w:num>
  <w:num w:numId="42">
    <w:abstractNumId w:val="38"/>
  </w:num>
  <w:num w:numId="43">
    <w:abstractNumId w:val="31"/>
  </w:num>
  <w:num w:numId="44">
    <w:abstractNumId w:val="37"/>
  </w:num>
  <w:num w:numId="45">
    <w:abstractNumId w:val="4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196AAC"/>
    <w:rsid w:val="0026074C"/>
    <w:rsid w:val="002B53A5"/>
    <w:rsid w:val="002D6DA5"/>
    <w:rsid w:val="00324500"/>
    <w:rsid w:val="003B1388"/>
    <w:rsid w:val="00404738"/>
    <w:rsid w:val="0040576D"/>
    <w:rsid w:val="00447728"/>
    <w:rsid w:val="004541CA"/>
    <w:rsid w:val="004D0050"/>
    <w:rsid w:val="004D37FE"/>
    <w:rsid w:val="005276C2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824E35"/>
    <w:rsid w:val="00843FB6"/>
    <w:rsid w:val="008877B6"/>
    <w:rsid w:val="008B6CFF"/>
    <w:rsid w:val="008C782A"/>
    <w:rsid w:val="008F1EDC"/>
    <w:rsid w:val="00900FDF"/>
    <w:rsid w:val="00946D06"/>
    <w:rsid w:val="00A007AC"/>
    <w:rsid w:val="00A01D7E"/>
    <w:rsid w:val="00A03BCD"/>
    <w:rsid w:val="00A33884"/>
    <w:rsid w:val="00A75F73"/>
    <w:rsid w:val="00B26A14"/>
    <w:rsid w:val="00B40E99"/>
    <w:rsid w:val="00B85B2C"/>
    <w:rsid w:val="00BB1171"/>
    <w:rsid w:val="00C762A9"/>
    <w:rsid w:val="00C80C74"/>
    <w:rsid w:val="00C87DB0"/>
    <w:rsid w:val="00CB589E"/>
    <w:rsid w:val="00D51B5E"/>
    <w:rsid w:val="00DB39A5"/>
    <w:rsid w:val="00DD35FD"/>
    <w:rsid w:val="00DE267E"/>
    <w:rsid w:val="00DF1EA6"/>
    <w:rsid w:val="00E135C0"/>
    <w:rsid w:val="00E40AC0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996636-EDEA-4575-A96A-95DA0EF1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1476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64</cp:revision>
  <dcterms:created xsi:type="dcterms:W3CDTF">2015-05-23T20:46:00Z</dcterms:created>
  <dcterms:modified xsi:type="dcterms:W3CDTF">2015-06-05T06:50:00Z</dcterms:modified>
</cp:coreProperties>
</file>