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C1DAC">
        <w:rPr>
          <w:rFonts w:ascii="Times New Roman" w:hAnsi="Times New Roman" w:cs="Times New Roman"/>
          <w:b/>
          <w:sz w:val="28"/>
          <w:szCs w:val="28"/>
        </w:rPr>
        <w:t xml:space="preserve">ЭКСПРЕСС-ОЦЕНКА </w:t>
      </w:r>
      <w:proofErr w:type="gramStart"/>
      <w:r w:rsidRPr="000C1DAC">
        <w:rPr>
          <w:rFonts w:ascii="Times New Roman" w:hAnsi="Times New Roman" w:cs="Times New Roman"/>
          <w:b/>
          <w:sz w:val="28"/>
          <w:szCs w:val="28"/>
        </w:rPr>
        <w:t>УРОВНЯ ЗДОРОВЬЯ СТУДЕНТОВ ФАКУЛЬТЕТА ФИЗИЧЕСКОГО ВОСПИТАНИЯ</w:t>
      </w:r>
      <w:proofErr w:type="gramEnd"/>
    </w:p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>Кобзев В.Ф, Величко М.В.</w:t>
      </w:r>
    </w:p>
    <w:p w:rsidR="007733D7" w:rsidRPr="007733D7" w:rsidRDefault="007733D7" w:rsidP="007733D7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r w:rsidRPr="007733D7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.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Минск</w:t>
      </w:r>
      <w:r w:rsidRPr="007733D7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7733D7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13A6">
        <w:rPr>
          <w:rFonts w:ascii="Times New Roman" w:hAnsi="Times New Roman" w:cs="Times New Roman"/>
          <w:i/>
          <w:sz w:val="28"/>
          <w:szCs w:val="28"/>
          <w:lang w:val="en-US"/>
        </w:rPr>
        <w:t>The article shows the level of health evaluation of students of the faculty of physical education.</w:t>
      </w:r>
    </w:p>
    <w:p w:rsidR="007733D7" w:rsidRPr="008513A6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733D7" w:rsidRDefault="007733D7" w:rsidP="007733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13A6">
        <w:rPr>
          <w:rFonts w:ascii="Times New Roman" w:hAnsi="Times New Roman" w:cs="Times New Roman"/>
          <w:sz w:val="24"/>
          <w:szCs w:val="24"/>
        </w:rPr>
        <w:t xml:space="preserve">Проблема оценки текущего состояния индивидуального здоровья и его контроль имеют </w:t>
      </w:r>
      <w:proofErr w:type="gramStart"/>
      <w:r w:rsidRPr="008513A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513A6">
        <w:rPr>
          <w:rFonts w:ascii="Times New Roman" w:hAnsi="Times New Roman" w:cs="Times New Roman"/>
          <w:sz w:val="24"/>
          <w:szCs w:val="24"/>
        </w:rPr>
        <w:t xml:space="preserve"> для человека. Высокий темп жизни, информационные перегрузки и дефицит времени оказывают все возрастающее влияние и могут являться причинами разнообразных отклонений в нормальной деятельности систем организма. Это касается не только людей зрелого и старшего возраста, но и учащейся молодежи. А тем более – студентов физкультурных ВУЗов, многие из которых сочетают учебные нагрузки с активной тренировочной деятельностью. </w:t>
      </w:r>
    </w:p>
    <w:bookmarkEnd w:id="0"/>
    <w:p w:rsidR="007733D7" w:rsidRPr="008513A6" w:rsidRDefault="007733D7" w:rsidP="007733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3A6">
        <w:rPr>
          <w:rFonts w:ascii="Times New Roman" w:hAnsi="Times New Roman" w:cs="Times New Roman"/>
          <w:sz w:val="24"/>
          <w:szCs w:val="24"/>
        </w:rPr>
        <w:t xml:space="preserve">По данным многих авторов, значительная часть студентов ВУЗов (47,6%) имеет хронические заболевания, а на выпускных курсах их количество увеличивается еще больше [1]. Одной из главных задач, обеспечивающих укрепление здоровья, является своевременная диагностика здоровья, его количества и качества. </w:t>
      </w:r>
    </w:p>
    <w:p w:rsidR="007733D7" w:rsidRPr="008513A6" w:rsidRDefault="007733D7" w:rsidP="007733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3A6">
        <w:rPr>
          <w:rFonts w:ascii="Times New Roman" w:hAnsi="Times New Roman" w:cs="Times New Roman"/>
          <w:sz w:val="24"/>
          <w:szCs w:val="24"/>
        </w:rPr>
        <w:t xml:space="preserve">В 90-х годах 20 века российский ученый </w:t>
      </w:r>
      <w:proofErr w:type="spellStart"/>
      <w:r w:rsidRPr="008513A6">
        <w:rPr>
          <w:rFonts w:ascii="Times New Roman" w:hAnsi="Times New Roman" w:cs="Times New Roman"/>
          <w:sz w:val="24"/>
          <w:szCs w:val="24"/>
        </w:rPr>
        <w:t>Г.Л.Апанасенко</w:t>
      </w:r>
      <w:proofErr w:type="spellEnd"/>
      <w:r w:rsidRPr="008513A6">
        <w:rPr>
          <w:rFonts w:ascii="Times New Roman" w:hAnsi="Times New Roman" w:cs="Times New Roman"/>
          <w:sz w:val="24"/>
          <w:szCs w:val="24"/>
        </w:rPr>
        <w:t xml:space="preserve"> разработал экспресс-систему оценки уровня здоровья, которая учитывала физиологические закономерности, проявляющиеся в зависимости от степени развития физического качества общей выносливости (1987г.; </w:t>
      </w:r>
      <w:smartTag w:uri="urn:schemas-microsoft-com:office:smarttags" w:element="metricconverter">
        <w:smartTagPr>
          <w:attr w:name="ProductID" w:val="2000 г"/>
        </w:smartTagPr>
        <w:r w:rsidRPr="008513A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8513A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7733D7" w:rsidRPr="008513A6" w:rsidRDefault="007733D7" w:rsidP="007733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3A6">
        <w:rPr>
          <w:rFonts w:ascii="Times New Roman" w:hAnsi="Times New Roman" w:cs="Times New Roman"/>
          <w:sz w:val="24"/>
          <w:szCs w:val="24"/>
        </w:rPr>
        <w:t xml:space="preserve">Предложенная система оценки состоит из ряда простейших показателей, которые ранжированы и каждому рангу присвоен соответствующий балл. Общая оценка здоровья определяется суммой баллов и позволяет распределить всех практически здоровых лиц на 5 уровней здоровья, соответствующих определенному уровню аэробного энергетического потенциала. Чем выше уровень здоровья, тем реже выявляются признаки хронических неинфекционных заболеваний и эндогенных факторов риска [1]. </w:t>
      </w:r>
    </w:p>
    <w:p w:rsidR="007733D7" w:rsidRPr="008513A6" w:rsidRDefault="007733D7" w:rsidP="007733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3A6">
        <w:rPr>
          <w:rFonts w:ascii="Times New Roman" w:hAnsi="Times New Roman" w:cs="Times New Roman"/>
          <w:sz w:val="24"/>
          <w:szCs w:val="24"/>
        </w:rPr>
        <w:t xml:space="preserve">Для оценки уровня здоровья, измеряются в состоянии покоя: жизненная ёмкость легких (ЖЕЛ); частота сердечных сокращений (ЧСС); артериальное давление (АД); вес (масса тела); </w:t>
      </w:r>
      <w:proofErr w:type="gramStart"/>
      <w:r w:rsidRPr="008513A6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8513A6">
        <w:rPr>
          <w:rFonts w:ascii="Times New Roman" w:hAnsi="Times New Roman" w:cs="Times New Roman"/>
          <w:sz w:val="24"/>
          <w:szCs w:val="24"/>
        </w:rPr>
        <w:t xml:space="preserve"> стоя (длина тела); динамометрия кисти. </w:t>
      </w:r>
    </w:p>
    <w:p w:rsidR="007733D7" w:rsidRPr="008513A6" w:rsidRDefault="007733D7" w:rsidP="007733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-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13A6">
        <w:rPr>
          <w:rFonts w:ascii="Times New Roman" w:hAnsi="Times New Roman" w:cs="Times New Roman"/>
          <w:sz w:val="24"/>
          <w:szCs w:val="24"/>
        </w:rPr>
        <w:t>Затем выполняется стандартная функциональная проба с приседаниями (</w:t>
      </w:r>
      <w:proofErr w:type="spellStart"/>
      <w:r w:rsidRPr="008513A6">
        <w:rPr>
          <w:rFonts w:ascii="Times New Roman" w:hAnsi="Times New Roman" w:cs="Times New Roman"/>
          <w:sz w:val="24"/>
          <w:szCs w:val="24"/>
        </w:rPr>
        <w:t>Мартинэ-Кушелевского</w:t>
      </w:r>
      <w:proofErr w:type="spellEnd"/>
      <w:r w:rsidRPr="008513A6">
        <w:rPr>
          <w:rFonts w:ascii="Times New Roman" w:hAnsi="Times New Roman" w:cs="Times New Roman"/>
          <w:sz w:val="24"/>
          <w:szCs w:val="24"/>
        </w:rPr>
        <w:t>). На основании полученных данных рассчитываются индексы: массовый индекс (индекс массы тела): масса тела, кг/рост, м</w:t>
      </w:r>
      <w:proofErr w:type="gramStart"/>
      <w:r w:rsidRPr="003B2C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13A6">
        <w:rPr>
          <w:rFonts w:ascii="Times New Roman" w:hAnsi="Times New Roman" w:cs="Times New Roman"/>
          <w:sz w:val="24"/>
          <w:szCs w:val="24"/>
        </w:rPr>
        <w:t xml:space="preserve">; жизненный индекс: ЖЕЛ, мл/масса тела, кг; силовой индекс: сила кисти, кг/ масса тела, кгх100%; индекс Робинсона (двойное произведение): (ЧСС </w:t>
      </w:r>
      <w:proofErr w:type="spellStart"/>
      <w:r w:rsidRPr="008513A6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8513A6">
        <w:rPr>
          <w:rFonts w:ascii="Times New Roman" w:hAnsi="Times New Roman" w:cs="Times New Roman"/>
          <w:sz w:val="24"/>
          <w:szCs w:val="24"/>
        </w:rPr>
        <w:t xml:space="preserve">, уд/мин) х (АД </w:t>
      </w:r>
      <w:proofErr w:type="spellStart"/>
      <w:r w:rsidRPr="008513A6">
        <w:rPr>
          <w:rFonts w:ascii="Times New Roman" w:hAnsi="Times New Roman" w:cs="Times New Roman"/>
          <w:sz w:val="24"/>
          <w:szCs w:val="24"/>
        </w:rPr>
        <w:t>сист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513A6">
        <w:rPr>
          <w:rFonts w:ascii="Times New Roman" w:hAnsi="Times New Roman" w:cs="Times New Roman"/>
          <w:sz w:val="24"/>
          <w:szCs w:val="24"/>
        </w:rPr>
        <w:t xml:space="preserve">)/100. В нагрузочной пробе фиксируется момент, когда пульс станет равным исходному уровню. </w:t>
      </w:r>
    </w:p>
    <w:p w:rsidR="007733D7" w:rsidRDefault="007733D7" w:rsidP="007733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Полученные результаты по всем показателям оцениваются в баллах по таблицам, и записываются в сводный протокол. Уровень физического здоровья определяется по итоговой сумме баллов как низкий, ниже среднего, средний, выше среднего, высокий [2,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3].</w:t>
      </w:r>
    </w:p>
    <w:p w:rsidR="007733D7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Представляем результаты исследования уровня здоровья студентов 4-го курса факультета физического воспитания БГПУ, проведенные нами в 2013г. Всего было обследовано 87 студентов (52 юноши и 35 девушек) от 20 до 25 лет, средний возраст 20,9 года. При этом на выпускном курсе сочетали учебу с тренировками только 26 человек (из 87 – 29,9%): 19 студентов и 7 студенток. Распределение обследованных лиц по индексам, с учетом времени восстановления в нагрузочной пробе и балльной оценки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уровня здоровья, представлено в таблицах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1и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2.</w:t>
      </w:r>
    </w:p>
    <w:p w:rsidR="007733D7" w:rsidRPr="008513A6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513A6">
        <w:rPr>
          <w:rFonts w:ascii="Times New Roman" w:hAnsi="Times New Roman" w:cs="Times New Roman"/>
          <w:i/>
          <w:sz w:val="24"/>
          <w:szCs w:val="24"/>
        </w:rPr>
        <w:t>Таблица №1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51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59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D259C">
        <w:rPr>
          <w:rFonts w:ascii="Times New Roman" w:hAnsi="Times New Roman" w:cs="Times New Roman"/>
          <w:sz w:val="24"/>
          <w:szCs w:val="24"/>
        </w:rPr>
        <w:t>уровня здоровья студентов факультета физического воспитания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38"/>
        <w:gridCol w:w="721"/>
        <w:gridCol w:w="856"/>
        <w:gridCol w:w="830"/>
        <w:gridCol w:w="857"/>
        <w:gridCol w:w="720"/>
        <w:gridCol w:w="714"/>
        <w:gridCol w:w="856"/>
        <w:gridCol w:w="819"/>
        <w:gridCol w:w="857"/>
        <w:gridCol w:w="720"/>
      </w:tblGrid>
      <w:tr w:rsidR="007733D7" w:rsidRPr="003E7BAF" w:rsidTr="00FD435E">
        <w:trPr>
          <w:jc w:val="center"/>
        </w:trPr>
        <w:tc>
          <w:tcPr>
            <w:tcW w:w="0" w:type="auto"/>
            <w:vMerge w:val="restart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  <w:gridSpan w:val="5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Уровень здоровья (мужчины)</w:t>
            </w:r>
          </w:p>
        </w:tc>
        <w:tc>
          <w:tcPr>
            <w:tcW w:w="0" w:type="auto"/>
            <w:gridSpan w:val="5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Уровень здоровья (женщины)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Merge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Ни</w:t>
            </w:r>
            <w:proofErr w:type="gramStart"/>
            <w:r w:rsidRPr="003E7BAF">
              <w:rPr>
                <w:rFonts w:ascii="Times New Roman" w:hAnsi="Times New Roman" w:cs="Times New Roman"/>
              </w:rPr>
              <w:t>з-</w:t>
            </w:r>
            <w:proofErr w:type="gramEnd"/>
            <w:r w:rsidRPr="003E7BAF">
              <w:rPr>
                <w:rFonts w:ascii="Times New Roman" w:hAnsi="Times New Roman" w:cs="Times New Roman"/>
              </w:rPr>
              <w:t xml:space="preserve"> кий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7BAF">
              <w:rPr>
                <w:rFonts w:ascii="Times New Roman" w:hAnsi="Times New Roman" w:cs="Times New Roman"/>
              </w:rPr>
              <w:t>Высо</w:t>
            </w:r>
            <w:proofErr w:type="spellEnd"/>
            <w:r w:rsidRPr="003E7BAF">
              <w:rPr>
                <w:rFonts w:ascii="Times New Roman" w:hAnsi="Times New Roman" w:cs="Times New Roman"/>
              </w:rPr>
              <w:t>-кий</w:t>
            </w:r>
            <w:proofErr w:type="gramEnd"/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Ни</w:t>
            </w:r>
            <w:proofErr w:type="gramStart"/>
            <w:r w:rsidRPr="003E7BAF">
              <w:rPr>
                <w:rFonts w:ascii="Times New Roman" w:hAnsi="Times New Roman" w:cs="Times New Roman"/>
              </w:rPr>
              <w:t>з-</w:t>
            </w:r>
            <w:proofErr w:type="gramEnd"/>
            <w:r w:rsidRPr="003E7BAF">
              <w:rPr>
                <w:rFonts w:ascii="Times New Roman" w:hAnsi="Times New Roman" w:cs="Times New Roman"/>
              </w:rPr>
              <w:t xml:space="preserve"> кий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3E7BAF">
              <w:rPr>
                <w:rFonts w:ascii="Times New Roman" w:hAnsi="Times New Roman" w:cs="Times New Roman"/>
              </w:rPr>
              <w:t>Высо</w:t>
            </w:r>
            <w:proofErr w:type="spellEnd"/>
            <w:r w:rsidRPr="003E7BAF">
              <w:rPr>
                <w:rFonts w:ascii="Times New Roman" w:hAnsi="Times New Roman" w:cs="Times New Roman"/>
              </w:rPr>
              <w:t>-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кий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Индекс массы тела, кг/м</w:t>
            </w:r>
            <w:proofErr w:type="gramStart"/>
            <w:r w:rsidRPr="003E7BA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 xml:space="preserve">&lt; </w:t>
            </w:r>
            <w:r w:rsidRPr="003E7BAF">
              <w:rPr>
                <w:rFonts w:ascii="Times New Roman" w:hAnsi="Times New Roman" w:cs="Times New Roman"/>
              </w:rPr>
              <w:t>18,9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(-2)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19,0-20,0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20,1-25,0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25,1-28,0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&gt;</w:t>
            </w:r>
            <w:r w:rsidRPr="003E7BA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28,1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(-2)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&lt;</w:t>
            </w:r>
            <w:r w:rsidRPr="003E7BAF">
              <w:rPr>
                <w:rFonts w:ascii="Times New Roman" w:hAnsi="Times New Roman" w:cs="Times New Roman"/>
              </w:rPr>
              <w:t>16,9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(-2)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17,0-18,0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18,1-23,8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23,9-26,0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&gt;</w:t>
            </w:r>
            <w:r w:rsidRPr="003E7BAF">
              <w:rPr>
                <w:rFonts w:ascii="Times New Roman" w:hAnsi="Times New Roman" w:cs="Times New Roman"/>
              </w:rPr>
              <w:t xml:space="preserve"> 26,1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(-2)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3E7BAF">
              <w:rPr>
                <w:rFonts w:ascii="Times New Roman" w:hAnsi="Times New Roman" w:cs="Times New Roman"/>
              </w:rPr>
              <w:t>абс</w:t>
            </w:r>
            <w:proofErr w:type="spellEnd"/>
            <w:proofErr w:type="gramStart"/>
            <w:r w:rsidRPr="003E7BA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</w:rPr>
              <w:t>2 (3,8%)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(1,9%)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37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(72%)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9 (17,3%)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 (5,8%)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 (2,9%)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(2,9%)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32 (91,3%)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 (2,9%)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Жизнен</w:t>
            </w:r>
            <w:proofErr w:type="gramStart"/>
            <w:r w:rsidRPr="003E7BAF">
              <w:rPr>
                <w:rFonts w:ascii="Times New Roman" w:hAnsi="Times New Roman" w:cs="Times New Roman"/>
              </w:rPr>
              <w:t>.</w:t>
            </w:r>
            <w:proofErr w:type="gramEnd"/>
            <w:r w:rsidRPr="003E7B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7BAF">
              <w:rPr>
                <w:rFonts w:ascii="Times New Roman" w:hAnsi="Times New Roman" w:cs="Times New Roman"/>
              </w:rPr>
              <w:t>и</w:t>
            </w:r>
            <w:proofErr w:type="gramEnd"/>
            <w:r w:rsidRPr="003E7BAF">
              <w:rPr>
                <w:rFonts w:ascii="Times New Roman" w:hAnsi="Times New Roman" w:cs="Times New Roman"/>
              </w:rPr>
              <w:t>ндекс, мл/кг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3E7BAF">
              <w:rPr>
                <w:rFonts w:ascii="Times New Roman" w:hAnsi="Times New Roman" w:cs="Times New Roman"/>
                <w:u w:val="single"/>
              </w:rPr>
              <w:t xml:space="preserve">&lt; </w:t>
            </w:r>
            <w:r w:rsidRPr="003E7BAF">
              <w:rPr>
                <w:rFonts w:ascii="Times New Roman" w:hAnsi="Times New Roman" w:cs="Times New Roman"/>
              </w:rPr>
              <w:t xml:space="preserve"> 50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51-55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56-60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61-65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u w:val="single"/>
              </w:rPr>
              <w:t>&gt;</w:t>
            </w:r>
            <w:r w:rsidRPr="003E7BAF">
              <w:rPr>
                <w:rFonts w:ascii="Times New Roman" w:hAnsi="Times New Roman" w:cs="Times New Roman"/>
              </w:rPr>
              <w:t xml:space="preserve"> 66 и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u w:val="single"/>
              </w:rPr>
              <w:t>&gt;</w:t>
            </w:r>
            <w:r w:rsidRPr="003E7BAF">
              <w:rPr>
                <w:rFonts w:ascii="Times New Roman" w:hAnsi="Times New Roman" w:cs="Times New Roman"/>
              </w:rPr>
              <w:t>40 и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41-45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46-50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51-56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&gt;56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(3)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3E7BAF">
              <w:rPr>
                <w:rFonts w:ascii="Times New Roman" w:hAnsi="Times New Roman" w:cs="Times New Roman"/>
              </w:rPr>
              <w:t>абс</w:t>
            </w:r>
            <w:proofErr w:type="spellEnd"/>
            <w:proofErr w:type="gramStart"/>
            <w:r w:rsidRPr="003E7BA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7 (13,4%)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9 (17,3%)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 (21,15%)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14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(27%)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21,15%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 (11,4%)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8 (22,9%)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10 (28,6%)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13 (37,1%)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Силовой индекс, %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&lt;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6</w:t>
            </w:r>
            <w:r w:rsidRPr="003E7BAF">
              <w:rPr>
                <w:rFonts w:ascii="Times New Roman" w:hAnsi="Times New Roman" w:cs="Times New Roman"/>
                <w:lang w:val="en-GB"/>
              </w:rPr>
              <w:t>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3E7BAF">
              <w:rPr>
                <w:rFonts w:ascii="Times New Roman" w:hAnsi="Times New Roman" w:cs="Times New Roman"/>
              </w:rPr>
              <w:t>6</w:t>
            </w:r>
            <w:r w:rsidRPr="003E7BAF">
              <w:rPr>
                <w:rFonts w:ascii="Times New Roman" w:hAnsi="Times New Roman" w:cs="Times New Roman"/>
                <w:lang w:val="en-GB"/>
              </w:rPr>
              <w:t>1-</w:t>
            </w:r>
            <w:r w:rsidRPr="003E7BAF">
              <w:rPr>
                <w:rFonts w:ascii="Times New Roman" w:hAnsi="Times New Roman" w:cs="Times New Roman"/>
              </w:rPr>
              <w:t>6</w:t>
            </w:r>
            <w:r w:rsidRPr="003E7BAF">
              <w:rPr>
                <w:rFonts w:ascii="Times New Roman" w:hAnsi="Times New Roman" w:cs="Times New Roman"/>
                <w:lang w:val="en-GB"/>
              </w:rPr>
              <w:t>5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66-70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</w:rPr>
              <w:t>71-80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 xml:space="preserve">&gt; </w:t>
            </w:r>
            <w:r w:rsidRPr="003E7BAF">
              <w:rPr>
                <w:rFonts w:ascii="Times New Roman" w:hAnsi="Times New Roman" w:cs="Times New Roman"/>
              </w:rPr>
              <w:t>80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(3)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&lt;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4</w:t>
            </w:r>
            <w:r w:rsidRPr="003E7BAF">
              <w:rPr>
                <w:rFonts w:ascii="Times New Roman" w:hAnsi="Times New Roman" w:cs="Times New Roman"/>
                <w:lang w:val="en-GB"/>
              </w:rPr>
              <w:t>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</w:t>
            </w:r>
            <w:r w:rsidRPr="003E7BAF">
              <w:rPr>
                <w:rFonts w:ascii="Times New Roman" w:hAnsi="Times New Roman" w:cs="Times New Roman"/>
                <w:lang w:val="en-GB"/>
              </w:rPr>
              <w:t>1-5</w:t>
            </w:r>
            <w:r w:rsidRPr="003E7BAF">
              <w:rPr>
                <w:rFonts w:ascii="Times New Roman" w:hAnsi="Times New Roman" w:cs="Times New Roman"/>
              </w:rPr>
              <w:t>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51-55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56-60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&gt;</w:t>
            </w:r>
            <w:r w:rsidRPr="003E7BAF">
              <w:rPr>
                <w:rFonts w:ascii="Times New Roman" w:hAnsi="Times New Roman" w:cs="Times New Roman"/>
              </w:rPr>
              <w:t>61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(3)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3E7BAF">
              <w:rPr>
                <w:rFonts w:ascii="Times New Roman" w:hAnsi="Times New Roman" w:cs="Times New Roman"/>
              </w:rPr>
              <w:t>абс</w:t>
            </w:r>
            <w:proofErr w:type="spellEnd"/>
            <w:proofErr w:type="gramStart"/>
            <w:r w:rsidRPr="003E7BA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17 (32,7%)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8 (15,4%)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14 (26,9%)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9 (17,3%)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 (7,7%)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8 (22,9%)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15 (42,9%)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 (11,4%)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(8,6%)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 (14,2%)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Двойное произведение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&gt;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111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(</w:t>
            </w:r>
            <w:r w:rsidRPr="003E7BAF">
              <w:rPr>
                <w:rFonts w:ascii="Times New Roman" w:hAnsi="Times New Roman" w:cs="Times New Roman"/>
              </w:rPr>
              <w:t>-2</w:t>
            </w:r>
            <w:r w:rsidRPr="003E7BA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95-110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85-94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0-84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&lt;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69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</w:t>
            </w:r>
            <w:r w:rsidRPr="003E7BAF">
              <w:rPr>
                <w:rFonts w:ascii="Times New Roman" w:hAnsi="Times New Roman" w:cs="Times New Roman"/>
              </w:rPr>
              <w:t>5</w:t>
            </w:r>
            <w:r w:rsidRPr="003E7BA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 xml:space="preserve">&gt; </w:t>
            </w:r>
            <w:r w:rsidRPr="003E7BAF">
              <w:rPr>
                <w:rFonts w:ascii="Times New Roman" w:hAnsi="Times New Roman" w:cs="Times New Roman"/>
              </w:rPr>
              <w:t>111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(</w:t>
            </w:r>
            <w:r w:rsidRPr="003E7BAF">
              <w:rPr>
                <w:rFonts w:ascii="Times New Roman" w:hAnsi="Times New Roman" w:cs="Times New Roman"/>
              </w:rPr>
              <w:t>-2</w:t>
            </w:r>
            <w:r w:rsidRPr="003E7BA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95-110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(-1)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85-94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70-84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 xml:space="preserve">&lt; </w:t>
            </w:r>
            <w:r w:rsidRPr="003E7BAF">
              <w:rPr>
                <w:rFonts w:ascii="Times New Roman" w:hAnsi="Times New Roman" w:cs="Times New Roman"/>
              </w:rPr>
              <w:t>69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</w:t>
            </w:r>
            <w:r w:rsidRPr="003E7BAF">
              <w:rPr>
                <w:rFonts w:ascii="Times New Roman" w:hAnsi="Times New Roman" w:cs="Times New Roman"/>
              </w:rPr>
              <w:t>5</w:t>
            </w:r>
            <w:r w:rsidRPr="003E7BAF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3E7BAF">
              <w:rPr>
                <w:rFonts w:ascii="Times New Roman" w:hAnsi="Times New Roman" w:cs="Times New Roman"/>
              </w:rPr>
              <w:t>абс</w:t>
            </w:r>
            <w:proofErr w:type="spellEnd"/>
            <w:proofErr w:type="gramStart"/>
            <w:r w:rsidRPr="003E7BA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6 (11,5%)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15 (28,9%)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27 (51,9%)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 (7,7%)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 (31,4%)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 (14,3%)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16 (45,7%)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 (8,6%)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3E7BAF">
              <w:rPr>
                <w:rFonts w:ascii="Times New Roman" w:hAnsi="Times New Roman" w:cs="Times New Roman"/>
              </w:rPr>
              <w:t>восст</w:t>
            </w:r>
            <w:proofErr w:type="spellEnd"/>
            <w:r w:rsidRPr="003E7BAF">
              <w:rPr>
                <w:rFonts w:ascii="Times New Roman" w:hAnsi="Times New Roman" w:cs="Times New Roman"/>
              </w:rPr>
              <w:t>. ЧСС мин.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&gt;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3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(</w:t>
            </w:r>
            <w:r w:rsidRPr="003E7BAF">
              <w:rPr>
                <w:rFonts w:ascii="Times New Roman" w:hAnsi="Times New Roman" w:cs="Times New Roman"/>
              </w:rPr>
              <w:t>-2</w:t>
            </w:r>
            <w:r w:rsidRPr="003E7BA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2-3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1,3-1,59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1,00-1,29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&lt;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</w:t>
            </w:r>
            <w:r w:rsidRPr="003E7BAF">
              <w:rPr>
                <w:rFonts w:ascii="Times New Roman" w:hAnsi="Times New Roman" w:cs="Times New Roman"/>
              </w:rPr>
              <w:t>7</w:t>
            </w:r>
            <w:r w:rsidRPr="003E7BA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&gt;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3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lang w:val="en-US"/>
              </w:rPr>
              <w:t>(</w:t>
            </w:r>
            <w:r w:rsidRPr="003E7BAF">
              <w:rPr>
                <w:rFonts w:ascii="Times New Roman" w:hAnsi="Times New Roman" w:cs="Times New Roman"/>
              </w:rPr>
              <w:t>-2</w:t>
            </w:r>
            <w:r w:rsidRPr="003E7BA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2-3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1,3-1,59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1,00-1,29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E7BAF">
              <w:rPr>
                <w:rFonts w:ascii="Times New Roman" w:hAnsi="Times New Roman" w:cs="Times New Roman"/>
                <w:u w:val="single"/>
                <w:lang w:val="en-US"/>
              </w:rPr>
              <w:t>&lt;</w:t>
            </w:r>
            <w:r w:rsidRPr="003E7B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BAF">
              <w:rPr>
                <w:rFonts w:ascii="Times New Roman" w:hAnsi="Times New Roman" w:cs="Times New Roman"/>
              </w:rPr>
              <w:t>1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  <w:lang w:val="en-GB"/>
              </w:rPr>
              <w:t>(</w:t>
            </w:r>
            <w:r w:rsidRPr="003E7BAF">
              <w:rPr>
                <w:rFonts w:ascii="Times New Roman" w:hAnsi="Times New Roman" w:cs="Times New Roman"/>
              </w:rPr>
              <w:t>7</w:t>
            </w:r>
            <w:r w:rsidRPr="003E7BAF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7733D7" w:rsidRPr="003E7BAF" w:rsidTr="00FD435E">
        <w:trPr>
          <w:jc w:val="center"/>
        </w:trPr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3E7BAF">
              <w:rPr>
                <w:rFonts w:ascii="Times New Roman" w:hAnsi="Times New Roman" w:cs="Times New Roman"/>
              </w:rPr>
              <w:t>абс</w:t>
            </w:r>
            <w:proofErr w:type="spellEnd"/>
            <w:proofErr w:type="gramStart"/>
            <w:r w:rsidRPr="003E7BA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9 (17,3%)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10 (19,2%)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22 (42,3%)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 (21,2%)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 (5,7%)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2</w:t>
            </w:r>
          </w:p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(5,7%)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13 (37,2%)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6 (17,1%)</w:t>
            </w:r>
          </w:p>
        </w:tc>
        <w:tc>
          <w:tcPr>
            <w:tcW w:w="0" w:type="auto"/>
            <w:vAlign w:val="center"/>
          </w:tcPr>
          <w:p w:rsidR="007733D7" w:rsidRPr="003E7BAF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113" w:right="-11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12 (34,3%)</w:t>
            </w:r>
          </w:p>
        </w:tc>
      </w:tr>
    </w:tbl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 результате проведенного обследования оценку уровня здоровья «низкий» получило 11 из 87 студентов (12,65%): 8 студентов-мужчин и 3 девушки-студентки. </w:t>
      </w:r>
    </w:p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Уровень здоровья «ниже среднего» выявлен у 15 человек (17,2%): у 8 юношей и 7 девушек. Средний уровень здоровья установлен у 46 обследованных (52,9%): из них 28 студентов и 18 студенток.</w:t>
      </w:r>
    </w:p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Оценку уровня здоровья «выше среднего» получили 13 человек (14,95%): 7 юношей и 6 девушек; «высоким» оказался результат только у двух обследованных разного пола (2,3%).</w:t>
      </w:r>
    </w:p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При сопоставлении полученных результатов с тренировочной активностью обследованного контингента установлено, что в группе лиц с низкой оценкой уровня здоровья и «ниже среднего» сочетали учебу с регулярными тренировками 5 (из 26 человек) – 19,2%.</w:t>
      </w:r>
    </w:p>
    <w:p w:rsidR="007733D7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D259C">
        <w:rPr>
          <w:rFonts w:ascii="Times New Roman" w:hAnsi="Times New Roman" w:cs="Times New Roman"/>
          <w:i/>
          <w:sz w:val="24"/>
          <w:szCs w:val="24"/>
        </w:rPr>
        <w:t>Таблица №2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DAC">
        <w:rPr>
          <w:rFonts w:ascii="Times New Roman" w:hAnsi="Times New Roman" w:cs="Times New Roman"/>
          <w:sz w:val="24"/>
          <w:szCs w:val="24"/>
        </w:rPr>
        <w:t xml:space="preserve"> Распределение студентов факультета физического воспитания БГПУ по уровням здоровья (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.).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242"/>
        <w:gridCol w:w="1875"/>
        <w:gridCol w:w="1277"/>
        <w:gridCol w:w="1417"/>
        <w:gridCol w:w="1384"/>
      </w:tblGrid>
      <w:tr w:rsidR="007733D7" w:rsidRPr="000C1DAC" w:rsidTr="00FD435E">
        <w:trPr>
          <w:jc w:val="center"/>
        </w:trPr>
        <w:tc>
          <w:tcPr>
            <w:tcW w:w="2127" w:type="dxa"/>
            <w:vMerge w:val="restart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C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7195" w:type="dxa"/>
            <w:gridSpan w:val="5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C">
              <w:rPr>
                <w:rFonts w:ascii="Times New Roman" w:hAnsi="Times New Roman" w:cs="Times New Roman"/>
                <w:szCs w:val="24"/>
              </w:rPr>
              <w:t xml:space="preserve">Уровень здоровья (все обследованные, </w:t>
            </w:r>
            <w:r w:rsidRPr="000C1DAC">
              <w:rPr>
                <w:rFonts w:ascii="Times New Roman" w:hAnsi="Times New Roman" w:cs="Times New Roman"/>
                <w:szCs w:val="24"/>
                <w:lang w:val="en-US"/>
              </w:rPr>
              <w:t>n</w:t>
            </w:r>
            <w:r w:rsidRPr="000C1DAC">
              <w:rPr>
                <w:rFonts w:ascii="Times New Roman" w:hAnsi="Times New Roman" w:cs="Times New Roman"/>
                <w:szCs w:val="24"/>
              </w:rPr>
              <w:t>=87)</w:t>
            </w:r>
          </w:p>
        </w:tc>
      </w:tr>
      <w:tr w:rsidR="007733D7" w:rsidRPr="000C1DAC" w:rsidTr="00FD435E">
        <w:trPr>
          <w:jc w:val="center"/>
        </w:trPr>
        <w:tc>
          <w:tcPr>
            <w:tcW w:w="2127" w:type="dxa"/>
            <w:vMerge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C">
              <w:rPr>
                <w:rFonts w:ascii="Times New Roman" w:hAnsi="Times New Roman" w:cs="Times New Roman"/>
                <w:szCs w:val="24"/>
              </w:rPr>
              <w:t>Низкий</w:t>
            </w:r>
          </w:p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C">
              <w:rPr>
                <w:rFonts w:ascii="Times New Roman" w:hAnsi="Times New Roman" w:cs="Times New Roman"/>
                <w:szCs w:val="24"/>
              </w:rPr>
              <w:t>Ниже среднего</w:t>
            </w:r>
          </w:p>
        </w:tc>
        <w:tc>
          <w:tcPr>
            <w:tcW w:w="127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C">
              <w:rPr>
                <w:rFonts w:ascii="Times New Roman" w:hAnsi="Times New Roman" w:cs="Times New Roman"/>
                <w:szCs w:val="24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C">
              <w:rPr>
                <w:rFonts w:ascii="Times New Roman" w:hAnsi="Times New Roman" w:cs="Times New Roman"/>
                <w:szCs w:val="24"/>
              </w:rPr>
              <w:t>Выше среднего</w:t>
            </w:r>
          </w:p>
        </w:tc>
        <w:tc>
          <w:tcPr>
            <w:tcW w:w="1384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C">
              <w:rPr>
                <w:rFonts w:ascii="Times New Roman" w:hAnsi="Times New Roman" w:cs="Times New Roman"/>
                <w:szCs w:val="24"/>
              </w:rPr>
              <w:t>Высокий</w:t>
            </w:r>
          </w:p>
        </w:tc>
      </w:tr>
      <w:tr w:rsidR="007733D7" w:rsidRPr="000C1DAC" w:rsidTr="00FD435E">
        <w:trPr>
          <w:jc w:val="center"/>
        </w:trPr>
        <w:tc>
          <w:tcPr>
            <w:tcW w:w="212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Индекс массы тела, кг/м</w:t>
            </w:r>
            <w:proofErr w:type="gramStart"/>
            <w:r w:rsidRPr="000C1DAC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1242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75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69</w:t>
            </w:r>
          </w:p>
        </w:tc>
        <w:tc>
          <w:tcPr>
            <w:tcW w:w="141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384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7733D7" w:rsidRPr="000C1DAC" w:rsidTr="00FD435E">
        <w:trPr>
          <w:jc w:val="center"/>
        </w:trPr>
        <w:tc>
          <w:tcPr>
            <w:tcW w:w="212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Жизненный индекс, мл/кг</w:t>
            </w:r>
          </w:p>
        </w:tc>
        <w:tc>
          <w:tcPr>
            <w:tcW w:w="1242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75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1384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24</w:t>
            </w:r>
          </w:p>
        </w:tc>
      </w:tr>
      <w:tr w:rsidR="007733D7" w:rsidRPr="000C1DAC" w:rsidTr="00FD435E">
        <w:trPr>
          <w:jc w:val="center"/>
        </w:trPr>
        <w:tc>
          <w:tcPr>
            <w:tcW w:w="212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Силовой индекс, %</w:t>
            </w:r>
          </w:p>
        </w:tc>
        <w:tc>
          <w:tcPr>
            <w:tcW w:w="1242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875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27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384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7733D7" w:rsidRPr="000C1DAC" w:rsidTr="00FD435E">
        <w:trPr>
          <w:jc w:val="center"/>
        </w:trPr>
        <w:tc>
          <w:tcPr>
            <w:tcW w:w="212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 xml:space="preserve">Двойное </w:t>
            </w:r>
            <w:r w:rsidRPr="000C1DAC">
              <w:rPr>
                <w:rFonts w:ascii="Times New Roman" w:hAnsi="Times New Roman" w:cs="Times New Roman"/>
                <w:szCs w:val="20"/>
              </w:rPr>
              <w:lastRenderedPageBreak/>
              <w:t>произведение</w:t>
            </w:r>
          </w:p>
        </w:tc>
        <w:tc>
          <w:tcPr>
            <w:tcW w:w="1242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lastRenderedPageBreak/>
              <w:t>0</w:t>
            </w:r>
          </w:p>
        </w:tc>
        <w:tc>
          <w:tcPr>
            <w:tcW w:w="1875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27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1384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7733D7" w:rsidRPr="000C1DAC" w:rsidTr="00FD435E">
        <w:trPr>
          <w:jc w:val="center"/>
        </w:trPr>
        <w:tc>
          <w:tcPr>
            <w:tcW w:w="212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lastRenderedPageBreak/>
              <w:t xml:space="preserve">Время </w:t>
            </w:r>
            <w:proofErr w:type="spellStart"/>
            <w:r w:rsidRPr="000C1DAC">
              <w:rPr>
                <w:rFonts w:ascii="Times New Roman" w:hAnsi="Times New Roman" w:cs="Times New Roman"/>
                <w:szCs w:val="20"/>
              </w:rPr>
              <w:t>восстановл</w:t>
            </w:r>
            <w:proofErr w:type="spellEnd"/>
            <w:r w:rsidRPr="000C1DAC">
              <w:rPr>
                <w:rFonts w:ascii="Times New Roman" w:hAnsi="Times New Roman" w:cs="Times New Roman"/>
                <w:szCs w:val="20"/>
              </w:rPr>
              <w:t>. ЧСС, мин.</w:t>
            </w:r>
          </w:p>
        </w:tc>
        <w:tc>
          <w:tcPr>
            <w:tcW w:w="1242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75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417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1384" w:type="dxa"/>
            <w:vAlign w:val="center"/>
          </w:tcPr>
          <w:p w:rsidR="007733D7" w:rsidRPr="000C1DAC" w:rsidRDefault="007733D7" w:rsidP="00FD43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0C1DAC">
              <w:rPr>
                <w:rFonts w:ascii="Times New Roman" w:hAnsi="Times New Roman" w:cs="Times New Roman"/>
                <w:szCs w:val="20"/>
              </w:rPr>
              <w:t>23</w:t>
            </w:r>
          </w:p>
        </w:tc>
      </w:tr>
    </w:tbl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Среди лиц, получивших среднюю оценку уровня здоровья, активно занимались спортом 13 человек – 28,3%. Из 15 обследованных с оценкой уровня здоровья «выше среднего» и «высокий» тренировочные нагрузки выполняли 8 человек (7 юношей и 1 девушка), что составило 53,3%.</w:t>
      </w:r>
    </w:p>
    <w:p w:rsidR="007733D7" w:rsidRPr="000C1DAC" w:rsidRDefault="007733D7" w:rsidP="007733D7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 основании приведенных данных сделаны следующие выводы:</w:t>
      </w:r>
    </w:p>
    <w:p w:rsidR="007733D7" w:rsidRPr="000C1DAC" w:rsidRDefault="007733D7" w:rsidP="007733D7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более половина студентов выпускного курса факультета физического воспитания (52,9%) имеет средний уровень здоровья; </w:t>
      </w:r>
    </w:p>
    <w:p w:rsidR="007733D7" w:rsidRPr="000C1DAC" w:rsidRDefault="007733D7" w:rsidP="007733D7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крайние уровни здоровья встречаются не часто: низкий уровень здоровья установлен только у каждого 8-го обследованного (11 человек – 12,65%), и только у двоих из всей группы (2,3%) – высокий;</w:t>
      </w:r>
    </w:p>
    <w:p w:rsidR="007733D7" w:rsidRPr="000C1DAC" w:rsidRDefault="007733D7" w:rsidP="007733D7">
      <w:pPr>
        <w:widowControl w:val="0"/>
        <w:numPr>
          <w:ilvl w:val="0"/>
          <w:numId w:val="35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распределение студентов по уровням здоровья не зависит от их половой принадлежности;</w:t>
      </w:r>
    </w:p>
    <w:p w:rsidR="007733D7" w:rsidRPr="000C1DAC" w:rsidRDefault="007733D7" w:rsidP="007733D7">
      <w:pPr>
        <w:widowControl w:val="0"/>
        <w:numPr>
          <w:ilvl w:val="0"/>
          <w:numId w:val="35"/>
        </w:numPr>
        <w:tabs>
          <w:tab w:val="left" w:pos="708"/>
          <w:tab w:val="left" w:pos="993"/>
          <w:tab w:val="left" w:pos="1416"/>
          <w:tab w:val="left" w:pos="2124"/>
          <w:tab w:val="left" w:pos="2832"/>
          <w:tab w:val="center" w:pos="5031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сочетание учебы с регулярными тренировками способствует укреплению здоровья студенческой молодежи.</w:t>
      </w:r>
    </w:p>
    <w:p w:rsidR="007733D7" w:rsidRPr="000C1DAC" w:rsidRDefault="007733D7" w:rsidP="007733D7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5031"/>
        </w:tabs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7733D7" w:rsidRPr="000C1DAC" w:rsidRDefault="007733D7" w:rsidP="007733D7">
      <w:pPr>
        <w:widowControl w:val="0"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Ошеневский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Л.В. Изучение состояния здоровья человека по функциональным показателям организма: Учебно-методическое пособие. 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Л.В.Ошеневский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Е.В.Крылова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Е.А.Ульянова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1DAC">
        <w:rPr>
          <w:rFonts w:ascii="Times New Roman" w:hAnsi="Times New Roman" w:cs="Times New Roman"/>
          <w:sz w:val="24"/>
          <w:szCs w:val="24"/>
        </w:rPr>
        <w:t xml:space="preserve">– Нижний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Новогород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: ННГУ им.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Н.И.Лобачевского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, 20</w:t>
      </w:r>
      <w:r w:rsidRPr="002D259C">
        <w:rPr>
          <w:rFonts w:ascii="Times New Roman" w:hAnsi="Times New Roman" w:cs="Times New Roman"/>
          <w:sz w:val="24"/>
          <w:szCs w:val="24"/>
        </w:rPr>
        <w:t>0</w:t>
      </w:r>
      <w:r w:rsidRPr="000C1DAC">
        <w:rPr>
          <w:rFonts w:ascii="Times New Roman" w:hAnsi="Times New Roman" w:cs="Times New Roman"/>
          <w:sz w:val="24"/>
          <w:szCs w:val="24"/>
        </w:rPr>
        <w:t>7. – 64с.</w:t>
      </w:r>
    </w:p>
    <w:p w:rsidR="007733D7" w:rsidRPr="000C1DAC" w:rsidRDefault="007733D7" w:rsidP="007733D7">
      <w:pPr>
        <w:widowControl w:val="0"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Фурманов, А.Г. Оздоровительная физическая культура: учебник для студентов вузов 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А.Г.Фурманов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М.Б.Юспа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1DAC">
        <w:rPr>
          <w:rFonts w:ascii="Times New Roman" w:hAnsi="Times New Roman" w:cs="Times New Roman"/>
          <w:sz w:val="24"/>
          <w:szCs w:val="24"/>
        </w:rPr>
        <w:t>– Минск: Тесей, 2003. – 528 с.</w:t>
      </w:r>
    </w:p>
    <w:p w:rsidR="007733D7" w:rsidRPr="000C1DAC" w:rsidRDefault="007733D7" w:rsidP="007733D7">
      <w:pPr>
        <w:widowControl w:val="0"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Ворсина, Г.Л. Практикум по основам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и школьной гигиены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Г.Л.</w:t>
      </w:r>
      <w:r w:rsidRPr="000C1DAC">
        <w:rPr>
          <w:rFonts w:ascii="Times New Roman" w:hAnsi="Times New Roman" w:cs="Times New Roman"/>
          <w:sz w:val="24"/>
          <w:szCs w:val="24"/>
        </w:rPr>
        <w:t>Ворсина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В.Н.Калюнов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1DAC">
        <w:rPr>
          <w:rFonts w:ascii="Times New Roman" w:hAnsi="Times New Roman" w:cs="Times New Roman"/>
          <w:sz w:val="24"/>
          <w:szCs w:val="24"/>
        </w:rPr>
        <w:t>– Минск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Тесей, 2008. – 244 с.</w:t>
      </w:r>
    </w:p>
    <w:p w:rsidR="004541CA" w:rsidRPr="007733D7" w:rsidRDefault="004541CA" w:rsidP="007733D7"/>
    <w:sectPr w:rsidR="004541CA" w:rsidRPr="00773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70" w:rsidRDefault="00A24770" w:rsidP="00A03BCD">
      <w:pPr>
        <w:spacing w:line="240" w:lineRule="auto"/>
      </w:pPr>
      <w:r>
        <w:separator/>
      </w:r>
    </w:p>
  </w:endnote>
  <w:endnote w:type="continuationSeparator" w:id="0">
    <w:p w:rsidR="00A24770" w:rsidRDefault="00A2477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70" w:rsidRDefault="00A24770" w:rsidP="00A03BCD">
      <w:pPr>
        <w:spacing w:line="240" w:lineRule="auto"/>
      </w:pPr>
      <w:r>
        <w:separator/>
      </w:r>
    </w:p>
  </w:footnote>
  <w:footnote w:type="continuationSeparator" w:id="0">
    <w:p w:rsidR="00A24770" w:rsidRDefault="00A2477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2477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2477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2477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45462F"/>
    <w:multiLevelType w:val="hybridMultilevel"/>
    <w:tmpl w:val="9E82712E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5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ED82DCE"/>
    <w:multiLevelType w:val="hybridMultilevel"/>
    <w:tmpl w:val="9E18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3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3"/>
  </w:num>
  <w:num w:numId="8">
    <w:abstractNumId w:val="16"/>
  </w:num>
  <w:num w:numId="9">
    <w:abstractNumId w:val="21"/>
  </w:num>
  <w:num w:numId="10">
    <w:abstractNumId w:val="14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8"/>
  </w:num>
  <w:num w:numId="16">
    <w:abstractNumId w:val="32"/>
  </w:num>
  <w:num w:numId="17">
    <w:abstractNumId w:val="11"/>
  </w:num>
  <w:num w:numId="18">
    <w:abstractNumId w:val="7"/>
  </w:num>
  <w:num w:numId="19">
    <w:abstractNumId w:val="33"/>
  </w:num>
  <w:num w:numId="20">
    <w:abstractNumId w:val="27"/>
  </w:num>
  <w:num w:numId="21">
    <w:abstractNumId w:val="23"/>
  </w:num>
  <w:num w:numId="22">
    <w:abstractNumId w:val="10"/>
  </w:num>
  <w:num w:numId="23">
    <w:abstractNumId w:val="25"/>
  </w:num>
  <w:num w:numId="24">
    <w:abstractNumId w:val="20"/>
  </w:num>
  <w:num w:numId="25">
    <w:abstractNumId w:val="22"/>
  </w:num>
  <w:num w:numId="26">
    <w:abstractNumId w:val="17"/>
  </w:num>
  <w:num w:numId="27">
    <w:abstractNumId w:val="15"/>
  </w:num>
  <w:num w:numId="28">
    <w:abstractNumId w:val="29"/>
  </w:num>
  <w:num w:numId="29">
    <w:abstractNumId w:val="6"/>
  </w:num>
  <w:num w:numId="30">
    <w:abstractNumId w:val="19"/>
  </w:num>
  <w:num w:numId="31">
    <w:abstractNumId w:val="24"/>
  </w:num>
  <w:num w:numId="32">
    <w:abstractNumId w:val="0"/>
  </w:num>
  <w:num w:numId="33">
    <w:abstractNumId w:val="4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166F7A"/>
    <w:rsid w:val="0026074C"/>
    <w:rsid w:val="002B53A5"/>
    <w:rsid w:val="002D6DA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21FBD"/>
    <w:rsid w:val="00760852"/>
    <w:rsid w:val="00765DEE"/>
    <w:rsid w:val="007733D7"/>
    <w:rsid w:val="00792493"/>
    <w:rsid w:val="007A4D3F"/>
    <w:rsid w:val="007F131D"/>
    <w:rsid w:val="007F22D9"/>
    <w:rsid w:val="008877B6"/>
    <w:rsid w:val="008B6CFF"/>
    <w:rsid w:val="008C782A"/>
    <w:rsid w:val="00900FDF"/>
    <w:rsid w:val="00946D06"/>
    <w:rsid w:val="00A007AC"/>
    <w:rsid w:val="00A01D7E"/>
    <w:rsid w:val="00A03BCD"/>
    <w:rsid w:val="00A24770"/>
    <w:rsid w:val="00A33884"/>
    <w:rsid w:val="00A75F73"/>
    <w:rsid w:val="00B26A14"/>
    <w:rsid w:val="00B40E99"/>
    <w:rsid w:val="00B85B2C"/>
    <w:rsid w:val="00C762A9"/>
    <w:rsid w:val="00C87DB0"/>
    <w:rsid w:val="00D51B5E"/>
    <w:rsid w:val="00DB39A5"/>
    <w:rsid w:val="00DD35FD"/>
    <w:rsid w:val="00DE267E"/>
    <w:rsid w:val="00E135C0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8223D8-80D1-463E-BAA4-D2E97FD4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1007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48</cp:revision>
  <dcterms:created xsi:type="dcterms:W3CDTF">2015-05-23T20:46:00Z</dcterms:created>
  <dcterms:modified xsi:type="dcterms:W3CDTF">2015-06-04T19:23:00Z</dcterms:modified>
</cp:coreProperties>
</file>