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7E" w:rsidRPr="000C1DAC" w:rsidRDefault="00A01D7E" w:rsidP="00A01D7E">
      <w:pPr>
        <w:widowControl w:val="0"/>
        <w:tabs>
          <w:tab w:val="left" w:pos="0"/>
        </w:tabs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DAC">
        <w:rPr>
          <w:rFonts w:ascii="Times New Roman" w:hAnsi="Times New Roman"/>
          <w:b/>
          <w:sz w:val="28"/>
          <w:szCs w:val="28"/>
        </w:rPr>
        <w:t>ПОВЫШЕНИЕ ЭФФЕКТИВНОСТИ УЧЕБНО-ТРЕНИРОВОЧНОГО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1DAC">
        <w:rPr>
          <w:rFonts w:ascii="Times New Roman" w:hAnsi="Times New Roman"/>
          <w:b/>
          <w:sz w:val="28"/>
          <w:szCs w:val="28"/>
        </w:rPr>
        <w:t>ПРОЦЕССА СРЕДИ БОРЦОВ-СТУДЕНТОВ</w:t>
      </w:r>
    </w:p>
    <w:p w:rsidR="00A01D7E" w:rsidRPr="000C1DAC" w:rsidRDefault="00A01D7E" w:rsidP="00A01D7E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DAC">
        <w:rPr>
          <w:rFonts w:ascii="Times New Roman" w:hAnsi="Times New Roman"/>
          <w:b/>
          <w:sz w:val="28"/>
          <w:szCs w:val="28"/>
        </w:rPr>
        <w:t>ГРЕКО-РИМСКОГО СТИЛЯ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0C1DAC">
        <w:rPr>
          <w:rFonts w:ascii="Times New Roman" w:hAnsi="Times New Roman"/>
          <w:i/>
          <w:sz w:val="28"/>
          <w:szCs w:val="28"/>
        </w:rPr>
        <w:t>Желнерович</w:t>
      </w:r>
      <w:proofErr w:type="spellEnd"/>
      <w:r w:rsidRPr="000C1DAC">
        <w:rPr>
          <w:rFonts w:ascii="Times New Roman" w:hAnsi="Times New Roman"/>
          <w:i/>
          <w:sz w:val="28"/>
          <w:szCs w:val="28"/>
        </w:rPr>
        <w:t xml:space="preserve"> В.Г., </w:t>
      </w:r>
      <w:proofErr w:type="spellStart"/>
      <w:r w:rsidRPr="000C1DAC">
        <w:rPr>
          <w:rFonts w:ascii="Times New Roman" w:hAnsi="Times New Roman"/>
          <w:i/>
          <w:sz w:val="28"/>
          <w:szCs w:val="28"/>
        </w:rPr>
        <w:t>Григоревич</w:t>
      </w:r>
      <w:proofErr w:type="spellEnd"/>
      <w:r w:rsidRPr="000C1DAC">
        <w:rPr>
          <w:rFonts w:ascii="Times New Roman" w:hAnsi="Times New Roman"/>
          <w:i/>
          <w:sz w:val="28"/>
          <w:szCs w:val="28"/>
        </w:rPr>
        <w:t xml:space="preserve"> И.В., Данилевич Н.В.</w:t>
      </w:r>
    </w:p>
    <w:p w:rsidR="00A01D7E" w:rsidRPr="00A01D7E" w:rsidRDefault="00A01D7E" w:rsidP="00A01D7E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spellEnd"/>
      <w:proofErr w:type="gramStart"/>
      <w:r w:rsidRPr="00A01D7E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A01D7E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A01D7E" w:rsidRPr="00A01D7E" w:rsidRDefault="00A01D7E" w:rsidP="00A01D7E">
      <w:pPr>
        <w:widowControl w:val="0"/>
        <w:spacing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EC7288">
        <w:rPr>
          <w:rFonts w:ascii="Times New Roman" w:hAnsi="Times New Roman"/>
          <w:i/>
          <w:sz w:val="28"/>
          <w:szCs w:val="28"/>
          <w:lang w:val="en-US"/>
        </w:rPr>
        <w:t>The article shows improving efficiency training process among students-fighters</w:t>
      </w:r>
      <w:r w:rsidRPr="0019785C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A01D7E" w:rsidRPr="00A01D7E" w:rsidRDefault="00A01D7E" w:rsidP="00A01D7E">
      <w:pPr>
        <w:widowControl w:val="0"/>
        <w:spacing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Белорусская система спортивной тренировки в спортивной борьбе – самая передовая в мире. Яркое свидетельство этому – высокие стабильные результаты, показываемые нашими спортсменами на олимпийских играх, чемпионатах мира, Европы и других международных соревнованиях.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Стремясь и в дальнейшем удержать за собой ведущие позиции на международной арене, необходимо постоянно помнить о возрастающей конкуренции со стороны соперников. Это обстоятельство заставляет тренеров, преподавателей и научных работников беспрерывно искать новые пути и средства, позволяющее совершенствовать систему спортивной тренировки. 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На наш взгляд, наиболее важной и решающей проблемой на современном этапе развития спортивной борьбы является повышение эффективности учебно-тренировочного процесса и качества проведения занятий. Среди мер, направленных на повышение эффективности всех форм организации занятий борьбой, наибольший интерес представляет дальнейшая разработка и широкое использование в практике учебно-тренировочной работы метода заданий.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Метод заданий заключается в том, что спортсменам предлагается выполнить то или иное конкретное задание, вытекающее из практики участия в соревнованиях.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Благодаря использованию этого метода борцы развивают тактическое мышление, овладевают способностью наиболее эффективно и рационально действовать в различной соревновательной обстановке, совершенствуют свои технико-тактические действия.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Поскольку задания вытекают из соревновательной практики, то выполнение их позволяет объективно определить достоинства и недостатки различных сторон подготовленности борца. Наряду с этим использование метода заданий дает возможность восполнить недостающие условия для полноценного совершенствования технического и тактического мастерства, как в процессе занятий, так и во время соревнований.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Так, если занимающемуся предстоит совершенствовать тактику ведения схватки с противником, предпочитающим пользоваться сковывающими захватами и проводить приемы на краю ковра, а борца, обладающего такими особенностями, не окажется, то в данном случае партнер получает задание вести себя в схватке подобным образом.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Еще большую роль метод заданий может сыграть во время участия в подводящих и контрольных соревнованиях. Так, встреча с противником ниже по классу или слабо подготовленным принесет больше пользы борцу, будет способствовать дальнейшему совершенствованию его мастерства, в особенности, если он получит задание усложнить условия поединка.  </w:t>
      </w:r>
    </w:p>
    <w:p w:rsidR="00A01D7E" w:rsidRPr="000C1DAC" w:rsidRDefault="00A01D7E" w:rsidP="00A01D7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Например, пользоваться ограниченными средствами нападения или защиты, добиваться победы на туше во втором периоде, прибегать в схватке к вызовам и опережать действия противника встречными атаками или проиграть в первом периоде два балла, а затем победить с явным преимуществом.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lastRenderedPageBreak/>
        <w:t>В борьбе, как и в подавляющем, большинстве других видов спорта, из года в год растут объем и интенсивность тренировочных нагрузок. В дальнейшем эта тенденция будет сохраняться и коснется главным образом тех, кто еще не подошел к нагрузкам, отвечающим современным требованиям. Причем эта задача в значительной мере будет решаться за счет рационального использования времени, отводимого для занятий борьбой, и в частности за счет повышения плотности, психологической напряженности и сложности выполнения упражнений. Естественно, что в этом также большую роль сыграет широкое применение метода заданий.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В результате всестороннего анализа многочисленных соревнований нами выявлены те задачи, с решением которых борец наиболее часто сталкивается в процессе участия в состязаниях. 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>Задания на достижение определенного результата в схватке</w:t>
      </w:r>
      <w:r w:rsidRPr="000C1DA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выиграть схватку на туше;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выиграть схватку с явным преимуществом;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выиграть схватку по баллам.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>Задания, предусматривающие ведение борьбы при различных обстоятельствах: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увеличить или удержать преимущество;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не проиграть ни одного балла или отыграть проигранные баллы;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достигнуть преимущества в баллах в первом периоде, а затем использовать стремление противника отыграться, добиться чистой победы (победы с явным преимуществом);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определить правильную линию поведения при угрозе предупреждения за пассивность;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вести схватку так, как если бы борцу необходимо было через короткий промежуток времени выйти на вторую схватку с основным конкурентом;</w:t>
      </w:r>
    </w:p>
    <w:p w:rsidR="00A01D7E" w:rsidRPr="000C1DAC" w:rsidRDefault="00A01D7E" w:rsidP="00A01D7E">
      <w:pPr>
        <w:pStyle w:val="ListParagraph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вести схватку так, как если бы полностью не удалость провести разминку.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>Задания на проведение атак: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непрерывно атаковать или эпизодически;</w:t>
      </w:r>
    </w:p>
    <w:p w:rsidR="00A01D7E" w:rsidRPr="000C1DAC" w:rsidRDefault="00A01D7E" w:rsidP="00A01D7E">
      <w:pPr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раскрыть глухую защиту противника, и атаковать;</w:t>
      </w:r>
    </w:p>
    <w:p w:rsidR="00A01D7E" w:rsidRPr="000C1DAC" w:rsidRDefault="00A01D7E" w:rsidP="00A01D7E">
      <w:pPr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атаковать противника на краю ковра;</w:t>
      </w:r>
    </w:p>
    <w:p w:rsidR="00A01D7E" w:rsidRPr="000C1DAC" w:rsidRDefault="00A01D7E" w:rsidP="00A01D7E">
      <w:pPr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жестко вести схватку, подавляя противника;</w:t>
      </w:r>
    </w:p>
    <w:p w:rsidR="00A01D7E" w:rsidRPr="000C1DAC" w:rsidRDefault="00A01D7E" w:rsidP="00A01D7E">
      <w:pPr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атаковать при сближении сразу после сигнала (свистка) арбитра.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>Задания на проведение контратаки:</w:t>
      </w:r>
    </w:p>
    <w:p w:rsidR="00A01D7E" w:rsidRPr="000C1DAC" w:rsidRDefault="00A01D7E" w:rsidP="00A01D7E">
      <w:pPr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вести схватку, используя ответные, встречные контратаки;</w:t>
      </w:r>
    </w:p>
    <w:p w:rsidR="00A01D7E" w:rsidRPr="000C1DAC" w:rsidRDefault="00A01D7E" w:rsidP="00A01D7E">
      <w:pPr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применять вызовы и опережать действия противника.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>Задания на использование площади ковра:</w:t>
      </w:r>
    </w:p>
    <w:p w:rsidR="00A01D7E" w:rsidRPr="000C1DAC" w:rsidRDefault="00A01D7E" w:rsidP="00A01D7E">
      <w:pPr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удерживать противника спиной к краю ковра;</w:t>
      </w:r>
    </w:p>
    <w:p w:rsidR="00A01D7E" w:rsidRPr="000C1DAC" w:rsidRDefault="00A01D7E" w:rsidP="00A01D7E">
      <w:pPr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использовать борьбу у края ковра для проведения различных тактических и технических действий.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6.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 xml:space="preserve">Задания на использование физических возможностей: </w:t>
      </w:r>
    </w:p>
    <w:p w:rsidR="00A01D7E" w:rsidRPr="000C1DAC" w:rsidRDefault="00A01D7E" w:rsidP="00A01D7E">
      <w:pPr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проявить свое преимущество за счет превосходства в силе (ловкости, быстроте, выносливости);</w:t>
      </w:r>
    </w:p>
    <w:p w:rsidR="00A01D7E" w:rsidRPr="000C1DAC" w:rsidRDefault="00A01D7E" w:rsidP="00A01D7E">
      <w:pPr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умело скрывать недостатки своей физической и функциональной подготовленности;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>Задания на проведение технико-тактических действий:</w:t>
      </w:r>
    </w:p>
    <w:p w:rsidR="00A01D7E" w:rsidRPr="000C1DAC" w:rsidRDefault="00A01D7E" w:rsidP="00A01D7E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проводить приемы, когда противник вспотел;</w:t>
      </w:r>
    </w:p>
    <w:p w:rsidR="00A01D7E" w:rsidRPr="000C1DAC" w:rsidRDefault="00A01D7E" w:rsidP="00A01D7E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использовать броски прогибом, перевороты, броски через спину и т.д.;</w:t>
      </w:r>
    </w:p>
    <w:p w:rsidR="00A01D7E" w:rsidRPr="000C1DAC" w:rsidRDefault="00A01D7E" w:rsidP="00A01D7E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проводить технические действия в третьем периоде, т.е. в состоянии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утомления;</w:t>
      </w:r>
    </w:p>
    <w:p w:rsidR="00A01D7E" w:rsidRPr="000C1DAC" w:rsidRDefault="00A01D7E" w:rsidP="00A01D7E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использовать переводы, фиксировать и удерживать противника в положении партера на краю ковра;</w:t>
      </w:r>
    </w:p>
    <w:p w:rsidR="00A01D7E" w:rsidRPr="000C1DAC" w:rsidRDefault="00A01D7E" w:rsidP="00A01D7E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выполнять приемы, с помощью которых можно достигнуть чистой победы;</w:t>
      </w:r>
    </w:p>
    <w:p w:rsidR="00A01D7E" w:rsidRPr="000C1DAC" w:rsidRDefault="00A01D7E" w:rsidP="00A01D7E">
      <w:pPr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использовать в схватке вызов, угрозу, выведение из равновесия и другие способы тактической подготовки.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8.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>Задания на применение темпа схваток:</w:t>
      </w:r>
    </w:p>
    <w:p w:rsidR="00A01D7E" w:rsidRPr="000C1DAC" w:rsidRDefault="00A01D7E" w:rsidP="00A01D7E">
      <w:pPr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вести схватку в высоком темпе;</w:t>
      </w:r>
    </w:p>
    <w:p w:rsidR="00A01D7E" w:rsidRPr="000C1DAC" w:rsidRDefault="00A01D7E" w:rsidP="00A01D7E">
      <w:pPr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захватить инициативу постоянно удерживать ее, проявлять высокую активность;</w:t>
      </w:r>
    </w:p>
    <w:p w:rsidR="00A01D7E" w:rsidRPr="000C1DAC" w:rsidRDefault="00A01D7E" w:rsidP="00A01D7E">
      <w:pPr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вести схватку в высоком темпе, действовать «жестко», вынуждая противника сходить с ковра;</w:t>
      </w:r>
    </w:p>
    <w:p w:rsidR="00A01D7E" w:rsidRPr="000C1DAC" w:rsidRDefault="00A01D7E" w:rsidP="00A01D7E">
      <w:pPr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стремиться удержать инициативу на последних минутах схватки;</w:t>
      </w:r>
    </w:p>
    <w:p w:rsidR="00A01D7E" w:rsidRPr="000C1DAC" w:rsidRDefault="00A01D7E" w:rsidP="00A01D7E">
      <w:pPr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прибегать к сковывающим захватам, вести схватку в среднем (низком) темпе;</w:t>
      </w:r>
    </w:p>
    <w:p w:rsidR="00A01D7E" w:rsidRPr="000C1DAC" w:rsidRDefault="00A01D7E" w:rsidP="00A01D7E">
      <w:pPr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сдерживать натиск противника, сковывать его действия, не сходить с ковра и стремиться держаться спиной к центру.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i/>
          <w:sz w:val="24"/>
          <w:szCs w:val="24"/>
        </w:rPr>
        <w:t>Задания на ведение схватки в различных положениях:</w:t>
      </w:r>
    </w:p>
    <w:p w:rsidR="00A01D7E" w:rsidRPr="000C1DAC" w:rsidRDefault="00A01D7E" w:rsidP="00A01D7E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перевести противника в партер и в этом положении проявить преимущество;</w:t>
      </w:r>
    </w:p>
    <w:p w:rsidR="00A01D7E" w:rsidRPr="000C1DAC" w:rsidRDefault="00A01D7E" w:rsidP="00A01D7E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при переходе в партер любым способом выходить в положение верхнего борца или в стойку;</w:t>
      </w:r>
    </w:p>
    <w:p w:rsidR="00A01D7E" w:rsidRPr="000C1DAC" w:rsidRDefault="00A01D7E" w:rsidP="00A01D7E">
      <w:pPr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преследовать противника приемами при переводе его из стойки в партер.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Задания можно конкретизировать: указать средства для решения каждого из них. Используются также приемы, когда один борец получает одно задание, а другой - противоположное. Задание может быть дано как на всю схватку, так и на определенный отрезок времени.   </w:t>
      </w:r>
    </w:p>
    <w:p w:rsidR="00A01D7E" w:rsidRPr="000C1DAC" w:rsidRDefault="00A01D7E" w:rsidP="00A01D7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Таким образом, использование метода заданий позволит создать творческую обстановку, будет способствовать развитию инициативы и активности студентов-спортсменов, активизировать у них интерес к занятиям и соревнованиям и повышать эффективность учебно-тренировочного процесса.</w:t>
      </w:r>
    </w:p>
    <w:p w:rsidR="004541CA" w:rsidRPr="004541CA" w:rsidRDefault="004541CA" w:rsidP="00A01D7E">
      <w:bookmarkStart w:id="0" w:name="_GoBack"/>
      <w:bookmarkEnd w:id="0"/>
    </w:p>
    <w:sectPr w:rsidR="004541CA" w:rsidRPr="00454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18" w:rsidRDefault="00B97518" w:rsidP="00A03BCD">
      <w:pPr>
        <w:spacing w:line="240" w:lineRule="auto"/>
      </w:pPr>
      <w:r>
        <w:separator/>
      </w:r>
    </w:p>
  </w:endnote>
  <w:endnote w:type="continuationSeparator" w:id="0">
    <w:p w:rsidR="00B97518" w:rsidRDefault="00B97518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18" w:rsidRDefault="00B97518" w:rsidP="00A03BCD">
      <w:pPr>
        <w:spacing w:line="240" w:lineRule="auto"/>
      </w:pPr>
      <w:r>
        <w:separator/>
      </w:r>
    </w:p>
  </w:footnote>
  <w:footnote w:type="continuationSeparator" w:id="0">
    <w:p w:rsidR="00B97518" w:rsidRDefault="00B97518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9751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9751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9751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10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0"/>
  </w:num>
  <w:num w:numId="16">
    <w:abstractNumId w:val="22"/>
  </w:num>
  <w:num w:numId="17">
    <w:abstractNumId w:val="7"/>
  </w:num>
  <w:num w:numId="18">
    <w:abstractNumId w:val="3"/>
  </w:num>
  <w:num w:numId="19">
    <w:abstractNumId w:val="23"/>
  </w:num>
  <w:num w:numId="20">
    <w:abstractNumId w:val="19"/>
  </w:num>
  <w:num w:numId="21">
    <w:abstractNumId w:val="16"/>
  </w:num>
  <w:num w:numId="22">
    <w:abstractNumId w:val="6"/>
  </w:num>
  <w:num w:numId="23">
    <w:abstractNumId w:val="17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6074C"/>
    <w:rsid w:val="002B53A5"/>
    <w:rsid w:val="002D6DA5"/>
    <w:rsid w:val="003B1388"/>
    <w:rsid w:val="00404738"/>
    <w:rsid w:val="004541CA"/>
    <w:rsid w:val="004D37FE"/>
    <w:rsid w:val="00562D01"/>
    <w:rsid w:val="00573B78"/>
    <w:rsid w:val="00607F5B"/>
    <w:rsid w:val="0063525A"/>
    <w:rsid w:val="00676015"/>
    <w:rsid w:val="006B318F"/>
    <w:rsid w:val="006C382A"/>
    <w:rsid w:val="0070723C"/>
    <w:rsid w:val="00760852"/>
    <w:rsid w:val="00765DEE"/>
    <w:rsid w:val="007A4D3F"/>
    <w:rsid w:val="007F131D"/>
    <w:rsid w:val="008877B6"/>
    <w:rsid w:val="008B6CFF"/>
    <w:rsid w:val="00900FDF"/>
    <w:rsid w:val="00946D06"/>
    <w:rsid w:val="00A007AC"/>
    <w:rsid w:val="00A01D7E"/>
    <w:rsid w:val="00A03BCD"/>
    <w:rsid w:val="00A75F73"/>
    <w:rsid w:val="00B26A14"/>
    <w:rsid w:val="00B40E99"/>
    <w:rsid w:val="00B85B2C"/>
    <w:rsid w:val="00B97518"/>
    <w:rsid w:val="00D51B5E"/>
    <w:rsid w:val="00DE267E"/>
    <w:rsid w:val="00E135C0"/>
    <w:rsid w:val="00EC7FC7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F3A21C-9CAA-4C7B-B06C-E64F3A6D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1007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32</cp:revision>
  <dcterms:created xsi:type="dcterms:W3CDTF">2015-05-23T20:46:00Z</dcterms:created>
  <dcterms:modified xsi:type="dcterms:W3CDTF">2015-06-04T18:26:00Z</dcterms:modified>
</cp:coreProperties>
</file>