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7AC" w:rsidRPr="000C1DAC" w:rsidRDefault="00A007AC" w:rsidP="00A007AC">
      <w:pPr>
        <w:widowControl w:val="0"/>
        <w:shd w:val="clear" w:color="auto" w:fill="FFFFFF"/>
        <w:autoSpaceDE w:val="0"/>
        <w:autoSpaceDN w:val="0"/>
        <w:adjustRightInd w:val="0"/>
        <w:spacing w:before="240" w:line="240" w:lineRule="auto"/>
        <w:ind w:firstLine="709"/>
        <w:jc w:val="center"/>
        <w:rPr>
          <w:rFonts w:ascii="Times New Roman" w:hAnsi="Times New Roman" w:cs="Times New Roman"/>
          <w:b/>
          <w:position w:val="6"/>
          <w:sz w:val="28"/>
          <w:szCs w:val="28"/>
        </w:rPr>
      </w:pPr>
      <w:r w:rsidRPr="000C1DAC">
        <w:rPr>
          <w:rFonts w:ascii="Times New Roman" w:hAnsi="Times New Roman" w:cs="Times New Roman"/>
          <w:b/>
          <w:position w:val="6"/>
          <w:sz w:val="28"/>
          <w:szCs w:val="28"/>
        </w:rPr>
        <w:t>ВЫПОЛНЕНИЕ ПРЯМОГО НАПАДАЮЩЕГО УДАРА «ПО ХОДУ РАЗБЕГА» В ВОЛЕЙБОЛЕ НА ЭТАПЕ НАЧАЛЬНОГО ОБУЧЕНИЯ</w:t>
      </w:r>
    </w:p>
    <w:p w:rsidR="00A007AC" w:rsidRPr="000C1DAC" w:rsidRDefault="00A007AC" w:rsidP="00A007AC">
      <w:pPr>
        <w:widowControl w:val="0"/>
        <w:spacing w:line="240" w:lineRule="auto"/>
        <w:ind w:right="-1" w:firstLine="709"/>
        <w:jc w:val="right"/>
        <w:rPr>
          <w:rFonts w:ascii="Times New Roman" w:hAnsi="Times New Roman" w:cs="Times New Roman"/>
          <w:i/>
          <w:sz w:val="28"/>
          <w:szCs w:val="28"/>
        </w:rPr>
      </w:pPr>
      <w:proofErr w:type="spellStart"/>
      <w:r w:rsidRPr="000C1DAC">
        <w:rPr>
          <w:rFonts w:ascii="Times New Roman" w:hAnsi="Times New Roman" w:cs="Times New Roman"/>
          <w:i/>
          <w:sz w:val="28"/>
          <w:szCs w:val="28"/>
        </w:rPr>
        <w:t>Пимахин</w:t>
      </w:r>
      <w:proofErr w:type="spellEnd"/>
      <w:r w:rsidRPr="000C1DAC">
        <w:rPr>
          <w:rFonts w:ascii="Times New Roman" w:hAnsi="Times New Roman" w:cs="Times New Roman"/>
          <w:i/>
          <w:sz w:val="28"/>
          <w:szCs w:val="28"/>
        </w:rPr>
        <w:t xml:space="preserve"> Е.А.</w:t>
      </w:r>
    </w:p>
    <w:p w:rsidR="00A007AC" w:rsidRPr="000C1DAC" w:rsidRDefault="00A007AC" w:rsidP="00A007AC">
      <w:pPr>
        <w:widowControl w:val="0"/>
        <w:tabs>
          <w:tab w:val="left" w:pos="0"/>
        </w:tabs>
        <w:spacing w:line="240" w:lineRule="auto"/>
        <w:ind w:firstLine="360"/>
        <w:jc w:val="right"/>
        <w:rPr>
          <w:rFonts w:ascii="Times New Roman" w:hAnsi="Times New Roman" w:cs="Times New Roman"/>
          <w:i/>
          <w:kern w:val="24"/>
          <w:sz w:val="28"/>
          <w:szCs w:val="28"/>
        </w:rPr>
      </w:pPr>
      <w:proofErr w:type="spellStart"/>
      <w:r w:rsidRPr="000C1DAC">
        <w:rPr>
          <w:rFonts w:ascii="Times New Roman" w:hAnsi="Times New Roman" w:cs="Times New Roman"/>
          <w:i/>
          <w:kern w:val="24"/>
          <w:sz w:val="28"/>
          <w:szCs w:val="28"/>
        </w:rPr>
        <w:t>г</w:t>
      </w:r>
      <w:proofErr w:type="gramStart"/>
      <w:r w:rsidRPr="000C1DAC">
        <w:rPr>
          <w:rFonts w:ascii="Times New Roman" w:hAnsi="Times New Roman" w:cs="Times New Roman"/>
          <w:i/>
          <w:kern w:val="24"/>
          <w:sz w:val="28"/>
          <w:szCs w:val="28"/>
        </w:rPr>
        <w:t>.М</w:t>
      </w:r>
      <w:proofErr w:type="gramEnd"/>
      <w:r w:rsidRPr="000C1DAC">
        <w:rPr>
          <w:rFonts w:ascii="Times New Roman" w:hAnsi="Times New Roman" w:cs="Times New Roman"/>
          <w:i/>
          <w:kern w:val="24"/>
          <w:sz w:val="28"/>
          <w:szCs w:val="28"/>
        </w:rPr>
        <w:t>инск</w:t>
      </w:r>
      <w:proofErr w:type="spellEnd"/>
      <w:r w:rsidRPr="000C1DAC">
        <w:rPr>
          <w:rFonts w:ascii="Times New Roman" w:hAnsi="Times New Roman" w:cs="Times New Roman"/>
          <w:i/>
          <w:kern w:val="24"/>
          <w:sz w:val="28"/>
          <w:szCs w:val="28"/>
        </w:rPr>
        <w:t>, Беларусь</w:t>
      </w:r>
    </w:p>
    <w:p w:rsidR="00A007AC" w:rsidRPr="00610155" w:rsidRDefault="00A007AC" w:rsidP="00A007AC">
      <w:pPr>
        <w:widowControl w:val="0"/>
        <w:spacing w:line="240" w:lineRule="auto"/>
        <w:ind w:firstLine="708"/>
        <w:jc w:val="both"/>
        <w:rPr>
          <w:rFonts w:ascii="Times New Roman" w:hAnsi="Times New Roman" w:cs="Times New Roman"/>
          <w:i/>
          <w:sz w:val="28"/>
          <w:szCs w:val="28"/>
          <w:lang w:val="en-US"/>
        </w:rPr>
      </w:pPr>
      <w:r w:rsidRPr="00610155">
        <w:rPr>
          <w:rFonts w:ascii="Times New Roman" w:hAnsi="Times New Roman" w:cs="Times New Roman"/>
          <w:i/>
          <w:sz w:val="28"/>
          <w:szCs w:val="28"/>
          <w:lang w:val="en-US"/>
        </w:rPr>
        <w:t>The article shows the operation of its direct attacking blow in volleyball</w:t>
      </w:r>
    </w:p>
    <w:p w:rsidR="00A007AC" w:rsidRPr="00610155" w:rsidRDefault="00A007AC" w:rsidP="00A007AC">
      <w:pPr>
        <w:widowControl w:val="0"/>
        <w:spacing w:line="240" w:lineRule="auto"/>
        <w:ind w:firstLine="709"/>
        <w:jc w:val="center"/>
        <w:rPr>
          <w:rFonts w:ascii="Times New Roman" w:hAnsi="Times New Roman" w:cs="Times New Roman"/>
          <w:b/>
          <w:sz w:val="28"/>
          <w:szCs w:val="28"/>
          <w:lang w:val="en-US"/>
        </w:rPr>
      </w:pPr>
    </w:p>
    <w:p w:rsidR="00A007AC" w:rsidRPr="000C1DAC" w:rsidRDefault="00A007AC" w:rsidP="00A007AC">
      <w:pPr>
        <w:widowControl w:val="0"/>
        <w:shd w:val="clear" w:color="auto" w:fill="FFFFFF"/>
        <w:autoSpaceDE w:val="0"/>
        <w:autoSpaceDN w:val="0"/>
        <w:adjustRightInd w:val="0"/>
        <w:spacing w:line="240" w:lineRule="auto"/>
        <w:ind w:firstLine="709"/>
        <w:jc w:val="both"/>
        <w:rPr>
          <w:rFonts w:ascii="Times New Roman" w:hAnsi="Times New Roman" w:cs="Times New Roman"/>
          <w:position w:val="6"/>
          <w:sz w:val="24"/>
          <w:szCs w:val="24"/>
        </w:rPr>
      </w:pPr>
      <w:r w:rsidRPr="000C1DAC">
        <w:rPr>
          <w:rFonts w:ascii="Times New Roman" w:hAnsi="Times New Roman" w:cs="Times New Roman"/>
          <w:position w:val="6"/>
          <w:sz w:val="24"/>
          <w:szCs w:val="24"/>
        </w:rPr>
        <w:t xml:space="preserve">Нападающий удар – суть и назначение его </w:t>
      </w:r>
      <w:proofErr w:type="gramStart"/>
      <w:r w:rsidRPr="000C1DAC">
        <w:rPr>
          <w:rFonts w:ascii="Times New Roman" w:hAnsi="Times New Roman" w:cs="Times New Roman"/>
          <w:position w:val="6"/>
          <w:sz w:val="24"/>
          <w:szCs w:val="24"/>
        </w:rPr>
        <w:t>заложены</w:t>
      </w:r>
      <w:proofErr w:type="gramEnd"/>
      <w:r w:rsidRPr="000C1DAC">
        <w:rPr>
          <w:rFonts w:ascii="Times New Roman" w:hAnsi="Times New Roman" w:cs="Times New Roman"/>
          <w:position w:val="6"/>
          <w:sz w:val="24"/>
          <w:szCs w:val="24"/>
        </w:rPr>
        <w:t xml:space="preserve"> в названии. По мнению специалистов [2, 4] самым эмоционально сложным и зрелищным в исполнении считается нападающий удар. При выполнении нападающего удара волейболистки сталкиваются с трудностью, значительной высотой волейбольной </w:t>
      </w:r>
      <w:proofErr w:type="gramStart"/>
      <w:r w:rsidRPr="000C1DAC">
        <w:rPr>
          <w:rFonts w:ascii="Times New Roman" w:hAnsi="Times New Roman" w:cs="Times New Roman"/>
          <w:position w:val="6"/>
          <w:sz w:val="24"/>
          <w:szCs w:val="24"/>
        </w:rPr>
        <w:t>сетки</w:t>
      </w:r>
      <w:proofErr w:type="gramEnd"/>
      <w:r w:rsidRPr="000C1DAC">
        <w:rPr>
          <w:rFonts w:ascii="Times New Roman" w:hAnsi="Times New Roman" w:cs="Times New Roman"/>
          <w:position w:val="6"/>
          <w:sz w:val="24"/>
          <w:szCs w:val="24"/>
        </w:rPr>
        <w:t xml:space="preserve"> которая требует от них производить атакующие действия в прыжке. Результативность нападения напрямую зависит от высоты прыжка спортсменок</w:t>
      </w:r>
      <w:r>
        <w:rPr>
          <w:rFonts w:ascii="Times New Roman" w:hAnsi="Times New Roman" w:cs="Times New Roman"/>
          <w:position w:val="6"/>
          <w:sz w:val="24"/>
          <w:szCs w:val="24"/>
        </w:rPr>
        <w:t>,</w:t>
      </w:r>
      <w:r w:rsidRPr="000C1DAC">
        <w:rPr>
          <w:rFonts w:ascii="Times New Roman" w:hAnsi="Times New Roman" w:cs="Times New Roman"/>
          <w:position w:val="6"/>
          <w:sz w:val="24"/>
          <w:szCs w:val="24"/>
        </w:rPr>
        <w:t xml:space="preserve"> выполняющих нападающий удар, а также насколько разнообразна их техническая и тактическая подготовка.</w:t>
      </w:r>
    </w:p>
    <w:p w:rsidR="00A007AC" w:rsidRPr="000C1DAC" w:rsidRDefault="00A007AC" w:rsidP="00A007AC">
      <w:pPr>
        <w:widowControl w:val="0"/>
        <w:shd w:val="clear" w:color="auto" w:fill="FFFFFF"/>
        <w:autoSpaceDE w:val="0"/>
        <w:autoSpaceDN w:val="0"/>
        <w:adjustRightInd w:val="0"/>
        <w:spacing w:line="240" w:lineRule="auto"/>
        <w:ind w:firstLine="709"/>
        <w:jc w:val="both"/>
        <w:rPr>
          <w:rFonts w:ascii="Times New Roman" w:hAnsi="Times New Roman" w:cs="Times New Roman"/>
          <w:position w:val="6"/>
          <w:sz w:val="24"/>
          <w:szCs w:val="24"/>
        </w:rPr>
      </w:pPr>
      <w:r w:rsidRPr="000C1DAC">
        <w:rPr>
          <w:rFonts w:ascii="Times New Roman" w:hAnsi="Times New Roman" w:cs="Times New Roman"/>
          <w:position w:val="6"/>
          <w:sz w:val="24"/>
          <w:szCs w:val="24"/>
        </w:rPr>
        <w:t xml:space="preserve">По мнению ученых [1, 3] наиболее часто встречающийся способ выполнения атакующих действий прямой нападающий удар «по ходу разбега», при его выполнении, мяч направляется по траектории соответствующей разбегу волейболистки перед прыжком для нанесения удара по мячу. Так же применяются </w:t>
      </w:r>
      <w:proofErr w:type="gramStart"/>
      <w:r w:rsidRPr="000C1DAC">
        <w:rPr>
          <w:rFonts w:ascii="Times New Roman" w:hAnsi="Times New Roman" w:cs="Times New Roman"/>
          <w:position w:val="6"/>
          <w:sz w:val="24"/>
          <w:szCs w:val="24"/>
        </w:rPr>
        <w:t>на ряду</w:t>
      </w:r>
      <w:proofErr w:type="gramEnd"/>
      <w:r w:rsidRPr="000C1DAC">
        <w:rPr>
          <w:rFonts w:ascii="Times New Roman" w:hAnsi="Times New Roman" w:cs="Times New Roman"/>
          <w:position w:val="6"/>
          <w:sz w:val="24"/>
          <w:szCs w:val="24"/>
        </w:rPr>
        <w:t xml:space="preserve"> с прямым нападающим ударом «по ходу разбега» и нападающие удары с переводом, обманные удары и др.</w:t>
      </w:r>
    </w:p>
    <w:p w:rsidR="00A007AC" w:rsidRPr="000C1DAC" w:rsidRDefault="00A007AC" w:rsidP="00A007AC">
      <w:pPr>
        <w:widowControl w:val="0"/>
        <w:shd w:val="clear" w:color="auto" w:fill="FFFFFF"/>
        <w:autoSpaceDE w:val="0"/>
        <w:autoSpaceDN w:val="0"/>
        <w:adjustRightInd w:val="0"/>
        <w:spacing w:line="240" w:lineRule="auto"/>
        <w:ind w:firstLine="709"/>
        <w:jc w:val="both"/>
        <w:rPr>
          <w:rFonts w:ascii="Times New Roman" w:hAnsi="Times New Roman" w:cs="Times New Roman"/>
          <w:position w:val="6"/>
          <w:sz w:val="24"/>
          <w:szCs w:val="24"/>
        </w:rPr>
      </w:pPr>
      <w:r w:rsidRPr="000C1DAC">
        <w:rPr>
          <w:rFonts w:ascii="Times New Roman" w:hAnsi="Times New Roman" w:cs="Times New Roman"/>
          <w:position w:val="6"/>
          <w:sz w:val="24"/>
          <w:szCs w:val="24"/>
        </w:rPr>
        <w:t>Некоторые авторы [3, 4] в своих научных трудах единодушны в том</w:t>
      </w:r>
      <w:r>
        <w:rPr>
          <w:rFonts w:ascii="Times New Roman" w:hAnsi="Times New Roman" w:cs="Times New Roman"/>
          <w:position w:val="6"/>
          <w:sz w:val="24"/>
          <w:szCs w:val="24"/>
        </w:rPr>
        <w:t>,</w:t>
      </w:r>
      <w:r w:rsidRPr="000C1DAC">
        <w:rPr>
          <w:rFonts w:ascii="Times New Roman" w:hAnsi="Times New Roman" w:cs="Times New Roman"/>
          <w:position w:val="6"/>
          <w:sz w:val="24"/>
          <w:szCs w:val="24"/>
        </w:rPr>
        <w:t xml:space="preserve"> что наиболее действенным тактическим средством противодействия с соперником является нападающий удар. </w:t>
      </w:r>
      <w:proofErr w:type="gramStart"/>
      <w:r w:rsidRPr="000C1DAC">
        <w:rPr>
          <w:rFonts w:ascii="Times New Roman" w:hAnsi="Times New Roman" w:cs="Times New Roman"/>
          <w:position w:val="6"/>
          <w:sz w:val="24"/>
          <w:szCs w:val="24"/>
        </w:rPr>
        <w:t>Разновидности нападающих ударов имеют определенную тактическую направленность, которая зависит от траектории полета мяча, скорости передачи</w:t>
      </w:r>
      <w:r>
        <w:rPr>
          <w:rFonts w:ascii="Times New Roman" w:hAnsi="Times New Roman" w:cs="Times New Roman"/>
          <w:position w:val="6"/>
          <w:sz w:val="24"/>
          <w:szCs w:val="24"/>
        </w:rPr>
        <w:t>,</w:t>
      </w:r>
      <w:r w:rsidRPr="000C1DAC">
        <w:rPr>
          <w:rFonts w:ascii="Times New Roman" w:hAnsi="Times New Roman" w:cs="Times New Roman"/>
          <w:position w:val="6"/>
          <w:sz w:val="24"/>
          <w:szCs w:val="24"/>
        </w:rPr>
        <w:t xml:space="preserve"> выполненной на удар, расстановки игроков на блоке и защите в команде соперника, а также от выбора наиболее эффективного способа атаки, способствующего результативному удару в обход блока соперника или выполнению обманного удара «сброс, кикс» в незащищенную часть волейбольной площадки.</w:t>
      </w:r>
      <w:proofErr w:type="gramEnd"/>
    </w:p>
    <w:p w:rsidR="00A007AC" w:rsidRPr="000C1DAC" w:rsidRDefault="00A007AC" w:rsidP="00A007AC">
      <w:pPr>
        <w:widowControl w:val="0"/>
        <w:shd w:val="clear" w:color="auto" w:fill="FFFFFF"/>
        <w:autoSpaceDE w:val="0"/>
        <w:autoSpaceDN w:val="0"/>
        <w:adjustRightInd w:val="0"/>
        <w:spacing w:line="240" w:lineRule="auto"/>
        <w:ind w:firstLine="709"/>
        <w:jc w:val="both"/>
        <w:rPr>
          <w:rFonts w:ascii="Times New Roman" w:hAnsi="Times New Roman" w:cs="Times New Roman"/>
          <w:position w:val="6"/>
          <w:sz w:val="24"/>
          <w:szCs w:val="24"/>
        </w:rPr>
      </w:pPr>
      <w:r w:rsidRPr="000C1DAC">
        <w:rPr>
          <w:rFonts w:ascii="Times New Roman" w:hAnsi="Times New Roman" w:cs="Times New Roman"/>
          <w:position w:val="6"/>
          <w:sz w:val="24"/>
          <w:szCs w:val="24"/>
        </w:rPr>
        <w:t>Недостаточный уровень в технической подготовленности игроков нападающего плана может привести к нейтрализации, атакующих действий игроками соперника выполняющих блокирование [1–3].</w:t>
      </w:r>
    </w:p>
    <w:p w:rsidR="00A007AC" w:rsidRPr="000C1DAC" w:rsidRDefault="00A007AC" w:rsidP="00A007AC">
      <w:pPr>
        <w:widowControl w:val="0"/>
        <w:shd w:val="clear" w:color="auto" w:fill="FFFFFF"/>
        <w:autoSpaceDE w:val="0"/>
        <w:autoSpaceDN w:val="0"/>
        <w:adjustRightInd w:val="0"/>
        <w:spacing w:line="240" w:lineRule="auto"/>
        <w:ind w:firstLine="709"/>
        <w:jc w:val="both"/>
        <w:rPr>
          <w:rFonts w:ascii="Times New Roman" w:hAnsi="Times New Roman" w:cs="Times New Roman"/>
          <w:position w:val="6"/>
          <w:sz w:val="24"/>
          <w:szCs w:val="24"/>
        </w:rPr>
      </w:pPr>
      <w:r w:rsidRPr="000C1DAC">
        <w:rPr>
          <w:rFonts w:ascii="Times New Roman" w:hAnsi="Times New Roman" w:cs="Times New Roman"/>
          <w:position w:val="6"/>
          <w:sz w:val="24"/>
          <w:szCs w:val="24"/>
        </w:rPr>
        <w:t xml:space="preserve">По мнению специалистов [2–4] наиболее трудным в волейболе при обучении является нападающий удар. Это связанно с тем, что для выполнения этого приема техники спортсмен должен быть физически развит, а также совмещать ряд сложных по двигательной и смысловой задаче действия: разбег, согласование которого необходимо с летящим мячом, выбор места отталкивания наскок, прыжок с выполнением замаха для атаки по летящему мячу в наивысшей точке прыжка. Причиной длительному обучению прямому нападающему удару «по ходу разбега» сопутствуют действия, выполняемые в короткий период времени, а также в условиях непостоянства при сбивающих факторах: неточная передача, неправильный выход нападающего игрока к мячу. </w:t>
      </w:r>
    </w:p>
    <w:p w:rsidR="00A007AC" w:rsidRPr="000C1DAC" w:rsidRDefault="00A007AC" w:rsidP="00A007AC">
      <w:pPr>
        <w:widowControl w:val="0"/>
        <w:shd w:val="clear" w:color="auto" w:fill="FFFFFF"/>
        <w:autoSpaceDE w:val="0"/>
        <w:autoSpaceDN w:val="0"/>
        <w:adjustRightInd w:val="0"/>
        <w:spacing w:line="240" w:lineRule="auto"/>
        <w:ind w:firstLine="709"/>
        <w:jc w:val="both"/>
        <w:rPr>
          <w:rFonts w:ascii="Times New Roman" w:hAnsi="Times New Roman" w:cs="Times New Roman"/>
          <w:position w:val="6"/>
          <w:sz w:val="24"/>
          <w:szCs w:val="24"/>
        </w:rPr>
      </w:pPr>
      <w:r w:rsidRPr="000C1DAC">
        <w:rPr>
          <w:rFonts w:ascii="Times New Roman" w:hAnsi="Times New Roman" w:cs="Times New Roman"/>
          <w:position w:val="6"/>
          <w:sz w:val="24"/>
          <w:szCs w:val="24"/>
        </w:rPr>
        <w:t xml:space="preserve">Опираясь на проведенные исследования и опыт ведущих специалистов [4, 2], предложенный ранее подход обучения в момент формирования двигательного навыка не оправдан и требует слишком растянутого периода подготовки. Это послужило стимулом для разработки экспериментальной методики, в которой подготовка спланирована таким образом, чтобы спортсменки выполняли сотни попыток в </w:t>
      </w:r>
      <w:r w:rsidRPr="000C1DAC">
        <w:rPr>
          <w:rFonts w:ascii="Times New Roman" w:hAnsi="Times New Roman" w:cs="Times New Roman"/>
          <w:position w:val="6"/>
          <w:sz w:val="24"/>
          <w:szCs w:val="24"/>
        </w:rPr>
        <w:lastRenderedPageBreak/>
        <w:t>идентичных условиях, это и содействовало прочно сформированному навыку.</w:t>
      </w:r>
    </w:p>
    <w:p w:rsidR="00A007AC" w:rsidRPr="000C1DAC" w:rsidRDefault="00A007AC" w:rsidP="00A007AC">
      <w:pPr>
        <w:widowControl w:val="0"/>
        <w:shd w:val="clear" w:color="auto" w:fill="FFFFFF"/>
        <w:autoSpaceDE w:val="0"/>
        <w:autoSpaceDN w:val="0"/>
        <w:adjustRightInd w:val="0"/>
        <w:spacing w:line="240" w:lineRule="auto"/>
        <w:ind w:firstLine="709"/>
        <w:jc w:val="both"/>
        <w:rPr>
          <w:rFonts w:ascii="Times New Roman" w:hAnsi="Times New Roman" w:cs="Times New Roman"/>
          <w:position w:val="6"/>
          <w:sz w:val="24"/>
          <w:szCs w:val="24"/>
        </w:rPr>
      </w:pPr>
      <w:r w:rsidRPr="000C1DAC">
        <w:rPr>
          <w:rFonts w:ascii="Times New Roman" w:hAnsi="Times New Roman" w:cs="Times New Roman"/>
          <w:position w:val="6"/>
          <w:sz w:val="24"/>
          <w:szCs w:val="24"/>
        </w:rPr>
        <w:t xml:space="preserve">По мнению ученых, [1, 4] в период начального этапа подготовки необходимо овладеть техникой прямого нападающего удара «по ходу разбега», для выполнения этого приема техники необходимо развивать физические качества такие как: прыгучесть, скорость, ловкость, быстрота и др. По их мнению, очень важно – понять механизм изучаемых движений, и правильное их исполнение. На тренировке выполняя нападающий удар необходимо заранее определять траекторию и направление полета мяча. </w:t>
      </w:r>
    </w:p>
    <w:p w:rsidR="00A007AC" w:rsidRPr="000C1DAC" w:rsidRDefault="00A007AC" w:rsidP="00A007AC">
      <w:pPr>
        <w:widowControl w:val="0"/>
        <w:spacing w:line="240" w:lineRule="auto"/>
        <w:ind w:firstLine="709"/>
        <w:jc w:val="both"/>
        <w:rPr>
          <w:rFonts w:ascii="Times New Roman" w:hAnsi="Times New Roman" w:cs="Times New Roman"/>
          <w:sz w:val="24"/>
          <w:szCs w:val="24"/>
        </w:rPr>
      </w:pPr>
      <w:r w:rsidRPr="000C1DAC">
        <w:rPr>
          <w:rFonts w:ascii="Times New Roman" w:hAnsi="Times New Roman" w:cs="Times New Roman"/>
          <w:sz w:val="24"/>
          <w:szCs w:val="24"/>
        </w:rPr>
        <w:t xml:space="preserve">Рассмотрим технику выполнения прямого нападающего удара «по ходу разбега»: волейболист, находясь в высокой стойке и определив направление и траекторию полета мяча, постепенно увеличивая скорость разбега, устремляется к месту отталкивания для выполнения нападающего удара (рисунок 1). </w:t>
      </w:r>
    </w:p>
    <w:p w:rsidR="00A007AC" w:rsidRPr="000C1DAC" w:rsidRDefault="00A007AC" w:rsidP="00A007AC">
      <w:pPr>
        <w:widowControl w:val="0"/>
        <w:spacing w:line="240" w:lineRule="auto"/>
        <w:ind w:firstLine="709"/>
        <w:jc w:val="both"/>
        <w:rPr>
          <w:rFonts w:ascii="Times New Roman" w:hAnsi="Times New Roman" w:cs="Times New Roman"/>
          <w:sz w:val="28"/>
          <w:szCs w:val="28"/>
        </w:rPr>
      </w:pPr>
      <w:r>
        <w:rPr>
          <w:rFonts w:ascii="Times New Roman" w:hAnsi="Times New Roman" w:cs="Times New Roman"/>
          <w:i/>
          <w:noProof/>
          <w:sz w:val="28"/>
          <w:szCs w:val="28"/>
          <w:lang w:val="be-BY" w:eastAsia="be-BY"/>
        </w:rPr>
        <w:drawing>
          <wp:inline distT="0" distB="0" distL="0" distR="0">
            <wp:extent cx="3619500" cy="1885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1885950"/>
                    </a:xfrm>
                    <a:prstGeom prst="rect">
                      <a:avLst/>
                    </a:prstGeom>
                    <a:noFill/>
                    <a:ln>
                      <a:noFill/>
                    </a:ln>
                  </pic:spPr>
                </pic:pic>
              </a:graphicData>
            </a:graphic>
          </wp:inline>
        </w:drawing>
      </w:r>
    </w:p>
    <w:p w:rsidR="00A007AC" w:rsidRPr="000C1DAC" w:rsidRDefault="00A007AC" w:rsidP="00A007AC">
      <w:pPr>
        <w:widowControl w:val="0"/>
        <w:spacing w:line="240" w:lineRule="auto"/>
        <w:ind w:firstLine="709"/>
        <w:jc w:val="both"/>
        <w:rPr>
          <w:rFonts w:ascii="Times New Roman" w:hAnsi="Times New Roman" w:cs="Times New Roman"/>
          <w:sz w:val="28"/>
          <w:szCs w:val="28"/>
        </w:rPr>
      </w:pPr>
      <w:r>
        <w:rPr>
          <w:rFonts w:ascii="Times New Roman" w:hAnsi="Times New Roman" w:cs="Times New Roman"/>
          <w:i/>
          <w:noProof/>
          <w:sz w:val="28"/>
          <w:szCs w:val="28"/>
          <w:lang w:val="be-BY" w:eastAsia="be-BY"/>
        </w:rPr>
        <w:drawing>
          <wp:inline distT="0" distB="0" distL="0" distR="0">
            <wp:extent cx="3571875" cy="1838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838325"/>
                    </a:xfrm>
                    <a:prstGeom prst="rect">
                      <a:avLst/>
                    </a:prstGeom>
                    <a:noFill/>
                    <a:ln>
                      <a:noFill/>
                    </a:ln>
                  </pic:spPr>
                </pic:pic>
              </a:graphicData>
            </a:graphic>
          </wp:inline>
        </w:drawing>
      </w:r>
    </w:p>
    <w:p w:rsidR="00A007AC" w:rsidRPr="000C1DAC" w:rsidRDefault="00A007AC" w:rsidP="00A007AC">
      <w:pPr>
        <w:widowControl w:val="0"/>
        <w:tabs>
          <w:tab w:val="left" w:pos="1134"/>
        </w:tabs>
        <w:spacing w:line="360" w:lineRule="exact"/>
        <w:ind w:firstLine="709"/>
        <w:jc w:val="both"/>
        <w:rPr>
          <w:rFonts w:ascii="Times New Roman" w:hAnsi="Times New Roman" w:cs="Times New Roman"/>
          <w:bCs/>
          <w:sz w:val="24"/>
          <w:szCs w:val="24"/>
        </w:rPr>
      </w:pPr>
      <w:r w:rsidRPr="00BF5D2F">
        <w:rPr>
          <w:rFonts w:ascii="Times New Roman" w:hAnsi="Times New Roman" w:cs="Times New Roman"/>
          <w:bCs/>
          <w:i/>
          <w:sz w:val="24"/>
          <w:szCs w:val="24"/>
        </w:rPr>
        <w:t>Рисунок 1.</w:t>
      </w:r>
      <w:r w:rsidRPr="000C1DAC">
        <w:rPr>
          <w:rFonts w:ascii="Times New Roman" w:hAnsi="Times New Roman" w:cs="Times New Roman"/>
          <w:bCs/>
          <w:sz w:val="24"/>
          <w:szCs w:val="24"/>
        </w:rPr>
        <w:t xml:space="preserve"> Техника выполнения нападающего удара «по ходу разбега»</w:t>
      </w:r>
      <w:r w:rsidRPr="000C1DAC">
        <w:rPr>
          <w:rFonts w:ascii="Times New Roman" w:hAnsi="Times New Roman" w:cs="Times New Roman"/>
          <w:bCs/>
          <w:position w:val="6"/>
          <w:sz w:val="24"/>
          <w:szCs w:val="24"/>
        </w:rPr>
        <w:t xml:space="preserve"> [4]</w:t>
      </w:r>
      <w:r w:rsidRPr="000C1DAC">
        <w:rPr>
          <w:rFonts w:ascii="Times New Roman" w:hAnsi="Times New Roman" w:cs="Times New Roman"/>
          <w:bCs/>
          <w:sz w:val="24"/>
          <w:szCs w:val="24"/>
        </w:rPr>
        <w:t>.</w:t>
      </w:r>
    </w:p>
    <w:p w:rsidR="00A007AC" w:rsidRPr="000C1DAC" w:rsidRDefault="00A007AC" w:rsidP="00A007AC">
      <w:pPr>
        <w:widowControl w:val="0"/>
        <w:tabs>
          <w:tab w:val="left" w:pos="1134"/>
        </w:tabs>
        <w:spacing w:line="240" w:lineRule="auto"/>
        <w:ind w:firstLine="709"/>
        <w:jc w:val="both"/>
        <w:rPr>
          <w:rFonts w:ascii="Times New Roman" w:hAnsi="Times New Roman" w:cs="Times New Roman"/>
          <w:sz w:val="24"/>
          <w:szCs w:val="24"/>
        </w:rPr>
      </w:pPr>
      <w:r w:rsidRPr="000C1DAC">
        <w:rPr>
          <w:rFonts w:ascii="Times New Roman" w:hAnsi="Times New Roman" w:cs="Times New Roman"/>
          <w:sz w:val="24"/>
          <w:szCs w:val="24"/>
        </w:rPr>
        <w:t>Начало и скорость разбега волейболиста зависят от расстояния, скорости и траектории полета мяча. При последнем шаге разбега руки движутся вниз-назад, волейболист выставляет вперед правую ногу (стопорящий шаг, 2, б). Одновременным махом руками снизу-вверх и разгибанием ног он выполняет прыжок вверх (2, в). Правая рука, производя замах, сгибается в локтевом суставе, плечо отводится назад, туловище прогибается, левая рука находится перед туловищем, ноги сгибаются в коленных суставах (</w:t>
      </w:r>
      <w:smartTag w:uri="urn:schemas-microsoft-com:office:smarttags" w:element="metricconverter">
        <w:smartTagPr>
          <w:attr w:name="ProductID" w:val="2, г"/>
        </w:smartTagPr>
        <w:r w:rsidRPr="000C1DAC">
          <w:rPr>
            <w:rFonts w:ascii="Times New Roman" w:hAnsi="Times New Roman" w:cs="Times New Roman"/>
            <w:sz w:val="24"/>
            <w:szCs w:val="24"/>
          </w:rPr>
          <w:t>2, г</w:t>
        </w:r>
      </w:smartTag>
      <w:r w:rsidRPr="000C1DAC">
        <w:rPr>
          <w:rFonts w:ascii="Times New Roman" w:hAnsi="Times New Roman" w:cs="Times New Roman"/>
          <w:sz w:val="24"/>
          <w:szCs w:val="24"/>
        </w:rPr>
        <w:t>). В наивысшей точке взлета за счет разгибания туловища и правой руки, которая движется навстречу мячу, выполняется удар, кисть накрывает мяч, левая рука опускается вниз (2, д). Правая рука, сопровождая мяч (кисть сгибается), опускается вниз, туловище наклоняется вперед (2, е). Игрок приземляется на носки полусогнутых ног (2, ж).</w:t>
      </w:r>
    </w:p>
    <w:p w:rsidR="00A007AC" w:rsidRPr="000C1DAC" w:rsidRDefault="00A007AC" w:rsidP="00A007AC">
      <w:pPr>
        <w:widowControl w:val="0"/>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Литература</w:t>
      </w:r>
    </w:p>
    <w:p w:rsidR="00A007AC" w:rsidRPr="000C1DAC" w:rsidRDefault="00A007AC" w:rsidP="00A007AC">
      <w:pPr>
        <w:widowControl w:val="0"/>
        <w:numPr>
          <w:ilvl w:val="0"/>
          <w:numId w:val="4"/>
        </w:numPr>
        <w:tabs>
          <w:tab w:val="left" w:pos="993"/>
        </w:tabs>
        <w:spacing w:line="240" w:lineRule="auto"/>
        <w:ind w:left="0" w:firstLine="709"/>
        <w:jc w:val="both"/>
        <w:rPr>
          <w:rFonts w:ascii="Times New Roman" w:hAnsi="Times New Roman" w:cs="Times New Roman"/>
          <w:bCs/>
          <w:sz w:val="24"/>
          <w:szCs w:val="24"/>
        </w:rPr>
      </w:pPr>
      <w:bookmarkStart w:id="0" w:name="_Ref345268706"/>
      <w:proofErr w:type="spellStart"/>
      <w:r w:rsidRPr="000C1DAC">
        <w:rPr>
          <w:rFonts w:ascii="Times New Roman" w:hAnsi="Times New Roman" w:cs="Times New Roman"/>
          <w:bCs/>
          <w:sz w:val="24"/>
          <w:szCs w:val="24"/>
        </w:rPr>
        <w:t>Клещев</w:t>
      </w:r>
      <w:proofErr w:type="spellEnd"/>
      <w:r w:rsidRPr="000C1DAC">
        <w:rPr>
          <w:rFonts w:ascii="Times New Roman" w:hAnsi="Times New Roman" w:cs="Times New Roman"/>
          <w:bCs/>
          <w:sz w:val="24"/>
          <w:szCs w:val="24"/>
        </w:rPr>
        <w:t xml:space="preserve">, Ю.Н. Волейбол / </w:t>
      </w:r>
      <w:proofErr w:type="spellStart"/>
      <w:r w:rsidRPr="000C1DAC">
        <w:rPr>
          <w:rFonts w:ascii="Times New Roman" w:hAnsi="Times New Roman" w:cs="Times New Roman"/>
          <w:bCs/>
          <w:sz w:val="24"/>
          <w:szCs w:val="24"/>
        </w:rPr>
        <w:t>Ю.Н.Клещев</w:t>
      </w:r>
      <w:proofErr w:type="spellEnd"/>
      <w:r w:rsidRPr="000C1DAC">
        <w:rPr>
          <w:rFonts w:ascii="Times New Roman" w:hAnsi="Times New Roman" w:cs="Times New Roman"/>
          <w:bCs/>
          <w:sz w:val="24"/>
          <w:szCs w:val="24"/>
        </w:rPr>
        <w:t>.</w:t>
      </w:r>
      <w:r>
        <w:rPr>
          <w:rFonts w:ascii="Times New Roman" w:hAnsi="Times New Roman" w:cs="Times New Roman"/>
          <w:bCs/>
          <w:sz w:val="24"/>
          <w:szCs w:val="24"/>
        </w:rPr>
        <w:t xml:space="preserve"> </w:t>
      </w:r>
      <w:r w:rsidRPr="000C1DAC">
        <w:rPr>
          <w:rFonts w:ascii="Times New Roman" w:hAnsi="Times New Roman" w:cs="Times New Roman"/>
          <w:bCs/>
          <w:sz w:val="24"/>
          <w:szCs w:val="24"/>
        </w:rPr>
        <w:t>– М.: Физкультура и спорт, 2005. – 400 с. (Серия «Школа тренеров»)</w:t>
      </w:r>
      <w:bookmarkEnd w:id="0"/>
    </w:p>
    <w:p w:rsidR="00A007AC" w:rsidRPr="000C1DAC" w:rsidRDefault="00A007AC" w:rsidP="00A007AC">
      <w:pPr>
        <w:widowControl w:val="0"/>
        <w:numPr>
          <w:ilvl w:val="0"/>
          <w:numId w:val="4"/>
        </w:numPr>
        <w:tabs>
          <w:tab w:val="left" w:pos="993"/>
        </w:tabs>
        <w:spacing w:line="240" w:lineRule="auto"/>
        <w:ind w:left="0" w:firstLine="709"/>
        <w:jc w:val="both"/>
        <w:rPr>
          <w:rFonts w:ascii="Times New Roman" w:hAnsi="Times New Roman" w:cs="Times New Roman"/>
          <w:bCs/>
          <w:sz w:val="24"/>
          <w:szCs w:val="24"/>
        </w:rPr>
      </w:pPr>
      <w:bookmarkStart w:id="1" w:name="_Ref534490531"/>
      <w:proofErr w:type="spellStart"/>
      <w:r w:rsidRPr="000C1DAC">
        <w:rPr>
          <w:rFonts w:ascii="Times New Roman" w:hAnsi="Times New Roman" w:cs="Times New Roman"/>
          <w:bCs/>
          <w:sz w:val="24"/>
          <w:szCs w:val="24"/>
        </w:rPr>
        <w:t>Луткова</w:t>
      </w:r>
      <w:proofErr w:type="spellEnd"/>
      <w:r w:rsidRPr="000C1DAC">
        <w:rPr>
          <w:rFonts w:ascii="Times New Roman" w:hAnsi="Times New Roman" w:cs="Times New Roman"/>
          <w:bCs/>
          <w:sz w:val="24"/>
          <w:szCs w:val="24"/>
        </w:rPr>
        <w:t xml:space="preserve">, Н.В. Повышение эффективности выполнения нападающего удара </w:t>
      </w:r>
      <w:r w:rsidRPr="000C1DAC">
        <w:rPr>
          <w:rFonts w:ascii="Times New Roman" w:hAnsi="Times New Roman" w:cs="Times New Roman"/>
          <w:bCs/>
          <w:sz w:val="24"/>
          <w:szCs w:val="24"/>
        </w:rPr>
        <w:lastRenderedPageBreak/>
        <w:t xml:space="preserve">волейболистами 15-17 лет на основе совершенствования ритма разбега / </w:t>
      </w:r>
      <w:proofErr w:type="spellStart"/>
      <w:r w:rsidRPr="000C1DAC">
        <w:rPr>
          <w:rFonts w:ascii="Times New Roman" w:hAnsi="Times New Roman" w:cs="Times New Roman"/>
          <w:bCs/>
          <w:sz w:val="24"/>
          <w:szCs w:val="24"/>
        </w:rPr>
        <w:t>Н.В.Луткова</w:t>
      </w:r>
      <w:proofErr w:type="spellEnd"/>
      <w:r w:rsidRPr="000C1DAC">
        <w:rPr>
          <w:rFonts w:ascii="Times New Roman" w:hAnsi="Times New Roman" w:cs="Times New Roman"/>
          <w:bCs/>
          <w:sz w:val="24"/>
          <w:szCs w:val="24"/>
        </w:rPr>
        <w:t xml:space="preserve">; Нац. гос. ун-т физ. культуры, спорта и здоровья им. </w:t>
      </w:r>
      <w:proofErr w:type="spellStart"/>
      <w:r w:rsidRPr="000C1DAC">
        <w:rPr>
          <w:rFonts w:ascii="Times New Roman" w:hAnsi="Times New Roman" w:cs="Times New Roman"/>
          <w:bCs/>
          <w:sz w:val="24"/>
          <w:szCs w:val="24"/>
        </w:rPr>
        <w:t>П.ФЛесгафта</w:t>
      </w:r>
      <w:proofErr w:type="spellEnd"/>
      <w:r w:rsidRPr="000C1DAC">
        <w:rPr>
          <w:rFonts w:ascii="Times New Roman" w:hAnsi="Times New Roman" w:cs="Times New Roman"/>
          <w:bCs/>
          <w:sz w:val="24"/>
          <w:szCs w:val="24"/>
        </w:rPr>
        <w:t xml:space="preserve">, Санкт-Петербург // Ученые записки университета имени </w:t>
      </w:r>
      <w:proofErr w:type="spellStart"/>
      <w:r w:rsidRPr="000C1DAC">
        <w:rPr>
          <w:rFonts w:ascii="Times New Roman" w:hAnsi="Times New Roman" w:cs="Times New Roman"/>
          <w:bCs/>
          <w:sz w:val="24"/>
          <w:szCs w:val="24"/>
        </w:rPr>
        <w:t>П.Ф.Ллесгафта</w:t>
      </w:r>
      <w:proofErr w:type="spellEnd"/>
      <w:r w:rsidRPr="000C1DAC">
        <w:rPr>
          <w:rFonts w:ascii="Times New Roman" w:hAnsi="Times New Roman" w:cs="Times New Roman"/>
          <w:bCs/>
          <w:sz w:val="24"/>
          <w:szCs w:val="24"/>
        </w:rPr>
        <w:t>. – 2008. – № 12 (46). – С. 37</w:t>
      </w:r>
      <w:r>
        <w:rPr>
          <w:rFonts w:ascii="Times New Roman" w:hAnsi="Times New Roman" w:cs="Times New Roman"/>
          <w:bCs/>
          <w:sz w:val="24"/>
          <w:szCs w:val="24"/>
        </w:rPr>
        <w:t>–</w:t>
      </w:r>
      <w:r w:rsidRPr="000C1DAC">
        <w:rPr>
          <w:rFonts w:ascii="Times New Roman" w:hAnsi="Times New Roman" w:cs="Times New Roman"/>
          <w:bCs/>
          <w:sz w:val="24"/>
          <w:szCs w:val="24"/>
        </w:rPr>
        <w:t>41.</w:t>
      </w:r>
      <w:bookmarkEnd w:id="1"/>
    </w:p>
    <w:p w:rsidR="00A007AC" w:rsidRPr="000C1DAC" w:rsidRDefault="00A007AC" w:rsidP="00A007AC">
      <w:pPr>
        <w:widowControl w:val="0"/>
        <w:numPr>
          <w:ilvl w:val="0"/>
          <w:numId w:val="4"/>
        </w:numPr>
        <w:tabs>
          <w:tab w:val="left" w:pos="993"/>
        </w:tabs>
        <w:spacing w:line="240" w:lineRule="auto"/>
        <w:ind w:left="0" w:firstLine="709"/>
        <w:jc w:val="both"/>
        <w:rPr>
          <w:rFonts w:ascii="Times New Roman" w:hAnsi="Times New Roman" w:cs="Times New Roman"/>
          <w:bCs/>
          <w:sz w:val="24"/>
          <w:szCs w:val="24"/>
        </w:rPr>
      </w:pPr>
      <w:bookmarkStart w:id="2" w:name="_Ref534490641"/>
      <w:bookmarkStart w:id="3" w:name="_Ref345269679"/>
      <w:r w:rsidRPr="000C1DAC">
        <w:rPr>
          <w:rFonts w:ascii="Times New Roman" w:hAnsi="Times New Roman" w:cs="Times New Roman"/>
          <w:bCs/>
          <w:sz w:val="24"/>
          <w:szCs w:val="24"/>
        </w:rPr>
        <w:t xml:space="preserve">Муравьева, Е.Ю. Использование комплексной тренировки как средства повышения эффективности выполнения нападающего удара у волейболисток 14-16 лет в ходе соревновательной деятельности / </w:t>
      </w:r>
      <w:proofErr w:type="spellStart"/>
      <w:r w:rsidRPr="000C1DAC">
        <w:rPr>
          <w:rFonts w:ascii="Times New Roman" w:hAnsi="Times New Roman" w:cs="Times New Roman"/>
          <w:bCs/>
          <w:sz w:val="24"/>
          <w:szCs w:val="24"/>
        </w:rPr>
        <w:t>Е.Ю.Муравьева</w:t>
      </w:r>
      <w:proofErr w:type="spellEnd"/>
      <w:r w:rsidRPr="000C1DAC">
        <w:rPr>
          <w:rFonts w:ascii="Times New Roman" w:hAnsi="Times New Roman" w:cs="Times New Roman"/>
          <w:bCs/>
          <w:sz w:val="24"/>
          <w:szCs w:val="24"/>
        </w:rPr>
        <w:t xml:space="preserve"> // Студенческая наука – физической культуре и спорту: </w:t>
      </w:r>
      <w:proofErr w:type="spellStart"/>
      <w:r w:rsidRPr="000C1DAC">
        <w:rPr>
          <w:rFonts w:ascii="Times New Roman" w:hAnsi="Times New Roman" w:cs="Times New Roman"/>
          <w:bCs/>
          <w:sz w:val="24"/>
          <w:szCs w:val="24"/>
        </w:rPr>
        <w:t>тез</w:t>
      </w:r>
      <w:proofErr w:type="gramStart"/>
      <w:r w:rsidRPr="000C1DAC">
        <w:rPr>
          <w:rFonts w:ascii="Times New Roman" w:hAnsi="Times New Roman" w:cs="Times New Roman"/>
          <w:bCs/>
          <w:sz w:val="24"/>
          <w:szCs w:val="24"/>
        </w:rPr>
        <w:t>.д</w:t>
      </w:r>
      <w:proofErr w:type="gramEnd"/>
      <w:r w:rsidRPr="000C1DAC">
        <w:rPr>
          <w:rFonts w:ascii="Times New Roman" w:hAnsi="Times New Roman" w:cs="Times New Roman"/>
          <w:bCs/>
          <w:sz w:val="24"/>
          <w:szCs w:val="24"/>
        </w:rPr>
        <w:t>окл</w:t>
      </w:r>
      <w:proofErr w:type="spellEnd"/>
      <w:r w:rsidRPr="000C1DAC">
        <w:rPr>
          <w:rFonts w:ascii="Times New Roman" w:hAnsi="Times New Roman" w:cs="Times New Roman"/>
          <w:bCs/>
          <w:sz w:val="24"/>
          <w:szCs w:val="24"/>
        </w:rPr>
        <w:t xml:space="preserve">. открытой регион. </w:t>
      </w:r>
      <w:proofErr w:type="spellStart"/>
      <w:r w:rsidRPr="000C1DAC">
        <w:rPr>
          <w:rFonts w:ascii="Times New Roman" w:hAnsi="Times New Roman" w:cs="Times New Roman"/>
          <w:bCs/>
          <w:sz w:val="24"/>
          <w:szCs w:val="24"/>
        </w:rPr>
        <w:t>межвуз</w:t>
      </w:r>
      <w:proofErr w:type="spellEnd"/>
      <w:r w:rsidRPr="000C1DAC">
        <w:rPr>
          <w:rFonts w:ascii="Times New Roman" w:hAnsi="Times New Roman" w:cs="Times New Roman"/>
          <w:bCs/>
          <w:sz w:val="24"/>
          <w:szCs w:val="24"/>
        </w:rPr>
        <w:t xml:space="preserve">. науч. </w:t>
      </w:r>
      <w:proofErr w:type="spellStart"/>
      <w:r w:rsidRPr="000C1DAC">
        <w:rPr>
          <w:rFonts w:ascii="Times New Roman" w:hAnsi="Times New Roman" w:cs="Times New Roman"/>
          <w:bCs/>
          <w:sz w:val="24"/>
          <w:szCs w:val="24"/>
        </w:rPr>
        <w:t>конф</w:t>
      </w:r>
      <w:proofErr w:type="spellEnd"/>
      <w:r w:rsidRPr="000C1DAC">
        <w:rPr>
          <w:rFonts w:ascii="Times New Roman" w:hAnsi="Times New Roman" w:cs="Times New Roman"/>
          <w:bCs/>
          <w:sz w:val="24"/>
          <w:szCs w:val="24"/>
        </w:rPr>
        <w:t xml:space="preserve">. молодых ученых «Человек в мире спорта» (НГУ им. </w:t>
      </w:r>
      <w:proofErr w:type="spellStart"/>
      <w:r w:rsidRPr="000C1DAC">
        <w:rPr>
          <w:rFonts w:ascii="Times New Roman" w:hAnsi="Times New Roman" w:cs="Times New Roman"/>
          <w:bCs/>
          <w:sz w:val="24"/>
          <w:szCs w:val="24"/>
        </w:rPr>
        <w:t>П.Ф.Лесгавта</w:t>
      </w:r>
      <w:proofErr w:type="spellEnd"/>
      <w:r w:rsidRPr="000C1DAC">
        <w:rPr>
          <w:rFonts w:ascii="Times New Roman" w:hAnsi="Times New Roman" w:cs="Times New Roman"/>
          <w:bCs/>
          <w:sz w:val="24"/>
          <w:szCs w:val="24"/>
        </w:rPr>
        <w:t>, Санкт-Петербург, 1</w:t>
      </w:r>
      <w:r>
        <w:rPr>
          <w:rFonts w:ascii="Times New Roman" w:hAnsi="Times New Roman"/>
          <w:sz w:val="24"/>
          <w:szCs w:val="24"/>
        </w:rPr>
        <w:t>–</w:t>
      </w:r>
      <w:r w:rsidRPr="000C1DAC">
        <w:rPr>
          <w:rFonts w:ascii="Times New Roman" w:hAnsi="Times New Roman" w:cs="Times New Roman"/>
          <w:bCs/>
          <w:sz w:val="24"/>
          <w:szCs w:val="24"/>
        </w:rPr>
        <w:t xml:space="preserve">15 апр. </w:t>
      </w:r>
      <w:smartTag w:uri="urn:schemas-microsoft-com:office:smarttags" w:element="metricconverter">
        <w:smartTagPr>
          <w:attr w:name="ProductID" w:val="2008 г"/>
        </w:smartTagPr>
        <w:r w:rsidRPr="000C1DAC">
          <w:rPr>
            <w:rFonts w:ascii="Times New Roman" w:hAnsi="Times New Roman" w:cs="Times New Roman"/>
            <w:bCs/>
            <w:sz w:val="24"/>
            <w:szCs w:val="24"/>
          </w:rPr>
          <w:t>2008 г</w:t>
        </w:r>
      </w:smartTag>
      <w:r w:rsidRPr="000C1DAC">
        <w:rPr>
          <w:rFonts w:ascii="Times New Roman" w:hAnsi="Times New Roman" w:cs="Times New Roman"/>
          <w:bCs/>
          <w:sz w:val="24"/>
          <w:szCs w:val="24"/>
        </w:rPr>
        <w:t xml:space="preserve">.). </w:t>
      </w:r>
      <w:proofErr w:type="spellStart"/>
      <w:r w:rsidRPr="000C1DAC">
        <w:rPr>
          <w:rFonts w:ascii="Times New Roman" w:hAnsi="Times New Roman" w:cs="Times New Roman"/>
          <w:bCs/>
          <w:sz w:val="24"/>
          <w:szCs w:val="24"/>
        </w:rPr>
        <w:t>Вып</w:t>
      </w:r>
      <w:proofErr w:type="spellEnd"/>
      <w:r w:rsidRPr="000C1DAC">
        <w:rPr>
          <w:rFonts w:ascii="Times New Roman" w:hAnsi="Times New Roman" w:cs="Times New Roman"/>
          <w:bCs/>
          <w:sz w:val="24"/>
          <w:szCs w:val="24"/>
        </w:rPr>
        <w:t xml:space="preserve">. 4 / Нац. Гос. ун-т физ. культуры, спорта и здоровья им. </w:t>
      </w:r>
      <w:proofErr w:type="spellStart"/>
      <w:r w:rsidRPr="000C1DAC">
        <w:rPr>
          <w:rFonts w:ascii="Times New Roman" w:hAnsi="Times New Roman" w:cs="Times New Roman"/>
          <w:bCs/>
          <w:sz w:val="24"/>
          <w:szCs w:val="24"/>
        </w:rPr>
        <w:t>П.Ф.Лесгавта</w:t>
      </w:r>
      <w:proofErr w:type="spellEnd"/>
      <w:r w:rsidRPr="000C1DAC">
        <w:rPr>
          <w:rFonts w:ascii="Times New Roman" w:hAnsi="Times New Roman" w:cs="Times New Roman"/>
          <w:bCs/>
          <w:sz w:val="24"/>
          <w:szCs w:val="24"/>
        </w:rPr>
        <w:t>. – СПб</w:t>
      </w:r>
      <w:proofErr w:type="gramStart"/>
      <w:r w:rsidRPr="000C1DAC">
        <w:rPr>
          <w:rFonts w:ascii="Times New Roman" w:hAnsi="Times New Roman" w:cs="Times New Roman"/>
          <w:bCs/>
          <w:sz w:val="24"/>
          <w:szCs w:val="24"/>
        </w:rPr>
        <w:t xml:space="preserve">., </w:t>
      </w:r>
      <w:proofErr w:type="gramEnd"/>
      <w:r w:rsidRPr="000C1DAC">
        <w:rPr>
          <w:rFonts w:ascii="Times New Roman" w:hAnsi="Times New Roman" w:cs="Times New Roman"/>
          <w:bCs/>
          <w:sz w:val="24"/>
          <w:szCs w:val="24"/>
        </w:rPr>
        <w:t>2008. – С. 198–199.</w:t>
      </w:r>
      <w:bookmarkEnd w:id="2"/>
    </w:p>
    <w:p w:rsidR="00A007AC" w:rsidRPr="000C1DAC" w:rsidRDefault="00A007AC" w:rsidP="00A007AC">
      <w:pPr>
        <w:widowControl w:val="0"/>
        <w:numPr>
          <w:ilvl w:val="0"/>
          <w:numId w:val="4"/>
        </w:numPr>
        <w:tabs>
          <w:tab w:val="left" w:pos="993"/>
        </w:tabs>
        <w:spacing w:line="240" w:lineRule="auto"/>
        <w:ind w:left="0" w:firstLine="709"/>
        <w:jc w:val="both"/>
        <w:rPr>
          <w:rFonts w:ascii="Times New Roman" w:hAnsi="Times New Roman" w:cs="Times New Roman"/>
          <w:bCs/>
          <w:sz w:val="24"/>
          <w:szCs w:val="24"/>
        </w:rPr>
      </w:pPr>
      <w:bookmarkStart w:id="4" w:name="_Ref346465602"/>
      <w:bookmarkEnd w:id="3"/>
      <w:r w:rsidRPr="000C1DAC">
        <w:rPr>
          <w:rFonts w:ascii="Times New Roman" w:hAnsi="Times New Roman" w:cs="Times New Roman"/>
          <w:bCs/>
          <w:sz w:val="24"/>
          <w:szCs w:val="24"/>
        </w:rPr>
        <w:t xml:space="preserve">Фурманов, А.Г. Подготовка волейболистов / </w:t>
      </w:r>
      <w:proofErr w:type="spellStart"/>
      <w:r w:rsidRPr="000C1DAC">
        <w:rPr>
          <w:rFonts w:ascii="Times New Roman" w:hAnsi="Times New Roman" w:cs="Times New Roman"/>
          <w:bCs/>
          <w:sz w:val="24"/>
          <w:szCs w:val="24"/>
        </w:rPr>
        <w:t>А.Г.Фурманов</w:t>
      </w:r>
      <w:proofErr w:type="spellEnd"/>
      <w:r w:rsidRPr="000C1DAC">
        <w:rPr>
          <w:rFonts w:ascii="Times New Roman" w:hAnsi="Times New Roman" w:cs="Times New Roman"/>
          <w:bCs/>
          <w:sz w:val="24"/>
          <w:szCs w:val="24"/>
        </w:rPr>
        <w:t>. – Минск: МЕТ, 2007. – 329 с.</w:t>
      </w:r>
      <w:bookmarkEnd w:id="4"/>
    </w:p>
    <w:p w:rsidR="00765DEE" w:rsidRPr="00A007AC" w:rsidRDefault="00765DEE" w:rsidP="00A007AC">
      <w:bookmarkStart w:id="5" w:name="_GoBack"/>
      <w:bookmarkEnd w:id="5"/>
    </w:p>
    <w:sectPr w:rsidR="00765DEE" w:rsidRPr="00A007A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18F" w:rsidRDefault="006B318F" w:rsidP="00A03BCD">
      <w:pPr>
        <w:spacing w:line="240" w:lineRule="auto"/>
      </w:pPr>
      <w:r>
        <w:separator/>
      </w:r>
    </w:p>
  </w:endnote>
  <w:endnote w:type="continuationSeparator" w:id="0">
    <w:p w:rsidR="006B318F" w:rsidRDefault="006B318F"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18F" w:rsidRDefault="006B318F" w:rsidP="00A03BCD">
      <w:pPr>
        <w:spacing w:line="240" w:lineRule="auto"/>
      </w:pPr>
      <w:r>
        <w:separator/>
      </w:r>
    </w:p>
  </w:footnote>
  <w:footnote w:type="continuationSeparator" w:id="0">
    <w:p w:rsidR="006B318F" w:rsidRDefault="006B318F"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6B318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6B318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6B318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CBE"/>
    <w:multiLevelType w:val="hybridMultilevel"/>
    <w:tmpl w:val="923A411A"/>
    <w:lvl w:ilvl="0" w:tplc="FE9C6CE4">
      <w:start w:val="1"/>
      <w:numFmt w:val="decimal"/>
      <w:lvlText w:val="%1."/>
      <w:lvlJc w:val="left"/>
      <w:pPr>
        <w:ind w:left="927"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C567D3B"/>
    <w:multiLevelType w:val="hybridMultilevel"/>
    <w:tmpl w:val="B4AA4C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06E5CF7"/>
    <w:multiLevelType w:val="hybridMultilevel"/>
    <w:tmpl w:val="8460C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FB70096"/>
    <w:multiLevelType w:val="hybridMultilevel"/>
    <w:tmpl w:val="772A0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6B318F"/>
    <w:rsid w:val="00760852"/>
    <w:rsid w:val="00765DEE"/>
    <w:rsid w:val="008B6CFF"/>
    <w:rsid w:val="00946D06"/>
    <w:rsid w:val="00A007AC"/>
    <w:rsid w:val="00A03BCD"/>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ListParagraph">
    <w:name w:val="List Paragraph"/>
    <w:basedOn w:val="a"/>
    <w:rsid w:val="00760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ListParagraph">
    <w:name w:val="List Paragraph"/>
    <w:basedOn w:val="a"/>
    <w:rsid w:val="00760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2</cp:revision>
  <dcterms:created xsi:type="dcterms:W3CDTF">2015-05-23T20:46:00Z</dcterms:created>
  <dcterms:modified xsi:type="dcterms:W3CDTF">2015-05-23T20:46:00Z</dcterms:modified>
</cp:coreProperties>
</file>