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52" w:rsidRPr="000C1DAC" w:rsidRDefault="00760852" w:rsidP="00760852">
      <w:pPr>
        <w:widowControl w:val="0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ПСИХОЛОГИЧЕСКИЕ ПРОБЛЕМЫ СПОРТСМЕНОВ ПАРАЛИМПИЙЦЕВ И ПУТИ ИХ РЕШЕНИЯ В ПРОЦЕССЕ ЗАНЯТИЙ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В ПРЕДСОРЕВНОВАТЕЛЬНОМ ПЕРИОДЕ</w:t>
      </w:r>
    </w:p>
    <w:p w:rsidR="00760852" w:rsidRPr="000C1DAC" w:rsidRDefault="00760852" w:rsidP="00760852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Котловский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А.В.</w:t>
      </w:r>
    </w:p>
    <w:p w:rsidR="00760852" w:rsidRPr="000C1DAC" w:rsidRDefault="00760852" w:rsidP="00760852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760852" w:rsidRPr="00FE3403" w:rsidRDefault="00760852" w:rsidP="00760852">
      <w:pPr>
        <w:widowControl w:val="0"/>
        <w:tabs>
          <w:tab w:val="left" w:pos="0"/>
        </w:tabs>
        <w:spacing w:line="240" w:lineRule="auto"/>
        <w:ind w:right="-1" w:firstLine="720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FE3403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The article shows the psychological problems ATHLETES Paralympic and solutions in the course of employment.</w:t>
      </w:r>
    </w:p>
    <w:p w:rsidR="00760852" w:rsidRPr="00FE3403" w:rsidRDefault="00760852" w:rsidP="00760852">
      <w:pPr>
        <w:widowControl w:val="0"/>
        <w:tabs>
          <w:tab w:val="left" w:pos="0"/>
        </w:tabs>
        <w:spacing w:line="240" w:lineRule="auto"/>
        <w:ind w:right="-1" w:firstLine="720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 научной теории инвалидность представляет собой состояние человека, характеризующееся постоянной или длительной, полной или частичной потерей трудоспособности. Выраженные нарушения функций не могут быть восстановлены под влиянием лечебных мероприятий и препятствуют выполнению работы по профессии (специальности). Эти нарушения нередко приводят к психическим расстройствам, связанным с ощущением неполноценности.</w:t>
      </w: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Очень сильное отрицательное воздействие оказывает инвалидность на психоэмоциональное состояние человека. Психологическая перестройка личности после травмы характеризуется наличием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астеноневротического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синдрома, выражающегося в раздражительности, вспыльчивости, быстрой истощаемости психических и физических процессов.</w:t>
      </w: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Психика инвалидов сильно страдает от ограниченности информации, не поступающей в соответствующие отделы мозга от двигательного аппарата, и от невозможности выполнения ряда двигательных действий. Патологические процессы, развивающиеся в результате травмы, с одной стороны разрушают целостность и естественность функционирования организма, а с другой - вызывают у инвалидов комплексы психической неполноценности, характеризующиеся тревогой, потерей уверенности в себе, пассивностью, изолированностью или, наоборот, эгоцентризмом, агрессивностью, а подчас и антисоциальными установками.</w:t>
      </w: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При подготовке спортсмена к соревнованиям необходимо соблюдать ряд условий: спортсмен должен иметь хорошую физическую и техническую подготовленность, а также быть готовым настойчиво и систематически укреплять свою психику. </w:t>
      </w: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К приемам, содействующим развитию психической устойчивости и самообладания, относят: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требование выполнять задание на оценку в присутствии посторонних наблюдателей;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требование выполнять задание с самооценкой сразу после исполнения;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выполнение задания на устойчивость в различных направлениях и точках зала;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выполнение задания в соревновании между членами учебной группы;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работа над заданием в условиях сбивающих факторов;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выполнение задания в состоянии усталости.</w:t>
      </w:r>
    </w:p>
    <w:p w:rsidR="00760852" w:rsidRPr="000C1DAC" w:rsidRDefault="00760852" w:rsidP="007608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bCs/>
          <w:spacing w:val="-1"/>
          <w:w w:val="107"/>
          <w:sz w:val="24"/>
          <w:szCs w:val="24"/>
        </w:rPr>
        <w:t>Индивидуализация подготовки дзюдоистов к сорев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нованиям </w:t>
      </w:r>
      <w:proofErr w:type="gramStart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>основывается</w:t>
      </w:r>
      <w:proofErr w:type="gramEnd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прежде всего на особенностях их психиче</w:t>
      </w:r>
      <w:r w:rsidRPr="000C1DAC">
        <w:rPr>
          <w:rFonts w:ascii="Times New Roman" w:hAnsi="Times New Roman" w:cs="Times New Roman"/>
          <w:bCs/>
          <w:spacing w:val="-1"/>
          <w:w w:val="107"/>
          <w:sz w:val="24"/>
          <w:szCs w:val="24"/>
        </w:rPr>
        <w:t xml:space="preserve">ских качеств в конкретных условиях предстоящих </w:t>
      </w:r>
      <w:r w:rsidRPr="000C1DAC">
        <w:rPr>
          <w:rFonts w:ascii="Times New Roman" w:hAnsi="Times New Roman" w:cs="Times New Roman"/>
          <w:bCs/>
          <w:spacing w:val="15"/>
          <w:w w:val="107"/>
          <w:sz w:val="24"/>
          <w:szCs w:val="24"/>
        </w:rPr>
        <w:t>соревнований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bCs/>
          <w:spacing w:val="-1"/>
          <w:w w:val="107"/>
          <w:sz w:val="24"/>
          <w:szCs w:val="24"/>
        </w:rPr>
        <w:t xml:space="preserve">и </w:t>
      </w:r>
      <w:r w:rsidRPr="000C1DAC">
        <w:rPr>
          <w:rFonts w:ascii="Times New Roman" w:hAnsi="Times New Roman" w:cs="Times New Roman"/>
          <w:bCs/>
          <w:spacing w:val="8"/>
          <w:w w:val="107"/>
          <w:sz w:val="24"/>
          <w:szCs w:val="24"/>
        </w:rPr>
        <w:t>направлена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bCs/>
          <w:spacing w:val="-9"/>
          <w:w w:val="107"/>
          <w:sz w:val="24"/>
          <w:szCs w:val="24"/>
        </w:rPr>
        <w:t>на формирование у</w:t>
      </w:r>
      <w:r w:rsidRPr="000C1DAC">
        <w:rPr>
          <w:rFonts w:ascii="Times New Roman" w:hAnsi="Times New Roman" w:cs="Times New Roman"/>
          <w:bCs/>
          <w:spacing w:val="5"/>
          <w:w w:val="107"/>
          <w:sz w:val="24"/>
          <w:szCs w:val="24"/>
        </w:rPr>
        <w:t>веренности.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</w:p>
    <w:p w:rsidR="00760852" w:rsidRPr="000C1DAC" w:rsidRDefault="00760852" w:rsidP="007608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7"/>
        <w:jc w:val="both"/>
        <w:rPr>
          <w:rFonts w:ascii="Times New Roman" w:hAnsi="Times New Roman" w:cs="Times New Roman"/>
          <w:bCs/>
          <w:w w:val="107"/>
          <w:sz w:val="24"/>
          <w:szCs w:val="24"/>
        </w:rPr>
      </w:pPr>
      <w:r w:rsidRPr="000C1DAC">
        <w:rPr>
          <w:rFonts w:ascii="Times New Roman" w:hAnsi="Times New Roman" w:cs="Times New Roman"/>
          <w:bCs/>
          <w:spacing w:val="-5"/>
          <w:w w:val="107"/>
          <w:sz w:val="24"/>
          <w:szCs w:val="24"/>
        </w:rPr>
        <w:t>В практике психологической подготовки используются раз</w:t>
      </w:r>
      <w:r w:rsidRPr="000C1DAC">
        <w:rPr>
          <w:rFonts w:ascii="Times New Roman" w:hAnsi="Times New Roman" w:cs="Times New Roman"/>
          <w:bCs/>
          <w:spacing w:val="15"/>
          <w:w w:val="107"/>
          <w:sz w:val="24"/>
          <w:szCs w:val="24"/>
        </w:rPr>
        <w:t>личные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bCs/>
          <w:spacing w:val="-7"/>
          <w:w w:val="107"/>
          <w:sz w:val="24"/>
          <w:szCs w:val="24"/>
        </w:rPr>
        <w:t xml:space="preserve">приемы </w:t>
      </w:r>
      <w:proofErr w:type="spellStart"/>
      <w:r w:rsidRPr="000C1DAC">
        <w:rPr>
          <w:rFonts w:ascii="Times New Roman" w:hAnsi="Times New Roman" w:cs="Times New Roman"/>
          <w:bCs/>
          <w:spacing w:val="-7"/>
          <w:w w:val="107"/>
          <w:sz w:val="24"/>
          <w:szCs w:val="24"/>
        </w:rPr>
        <w:t>саморегуляции</w:t>
      </w:r>
      <w:proofErr w:type="spellEnd"/>
      <w:r w:rsidRPr="000C1DAC">
        <w:rPr>
          <w:rFonts w:ascii="Times New Roman" w:hAnsi="Times New Roman" w:cs="Times New Roman"/>
          <w:bCs/>
          <w:spacing w:val="-7"/>
          <w:w w:val="107"/>
          <w:sz w:val="24"/>
          <w:szCs w:val="24"/>
        </w:rPr>
        <w:t xml:space="preserve">. </w:t>
      </w:r>
      <w:proofErr w:type="gramStart"/>
      <w:r w:rsidRPr="000C1DAC">
        <w:rPr>
          <w:rFonts w:ascii="Times New Roman" w:hAnsi="Times New Roman" w:cs="Times New Roman"/>
          <w:bCs/>
          <w:spacing w:val="-7"/>
          <w:w w:val="107"/>
          <w:sz w:val="24"/>
          <w:szCs w:val="24"/>
        </w:rPr>
        <w:t>Это</w:t>
      </w:r>
      <w:proofErr w:type="gramEnd"/>
      <w:r w:rsidRPr="000C1DAC">
        <w:rPr>
          <w:rFonts w:ascii="Times New Roman" w:hAnsi="Times New Roman" w:cs="Times New Roman"/>
          <w:bCs/>
          <w:spacing w:val="-7"/>
          <w:w w:val="107"/>
          <w:sz w:val="24"/>
          <w:szCs w:val="24"/>
        </w:rPr>
        <w:t xml:space="preserve"> прежде всего отвлечение от </w:t>
      </w: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мыслей об исходе соревнований, </w:t>
      </w:r>
      <w:proofErr w:type="spellStart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>самоодобрение</w:t>
      </w:r>
      <w:proofErr w:type="spellEnd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>самоубеждение</w:t>
      </w:r>
      <w:proofErr w:type="spellEnd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 и </w:t>
      </w:r>
      <w:proofErr w:type="spellStart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>самоприказание</w:t>
      </w:r>
      <w:proofErr w:type="spellEnd"/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>.</w:t>
      </w:r>
    </w:p>
    <w:p w:rsidR="00760852" w:rsidRPr="000C1DAC" w:rsidRDefault="00760852" w:rsidP="007608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7"/>
        <w:jc w:val="both"/>
        <w:rPr>
          <w:rFonts w:ascii="Times New Roman" w:hAnsi="Times New Roman" w:cs="Times New Roman"/>
          <w:bCs/>
          <w:spacing w:val="-2"/>
          <w:w w:val="107"/>
          <w:sz w:val="24"/>
          <w:szCs w:val="24"/>
        </w:rPr>
      </w:pPr>
      <w:r w:rsidRPr="000C1DAC">
        <w:rPr>
          <w:rFonts w:ascii="Times New Roman" w:hAnsi="Times New Roman" w:cs="Times New Roman"/>
          <w:bCs/>
          <w:w w:val="107"/>
          <w:sz w:val="24"/>
          <w:szCs w:val="24"/>
        </w:rPr>
        <w:t xml:space="preserve">Широкое использование в практике борьбы получила </w:t>
      </w:r>
      <w:r w:rsidRPr="000C1DAC">
        <w:rPr>
          <w:rFonts w:ascii="Times New Roman" w:hAnsi="Times New Roman" w:cs="Times New Roman"/>
          <w:bCs/>
          <w:spacing w:val="-2"/>
          <w:w w:val="107"/>
          <w:sz w:val="24"/>
          <w:szCs w:val="24"/>
        </w:rPr>
        <w:t xml:space="preserve">аутогенная и </w:t>
      </w:r>
      <w:r w:rsidRPr="000C1DAC">
        <w:rPr>
          <w:rFonts w:ascii="Times New Roman" w:hAnsi="Times New Roman" w:cs="Times New Roman"/>
          <w:bCs/>
          <w:spacing w:val="-2"/>
          <w:w w:val="107"/>
          <w:sz w:val="24"/>
          <w:szCs w:val="24"/>
        </w:rPr>
        <w:lastRenderedPageBreak/>
        <w:t>психорегулирующая тренировка.</w:t>
      </w:r>
    </w:p>
    <w:p w:rsidR="00760852" w:rsidRPr="000C1DAC" w:rsidRDefault="00760852" w:rsidP="00760852">
      <w:pPr>
        <w:widowControl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Мы считаем, что главная цель развития личности заключается и в возможно более полной реализации человеком самого себя, своих способностей и возможностей, а также в возможно более полном самовыражении и самораскрытии. Но эти качества невозможно воспитать без участия других людей, они не могут быть воспитаны путем противопоставления себя людям, также воспитание качеств абсолютно </w:t>
      </w:r>
      <w:proofErr w:type="spellStart"/>
      <w:r w:rsidRPr="000C1DAC">
        <w:rPr>
          <w:rFonts w:ascii="Times New Roman" w:eastAsia="MS Mincho" w:hAnsi="Times New Roman" w:cs="Times New Roman"/>
          <w:sz w:val="24"/>
          <w:szCs w:val="24"/>
        </w:rPr>
        <w:t>невозможнов</w:t>
      </w:r>
      <w:proofErr w:type="spellEnd"/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 изоляции и противопоставлении себя обществу, без обращения к другим людям, предполагающего их активное соучастие в этом процессе.</w:t>
      </w:r>
    </w:p>
    <w:p w:rsidR="00760852" w:rsidRPr="000C1DAC" w:rsidRDefault="00760852" w:rsidP="00760852">
      <w:pPr>
        <w:widowControl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Таким образом, основными психологическими качествами, лежащими в основании развитой личности, являются активность, стремление к реализации себя и сознательное принятие идеалов общества, превращение их в глубоко личные для данного человека ценности, убеждения, потребности. </w:t>
      </w:r>
    </w:p>
    <w:p w:rsidR="00760852" w:rsidRPr="000C1DAC" w:rsidRDefault="00760852" w:rsidP="00760852">
      <w:pPr>
        <w:widowControl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Рост круга потребностей, закон возвышения потребностей, развитие </w:t>
      </w:r>
      <w:proofErr w:type="spellStart"/>
      <w:r w:rsidRPr="000C1DAC">
        <w:rPr>
          <w:rFonts w:ascii="Times New Roman" w:eastAsia="MS Mincho" w:hAnsi="Times New Roman" w:cs="Times New Roman"/>
          <w:sz w:val="24"/>
          <w:szCs w:val="24"/>
        </w:rPr>
        <w:t>потребностно</w:t>
      </w:r>
      <w:proofErr w:type="spellEnd"/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-мотивационной сферы определяют характер формирования конкретных черт и качеств личности. </w:t>
      </w:r>
      <w:proofErr w:type="gramStart"/>
      <w:r w:rsidRPr="000C1DAC">
        <w:rPr>
          <w:rFonts w:ascii="Times New Roman" w:eastAsia="MS Mincho" w:hAnsi="Times New Roman" w:cs="Times New Roman"/>
          <w:sz w:val="24"/>
          <w:szCs w:val="24"/>
        </w:rPr>
        <w:t>К таким конкретным чертам личности, которые формируются в процессе воспитания, относятся: ответственность и чувство внутренней свободы, чувство собственного достоинства (самоуважение) и уважение к другим;  честность и совестливость;  готовность к социально  необходимому труду и стремление к нему;  критичность и убежденность; наличие твердых, не подлежащих пересмотру идеалов; доброта и строгость; инициативность и дисциплинированность;</w:t>
      </w:r>
      <w:proofErr w:type="gramEnd"/>
      <w:r w:rsidRPr="000C1DAC">
        <w:rPr>
          <w:rFonts w:ascii="Times New Roman" w:eastAsia="MS Mincho" w:hAnsi="Times New Roman" w:cs="Times New Roman"/>
          <w:sz w:val="24"/>
          <w:szCs w:val="24"/>
        </w:rPr>
        <w:t xml:space="preserve"> желание и (умение) понимать других людей и требовательность к себе и другим; способность размышлять, взвешивать; воля; готовность действовать, смелость, готовность идти на определенный риск и  осторожность, избегание ненужного риска.</w:t>
      </w:r>
    </w:p>
    <w:p w:rsidR="00760852" w:rsidRPr="000C1DAC" w:rsidRDefault="00760852" w:rsidP="007608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Физкультурно-оздоровительная работа по месту жительства населения /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Е.Я.Безносиков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, Я.Р.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Виликин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Л.К.Дворецкий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и др. – Мн.: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Полымя, 1988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Серкульская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, Е.И. Физическая и техническая подготовка спортсменов-инвалидов в танцах на колясках 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Е.И.Серкульская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– Минск: БГУФК, 2006. –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7–9.</w:t>
      </w:r>
    </w:p>
    <w:p w:rsidR="00760852" w:rsidRPr="000C1DAC" w:rsidRDefault="00760852" w:rsidP="00760852">
      <w:pPr>
        <w:pStyle w:val="ListParagraph"/>
        <w:widowControl w:val="0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Марищук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, Л.В.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Психология спорта: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.п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особие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Л.В.Марищук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 – Минск: БГАФК, 2002. – 93 с.</w:t>
      </w:r>
    </w:p>
    <w:p w:rsidR="00765DEE" w:rsidRPr="00760852" w:rsidRDefault="00765DEE" w:rsidP="00760852">
      <w:bookmarkStart w:id="0" w:name="_GoBack"/>
      <w:bookmarkEnd w:id="0"/>
    </w:p>
    <w:sectPr w:rsidR="00765DEE" w:rsidRPr="0076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7B" w:rsidRDefault="0083697B" w:rsidP="00A03BCD">
      <w:pPr>
        <w:spacing w:line="240" w:lineRule="auto"/>
      </w:pPr>
      <w:r>
        <w:separator/>
      </w:r>
    </w:p>
  </w:endnote>
  <w:endnote w:type="continuationSeparator" w:id="0">
    <w:p w:rsidR="0083697B" w:rsidRDefault="0083697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7B" w:rsidRDefault="0083697B" w:rsidP="00A03BCD">
      <w:pPr>
        <w:spacing w:line="240" w:lineRule="auto"/>
      </w:pPr>
      <w:r>
        <w:separator/>
      </w:r>
    </w:p>
  </w:footnote>
  <w:footnote w:type="continuationSeparator" w:id="0">
    <w:p w:rsidR="0083697B" w:rsidRDefault="0083697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697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697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3697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760852"/>
    <w:rsid w:val="00765DEE"/>
    <w:rsid w:val="0083697B"/>
    <w:rsid w:val="008B6CFF"/>
    <w:rsid w:val="00946D06"/>
    <w:rsid w:val="00A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ListParagraph">
    <w:name w:val="List Paragraph"/>
    <w:basedOn w:val="a"/>
    <w:rsid w:val="0076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ListParagraph">
    <w:name w:val="List Paragraph"/>
    <w:basedOn w:val="a"/>
    <w:rsid w:val="0076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2015-05-23T20:41:00Z</dcterms:created>
  <dcterms:modified xsi:type="dcterms:W3CDTF">2015-05-23T20:41:00Z</dcterms:modified>
</cp:coreProperties>
</file>