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D9" w:rsidRDefault="00C352D9" w:rsidP="008F1D51"/>
    <w:p w:rsidR="003E2C9A" w:rsidRDefault="003E2C9A" w:rsidP="003E2C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Министерство образования Республики Беларусь</w:t>
      </w:r>
    </w:p>
    <w:p w:rsidR="003E2C9A" w:rsidRDefault="003E2C9A" w:rsidP="003E2C9A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Учреждение образования</w:t>
      </w:r>
    </w:p>
    <w:p w:rsidR="003E2C9A" w:rsidRDefault="003E2C9A" w:rsidP="003E2C9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«Белорусский государственный педагогический университет</w:t>
      </w:r>
    </w:p>
    <w:p w:rsidR="003E2C9A" w:rsidRDefault="003E2C9A" w:rsidP="003E2C9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имени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Максима Танка»</w:t>
      </w:r>
    </w:p>
    <w:p w:rsidR="003E2C9A" w:rsidRDefault="003E2C9A" w:rsidP="003E2C9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2C9A" w:rsidRDefault="003E2C9A" w:rsidP="003E2C9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2C9A" w:rsidRDefault="003E2C9A" w:rsidP="003E2C9A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В.Ф. Черник</w:t>
      </w:r>
    </w:p>
    <w:p w:rsidR="003E2C9A" w:rsidRDefault="003E2C9A" w:rsidP="003E2C9A">
      <w:pPr>
        <w:spacing w:after="0"/>
        <w:ind w:firstLine="24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ФИЗИОЛОГИЧЕСКИЕ ОСОБЕННОСТИ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</w:t>
      </w:r>
    </w:p>
    <w:p w:rsidR="003E2C9A" w:rsidRDefault="003E2C9A" w:rsidP="003E2C9A">
      <w:pPr>
        <w:spacing w:after="0"/>
        <w:ind w:left="1701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И ОХРАНА ЗДОРОВЬЯ ДЕТЕЙ И ПОДРОСТКОВ </w:t>
      </w:r>
    </w:p>
    <w:p w:rsidR="003E2C9A" w:rsidRDefault="003E2C9A" w:rsidP="003E2C9A">
      <w:pPr>
        <w:pStyle w:val="a3"/>
        <w:tabs>
          <w:tab w:val="left" w:pos="2415"/>
        </w:tabs>
        <w:spacing w:before="0" w:beforeAutospacing="0" w:after="0" w:afterAutospacing="0"/>
        <w:ind w:firstLine="1985"/>
        <w:rPr>
          <w:b/>
          <w:bCs/>
          <w:i/>
          <w:iCs/>
          <w:sz w:val="28"/>
          <w:szCs w:val="28"/>
        </w:rPr>
      </w:pPr>
    </w:p>
    <w:p w:rsidR="003E2C9A" w:rsidRDefault="003E2C9A" w:rsidP="003E2C9A">
      <w:pPr>
        <w:pStyle w:val="a3"/>
        <w:tabs>
          <w:tab w:val="left" w:pos="2415"/>
        </w:tabs>
        <w:spacing w:before="0" w:beforeAutospacing="0" w:after="0" w:afterAutospacing="0"/>
        <w:ind w:firstLine="396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Пособие</w:t>
      </w:r>
    </w:p>
    <w:p w:rsidR="003E2C9A" w:rsidRDefault="003E2C9A" w:rsidP="003E2C9A">
      <w:pPr>
        <w:pStyle w:val="a3"/>
        <w:tabs>
          <w:tab w:val="left" w:pos="2415"/>
        </w:tabs>
        <w:spacing w:before="0" w:beforeAutospacing="0" w:after="0" w:afterAutospacing="0"/>
        <w:ind w:firstLine="1985"/>
        <w:rPr>
          <w:b/>
          <w:bCs/>
          <w:i/>
          <w:iCs/>
          <w:sz w:val="28"/>
          <w:szCs w:val="28"/>
        </w:rPr>
      </w:pPr>
    </w:p>
    <w:p w:rsidR="003E2C9A" w:rsidRDefault="00C352D9" w:rsidP="00C352D9">
      <w:pPr>
        <w:tabs>
          <w:tab w:val="left" w:pos="151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10CCB85D" wp14:editId="18C98EAC">
            <wp:extent cx="5705475" cy="4000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C9A" w:rsidRPr="003E2C9A" w:rsidRDefault="003E2C9A" w:rsidP="003E2C9A"/>
    <w:p w:rsidR="003E2C9A" w:rsidRPr="003E2C9A" w:rsidRDefault="003E2C9A" w:rsidP="003E2C9A"/>
    <w:p w:rsidR="000D3FB5" w:rsidRPr="003E2C9A" w:rsidRDefault="003E2C9A" w:rsidP="003E2C9A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E2C9A">
        <w:rPr>
          <w:rFonts w:ascii="Times New Roman" w:hAnsi="Times New Roman" w:cs="Times New Roman"/>
          <w:sz w:val="28"/>
          <w:szCs w:val="28"/>
        </w:rPr>
        <w:t>Минск</w:t>
      </w:r>
    </w:p>
    <w:p w:rsidR="003E2C9A" w:rsidRDefault="003E2C9A" w:rsidP="003E2C9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2C9A">
        <w:rPr>
          <w:rFonts w:ascii="Times New Roman" w:hAnsi="Times New Roman" w:cs="Times New Roman"/>
          <w:sz w:val="28"/>
          <w:szCs w:val="28"/>
        </w:rPr>
        <w:t>2018</w:t>
      </w:r>
    </w:p>
    <w:p w:rsidR="007F6CA9" w:rsidRDefault="007F6CA9" w:rsidP="00E532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2DB" w:rsidRDefault="00E532DB" w:rsidP="00E53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Черник В.Ф. </w:t>
      </w:r>
      <w:r>
        <w:rPr>
          <w:rFonts w:ascii="Times New Roman" w:hAnsi="Times New Roman" w:cs="Times New Roman"/>
          <w:sz w:val="28"/>
          <w:szCs w:val="28"/>
        </w:rPr>
        <w:t xml:space="preserve">Физиологические особенности и охрана здоровья детей и подростков: пособие для студентов высших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учеб</w:t>
      </w:r>
      <w:proofErr w:type="gramEnd"/>
      <w:r>
        <w:rPr>
          <w:rFonts w:ascii="Times New Roman" w:hAnsi="Times New Roman" w:cs="Times New Roman"/>
          <w:sz w:val="28"/>
          <w:szCs w:val="28"/>
        </w:rPr>
        <w:t>. заведений /В.Ф. Ч</w:t>
      </w:r>
      <w:r w:rsidR="001A378B">
        <w:rPr>
          <w:rFonts w:ascii="Times New Roman" w:hAnsi="Times New Roman" w:cs="Times New Roman"/>
          <w:sz w:val="28"/>
          <w:szCs w:val="28"/>
        </w:rPr>
        <w:t>ерник. – Минск, БГПУ, 2018. – 340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63449E">
        <w:rPr>
          <w:rFonts w:ascii="Times New Roman" w:hAnsi="Times New Roman" w:cs="Times New Roman"/>
          <w:sz w:val="28"/>
          <w:szCs w:val="28"/>
        </w:rPr>
        <w:t xml:space="preserve"> (получен гриф УМО ПО)</w:t>
      </w:r>
    </w:p>
    <w:p w:rsidR="00E532DB" w:rsidRDefault="00E532DB" w:rsidP="00E532DB">
      <w:pPr>
        <w:tabs>
          <w:tab w:val="left" w:pos="1001"/>
          <w:tab w:val="center" w:pos="5172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пособие включены доступные по сложности вопросы, касающиеся физиологических особенностей детей и подростков. Рассматриваются нарушения психического развития у детей, а также педагогические подходы к детям, имеющим нарушения развития, поведения, связанные с психофизиологическими особенностями. Раскрывается роль педагога в научной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процесса, в поиске путей его построения. В пособие включен анализ широкого спектра теоретических и практических проблем физиологических основ обучения, что необходимо для профессиональной подготовки современного педагога. </w:t>
      </w:r>
    </w:p>
    <w:p w:rsidR="00E532DB" w:rsidRDefault="00E532DB" w:rsidP="00E53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Изложены вопросы взаимодействия организма школьника с внешней средой, </w:t>
      </w:r>
      <w:r w:rsidR="0063449E">
        <w:rPr>
          <w:rFonts w:ascii="Times New Roman" w:hAnsi="Times New Roman" w:cs="Times New Roman"/>
          <w:sz w:val="28"/>
          <w:szCs w:val="28"/>
        </w:rPr>
        <w:t xml:space="preserve">проблемы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среды, современные подходы к организации образовательного процесса, направления работы школы по сохранению и укреплению здоровья растущего организма. </w:t>
      </w:r>
    </w:p>
    <w:p w:rsidR="00E532DB" w:rsidRDefault="00E532DB" w:rsidP="00E53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адресовано студентам педагогических университетов, </w:t>
      </w:r>
      <w:r w:rsidR="001A378B">
        <w:rPr>
          <w:rFonts w:ascii="Times New Roman" w:hAnsi="Times New Roman" w:cs="Times New Roman"/>
          <w:sz w:val="28"/>
          <w:szCs w:val="28"/>
        </w:rPr>
        <w:t xml:space="preserve">педагогических колледжей, </w:t>
      </w:r>
      <w:r>
        <w:rPr>
          <w:rFonts w:ascii="Times New Roman" w:hAnsi="Times New Roman" w:cs="Times New Roman"/>
          <w:sz w:val="28"/>
          <w:szCs w:val="28"/>
        </w:rPr>
        <w:t>преподавателям медико-биологических дисципли</w:t>
      </w:r>
      <w:r w:rsidR="001A378B">
        <w:rPr>
          <w:rFonts w:ascii="Times New Roman" w:hAnsi="Times New Roman" w:cs="Times New Roman"/>
          <w:sz w:val="28"/>
          <w:szCs w:val="28"/>
        </w:rPr>
        <w:t>н, учителям, школьным медицинским работникам и психологам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2DB" w:rsidRDefault="00E532DB" w:rsidP="00E53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CF3E0"/>
          <w:lang w:eastAsia="ru-RU"/>
        </w:rPr>
      </w:pPr>
    </w:p>
    <w:p w:rsidR="00E532DB" w:rsidRDefault="00E532DB" w:rsidP="00E53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CF3E0"/>
          <w:lang w:eastAsia="ru-RU"/>
        </w:rPr>
      </w:pPr>
    </w:p>
    <w:p w:rsidR="00E532DB" w:rsidRDefault="00E532DB" w:rsidP="00E53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CF3E0"/>
          <w:lang w:eastAsia="ru-RU"/>
        </w:rPr>
      </w:pPr>
    </w:p>
    <w:p w:rsidR="00E532DB" w:rsidRDefault="00E532DB" w:rsidP="00E5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DB" w:rsidRDefault="00E532DB" w:rsidP="00E532DB">
      <w:pPr>
        <w:pStyle w:val="a3"/>
        <w:tabs>
          <w:tab w:val="left" w:pos="3945"/>
        </w:tabs>
        <w:spacing w:before="0" w:beforeAutospacing="0" w:after="0" w:afterAutospacing="0"/>
        <w:ind w:firstLine="3828"/>
        <w:rPr>
          <w:b/>
          <w:sz w:val="28"/>
          <w:szCs w:val="28"/>
        </w:rPr>
      </w:pPr>
    </w:p>
    <w:p w:rsidR="00E532DB" w:rsidRDefault="00E532DB" w:rsidP="00E532DB">
      <w:pPr>
        <w:pStyle w:val="a3"/>
        <w:tabs>
          <w:tab w:val="left" w:pos="3945"/>
        </w:tabs>
        <w:spacing w:before="0" w:beforeAutospacing="0" w:after="0" w:afterAutospacing="0"/>
        <w:ind w:firstLine="3828"/>
        <w:rPr>
          <w:b/>
          <w:sz w:val="28"/>
          <w:szCs w:val="28"/>
        </w:rPr>
      </w:pPr>
    </w:p>
    <w:p w:rsidR="00E532DB" w:rsidRDefault="00E532DB" w:rsidP="00E532DB">
      <w:pPr>
        <w:pStyle w:val="a3"/>
        <w:tabs>
          <w:tab w:val="left" w:pos="3945"/>
        </w:tabs>
        <w:spacing w:before="0" w:beforeAutospacing="0" w:after="0" w:afterAutospacing="0"/>
        <w:ind w:firstLine="3828"/>
        <w:rPr>
          <w:b/>
          <w:sz w:val="28"/>
          <w:szCs w:val="28"/>
        </w:rPr>
      </w:pPr>
    </w:p>
    <w:p w:rsidR="00F60CD6" w:rsidRDefault="00F60CD6" w:rsidP="003E2C9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0CD6" w:rsidRDefault="00F60CD6" w:rsidP="003E2C9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32DB" w:rsidRDefault="00E532DB" w:rsidP="003E2C9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32DB" w:rsidRDefault="00E532DB" w:rsidP="003E2C9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32DB" w:rsidRDefault="00E532DB" w:rsidP="003E2C9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32DB" w:rsidRDefault="00E532DB" w:rsidP="003E2C9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32DB" w:rsidRDefault="00E532DB" w:rsidP="003E2C9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32DB" w:rsidRDefault="00E532DB" w:rsidP="003E2C9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32DB" w:rsidRDefault="00E532DB" w:rsidP="003E2C9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52A0" w:rsidRDefault="001A52A0" w:rsidP="003E2C9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378B" w:rsidRDefault="001A378B" w:rsidP="001A378B">
      <w:pPr>
        <w:spacing w:after="0" w:line="240" w:lineRule="auto"/>
        <w:ind w:firstLine="311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Предисловие </w:t>
      </w:r>
    </w:p>
    <w:p w:rsidR="001A378B" w:rsidRDefault="001A378B" w:rsidP="001A378B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I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Физиологические особенности систем организма детей и подростков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>. Основные закономерности роста и развития организма. Возрастные периоды развития……………………………………………………………………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2</w:t>
      </w:r>
      <w:r>
        <w:rPr>
          <w:rFonts w:ascii="Times New Roman" w:hAnsi="Times New Roman" w:cs="Times New Roman"/>
          <w:sz w:val="28"/>
          <w:szCs w:val="28"/>
        </w:rPr>
        <w:t>. Структурно-функциональные особенности нервной системы детей и подростков……………………………………………………...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3</w:t>
      </w:r>
      <w:r>
        <w:rPr>
          <w:rFonts w:ascii="Times New Roman" w:hAnsi="Times New Roman" w:cs="Times New Roman"/>
          <w:sz w:val="28"/>
          <w:szCs w:val="28"/>
        </w:rPr>
        <w:t>. Структурно функциональные особенности костно-мышечной системы. Организация и объем двигательной активности детей разных возрастных групп……………………………………………………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4.</w:t>
      </w:r>
      <w:r>
        <w:rPr>
          <w:rFonts w:ascii="Times New Roman" w:hAnsi="Times New Roman" w:cs="Times New Roman"/>
          <w:sz w:val="28"/>
          <w:szCs w:val="28"/>
        </w:rPr>
        <w:t xml:space="preserve"> Структурно-функциональные особенности сенсорных систем. Возрастные особенности созревания сенсорных систем………………………….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5</w:t>
      </w:r>
      <w:r>
        <w:rPr>
          <w:rFonts w:ascii="Times New Roman" w:hAnsi="Times New Roman" w:cs="Times New Roman"/>
          <w:sz w:val="28"/>
          <w:szCs w:val="28"/>
        </w:rPr>
        <w:t>. Структурно-функциональные особенности эндокринной системы……………………………………………………………………………….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6</w:t>
      </w:r>
      <w:r>
        <w:rPr>
          <w:rFonts w:ascii="Times New Roman" w:hAnsi="Times New Roman" w:cs="Times New Roman"/>
          <w:sz w:val="28"/>
          <w:szCs w:val="28"/>
        </w:rPr>
        <w:t>. Структурно-функциональные особенности системы кровообращения и системы крови детей и подростков. Иммунная система ребенка……………………………………………………………</w:t>
      </w:r>
      <w:r>
        <w:rPr>
          <w:rFonts w:ascii="Times New Roman" w:hAnsi="Times New Roman" w:cs="Times New Roman"/>
          <w:i/>
          <w:sz w:val="28"/>
          <w:szCs w:val="28"/>
        </w:rPr>
        <w:t>……………………Глава 7.</w:t>
      </w:r>
      <w:r>
        <w:rPr>
          <w:rFonts w:ascii="Times New Roman" w:hAnsi="Times New Roman" w:cs="Times New Roman"/>
          <w:sz w:val="28"/>
          <w:szCs w:val="28"/>
        </w:rPr>
        <w:t xml:space="preserve"> Структурно-функциональные особенности системы органов дыхания</w:t>
      </w: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……………………………………………………………….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8.</w:t>
      </w:r>
      <w:r>
        <w:rPr>
          <w:rFonts w:ascii="Times New Roman" w:hAnsi="Times New Roman" w:cs="Times New Roman"/>
          <w:sz w:val="28"/>
          <w:szCs w:val="28"/>
        </w:rPr>
        <w:t xml:space="preserve"> Структурно-функциональные особенности системы органов пищеварения детей и подростков. Питание детей и подростков………………………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9.</w:t>
      </w:r>
      <w:r>
        <w:rPr>
          <w:rFonts w:ascii="Times New Roman" w:hAnsi="Times New Roman" w:cs="Times New Roman"/>
          <w:sz w:val="28"/>
          <w:szCs w:val="28"/>
        </w:rPr>
        <w:t xml:space="preserve"> Структурно-функциональные особенности системы мочевых органов детей и подростков……………………………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378B" w:rsidRDefault="001A378B" w:rsidP="001A378B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II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Психофизиологические особенности детей и подростков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10.</w:t>
      </w:r>
      <w:r>
        <w:rPr>
          <w:rFonts w:ascii="Times New Roman" w:hAnsi="Times New Roman" w:cs="Times New Roman"/>
          <w:sz w:val="28"/>
          <w:szCs w:val="28"/>
        </w:rPr>
        <w:t xml:space="preserve"> Возрастные особенности высших психических функций   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11</w:t>
      </w:r>
      <w:r>
        <w:rPr>
          <w:rFonts w:ascii="Times New Roman" w:hAnsi="Times New Roman" w:cs="Times New Roman"/>
          <w:sz w:val="28"/>
          <w:szCs w:val="28"/>
        </w:rPr>
        <w:t>. Нарушения высших психических функций в детском возрасте. Методы диагностики и коррекции нарушений психического развития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12.</w:t>
      </w:r>
      <w:r>
        <w:rPr>
          <w:rFonts w:ascii="Times New Roman" w:hAnsi="Times New Roman" w:cs="Times New Roman"/>
          <w:sz w:val="28"/>
          <w:szCs w:val="28"/>
        </w:rPr>
        <w:t xml:space="preserve"> Возрастные особенности высшей нервной деятельности</w:t>
      </w:r>
    </w:p>
    <w:p w:rsidR="001A378B" w:rsidRDefault="001A378B" w:rsidP="001A378B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A378B" w:rsidRDefault="001A378B" w:rsidP="001A378B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Охрана здоровья детей и подростков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13.</w:t>
      </w:r>
      <w:r>
        <w:rPr>
          <w:rFonts w:ascii="Times New Roman" w:hAnsi="Times New Roman" w:cs="Times New Roman"/>
          <w:sz w:val="28"/>
          <w:szCs w:val="28"/>
        </w:rPr>
        <w:t xml:space="preserve"> Физиолого-гигиенические основы охраны здоровья детей и подростков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14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среды школьников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15.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16.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утомления и переутомления у школьников</w:t>
      </w:r>
    </w:p>
    <w:p w:rsidR="001A378B" w:rsidRDefault="001A378B" w:rsidP="001A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Глава 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и их предупреждение у школьников</w:t>
      </w:r>
    </w:p>
    <w:p w:rsidR="001A378B" w:rsidRDefault="001A378B" w:rsidP="001A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532DB" w:rsidRDefault="00E532DB" w:rsidP="001A378B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52"/>
    <w:rsid w:val="000D3FB5"/>
    <w:rsid w:val="001A378B"/>
    <w:rsid w:val="001A52A0"/>
    <w:rsid w:val="003E2C9A"/>
    <w:rsid w:val="00494CA7"/>
    <w:rsid w:val="00613152"/>
    <w:rsid w:val="0063449E"/>
    <w:rsid w:val="007F6CA9"/>
    <w:rsid w:val="008F1D51"/>
    <w:rsid w:val="00C352D9"/>
    <w:rsid w:val="00E532DB"/>
    <w:rsid w:val="00F6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DD72D-3728-413D-A674-D802A4FB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C9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2018-08-24T13:29:00Z</dcterms:created>
  <dcterms:modified xsi:type="dcterms:W3CDTF">2018-09-18T15:20:00Z</dcterms:modified>
</cp:coreProperties>
</file>