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BF" w:rsidRDefault="007666BF" w:rsidP="007666BF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inline distT="0" distB="0" distL="0" distR="0">
            <wp:extent cx="5940425" cy="8914952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F" w:rsidRDefault="007666BF" w:rsidP="007666BF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75656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«Гимнастика и методика преподавания» изучает теорию и методику преподавания гимнастики, формы, средства и методы физического воспитания, используемые на занятиях гимнастикой и физической культурой в целом.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«Гимнастика и методика преподавания» тесно связана с такими дисциплинами как спортивная метрология, анатомия, биомеханика, легкая атлетика и методика преподавания, спортивные и подвижные игры и методика преподавания. В подготовке студентов эффективными педагогическими методиками и технологиями, способствующими вовлечению студентов в поиск и управление знаниями, приобретению опыта являются: технология проблемно-модульного обучения; технология учебно-исследовательской деятельности, коммуникативные технологии. Для управления учебным процессом и организации контрольно-оценочной деятельности используются рейтинговые, кредитно-модульные системы оценки учебной деятельности студентов, учебно-методические комплексы.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требованиями образовательных стандартов по специальности: 1-03 02 01 03 Физическая культура. </w:t>
      </w:r>
      <w:r w:rsidRPr="00B81A43">
        <w:rPr>
          <w:rFonts w:ascii="Times New Roman" w:eastAsia="Calibri" w:hAnsi="Times New Roman" w:cs="Times New Roman"/>
          <w:sz w:val="28"/>
        </w:rPr>
        <w:t>Физкультурно-оздоровительная и туристско-рекреационная деятельность.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Цель учебной дисциплины</w:t>
      </w:r>
      <w:r w:rsidRPr="00B81A4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: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овладеть основами техники гимнастических упражнений и методикой их обучения.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 учебной дисциплины: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-обучить технике выполнения гимнастических упражнений;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Calibri" w:hAnsi="Times New Roman" w:cs="Times New Roman"/>
          <w:color w:val="000000"/>
          <w:sz w:val="28"/>
          <w:szCs w:val="24"/>
        </w:rPr>
        <w:t>-овладеть знаниями, умениями и навыками по использованию гимнастических упражнений на занятиях физической культурой.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знать: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-технику выполнения и дидактические особенности методов, средств и педагогических приемов обучения гимнастическим упражнениям;</w:t>
      </w:r>
    </w:p>
    <w:p w:rsidR="007666BF" w:rsidRPr="00B81A43" w:rsidRDefault="007666BF" w:rsidP="007666B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терминологию, эволюцию, содержание и развитие видов гимнастики;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принципы, формы, организацию и особенности занятий гимнастикой с различным контингентом занимающихся;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-методику обучения и совершенствования гимнастическим упражнениям, технику их выполнения; методику планирования и проведения оздоровительных и образовательно-развивающих видов гимнастики;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-основы диагностики физического состояния, </w:t>
      </w:r>
      <w:proofErr w:type="gram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занимающихся</w:t>
      </w:r>
      <w:proofErr w:type="gram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гимнастикой, методы контроля и самоконтроля;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уметь: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объяснять и демонстрировать технику выполнения упражнений, страховать, оказывать помощь, осуществлять контроль и управлять процессом обучения;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разрабатывать документы планирования, составлять комплексы упражнений с развивающей и оздоровительной направленностью;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-оказывать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самостраховку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помощь при выполнении гимнастических упражнений;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-проводить разнообразные формы занятий;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-планировать, организовывать и вести педагогическую, учебную, воспитательную, физкультурно-оздоровительную работу по гимнастике;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B8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-основами знаний по гимнастике в учебном процессе; 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-основами творческого подхода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учебной, педагогической, физкультурно-оздоровительной деятельности.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Основными формами учебных занятий по предмету являются лекции, практические и семинарские занятия, консультации, зачёты, экзамены. </w:t>
      </w: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учебным планом на изучение данной дисциплины отводится всего 494 часов, из них 238 аудиторных часов, 40 часов лекций, 40 часов семинарских занятий и 158 часов практические занятий.</w:t>
      </w:r>
      <w:proofErr w:type="gram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Учебным планом предусмотрено два зачёта и экзамен. </w:t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ПРИМЕРНЫЙ ТЕМАТИЧЕСКИЙ ПЛАН</w:t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1077"/>
        <w:gridCol w:w="900"/>
        <w:gridCol w:w="999"/>
      </w:tblGrid>
      <w:tr w:rsidR="007666BF" w:rsidRPr="00B81A43" w:rsidTr="00515945">
        <w:trPr>
          <w:cantSplit/>
          <w:trHeight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Всего</w:t>
            </w: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 час.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семинарские</w:t>
            </w:r>
          </w:p>
        </w:tc>
      </w:tr>
      <w:tr w:rsidR="007666BF" w:rsidRPr="00B81A43" w:rsidTr="005159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B81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5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1.1.Характеристика гимнастики как одного из средств системы физического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1.2. Виды гимнастики: общеразвивающие, спортивные, прикладные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1.3. Правила судейства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2.</w:t>
            </w: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гимнастическим упражнениям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2.1.Реализация дидактических принципов в процессе обучения гимнастическим упражнениям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2.2.Этапы обучения гимнастическим упражнениям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2.3.Гимнастическая терминология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2.4.Меры предупреждения травм на занятиях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284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3</w:t>
            </w: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3.1.Структура строевых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3.2.Строевые приемы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3.3.Построени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pl-PL" w:eastAsia="ru-RU"/>
              </w:rPr>
              <w:t>я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3.4.Смыкание, размыкание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3.5.Передвижения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3.6.Методика обучения строевым упражнениям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4.Общеразвивающие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4.1.Методика обучения и способы проведения общеразвивающих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709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4.2.Общеразвивающие упражнения без предметов</w:t>
            </w:r>
          </w:p>
          <w:p w:rsidR="007666BF" w:rsidRPr="00B81A43" w:rsidRDefault="007666BF" w:rsidP="005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4.3.Общеразвивающие упражнения с предметами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4.4.Общеразвивающие упражнения в различных исходных положениях и построениях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4.5.Общеразвивающие упражнения для развития физических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4.6.Упражнения аэробики и ритмической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4.7. Вольные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right="20" w:hanging="1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        РАЗДЕЛ 5</w:t>
            </w:r>
            <w:r w:rsidRPr="00B81A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8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Акробатические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666BF" w:rsidRPr="00B81A43" w:rsidTr="00515945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5.1.Методика обучения акробатическим упражнениям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5.2.Группировки, перекаты, мост, кувырки, стойки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РАЗДЕЛ </w:t>
            </w: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81A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6.1.Методика обучения </w:t>
            </w:r>
            <w:proofErr w:type="spellStart"/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неопорным</w:t>
            </w:r>
            <w:proofErr w:type="spellEnd"/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6.2.Методика обучения опорным прыжкам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7.Упражнения на гимнастических снарядах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7.1.Методика обучения висам и упорам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8.Прикладные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8.1.Основные группы прикладных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8.2.Методика обучения прикладным упражнениям и организация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8.3.Разновидности ходьбы, бега. Методика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9.Урок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9.1.Характеристика урока как основной формы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9.2.Назначения и средства частей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9.3.Проведение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BF" w:rsidRPr="00B81A43" w:rsidTr="00515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99" w:type="dxa"/>
          </w:tcPr>
          <w:p w:rsidR="007666BF" w:rsidRPr="00B81A43" w:rsidRDefault="007666BF" w:rsidP="005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:rsidR="007666BF" w:rsidRDefault="007666BF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 w:type="page"/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СОДЕРЖАНИЕ УЧЕБНОЙ ДИСЦИПЛИНЫ</w:t>
      </w:r>
    </w:p>
    <w:p w:rsidR="007666BF" w:rsidRPr="00B81A43" w:rsidRDefault="007666BF" w:rsidP="007666BF">
      <w:pPr>
        <w:shd w:val="clear" w:color="auto" w:fill="FFFFFF"/>
        <w:tabs>
          <w:tab w:val="left" w:pos="4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-180"/>
          <w:tab w:val="left" w:pos="466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1. ВВЕДЕНИЕ В ПРЕДМЕТ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68452D">
      <w:pPr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ind w:left="3420" w:hanging="256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1.1. Характеристика г</w:t>
      </w:r>
      <w:r w:rsidR="006845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имнастики как одного из средств 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системы физического воспитания</w:t>
      </w:r>
    </w:p>
    <w:p w:rsidR="0068452D" w:rsidRPr="00B81A43" w:rsidRDefault="0068452D" w:rsidP="007666BF">
      <w:pPr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ind w:left="3420" w:hanging="25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 гимнастики. Основные средства и методические особенности гимнастики.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1.2. 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Виды гимнастики: общеразвивающие, спортивные,</w:t>
      </w:r>
    </w:p>
    <w:p w:rsidR="007666BF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="007666BF"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рикладные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Характеристика основной, гигиенической, атлетической гимнастики. Характеристика спортивной, художественной гимнастики, спортивной акробатики, прыжков на батуте, спортивной аэробики. Профессионально-прикладная, военно-прикладная, спортивно-прикладная, лечебная гимнастика. Их направленность и задачи, применяемые средства и особенности проведения занятий.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1.3. История гимнастики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Происхождение гимнастики. Гимнастика в античном обществе. Гимнастика в средние века. Гимнастика в СССР. Спортивная гимнастика в СССР. Развитие гимнастики в странах запада и дореволюционной России. Развитие школьной гимнастики в СССР.</w:t>
      </w:r>
    </w:p>
    <w:p w:rsidR="007666BF" w:rsidRPr="00B81A43" w:rsidRDefault="007666BF" w:rsidP="007666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1.4. Правила судейства соревнований</w:t>
      </w:r>
    </w:p>
    <w:p w:rsidR="0068452D" w:rsidRPr="00B81A43" w:rsidRDefault="0068452D" w:rsidP="007666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судейства соревнований по спортивной гимнастике, художественной гимнастике,</w:t>
      </w:r>
      <w:r w:rsidRPr="00B8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спортивной акробатике, прыжкам на батуте, спортивной аэробике.</w:t>
      </w:r>
    </w:p>
    <w:p w:rsidR="007666BF" w:rsidRPr="00B81A43" w:rsidRDefault="007666BF" w:rsidP="007666BF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3600" w:hanging="2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РАЗДЕЛ 2. МЕТОДИКА ОБУЧЕНИЯ </w:t>
      </w:r>
      <w:proofErr w:type="gramStart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ГИМНАСТИЧЕСКИМ</w:t>
      </w:r>
      <w:proofErr w:type="gramEnd"/>
    </w:p>
    <w:p w:rsidR="007666BF" w:rsidRPr="00B81A43" w:rsidRDefault="007666BF" w:rsidP="007666BF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УПРАЖНЕНИЯМ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2.1. Реализация дидактических принципов в процессе</w:t>
      </w:r>
    </w:p>
    <w:p w:rsidR="007666BF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160" w:hanging="1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гимнастическим упражнениям</w:t>
      </w:r>
    </w:p>
    <w:p w:rsidR="0068452D" w:rsidRPr="00B81A43" w:rsidRDefault="0068452D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160" w:hanging="1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Характеристика методов обучения.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Принципы доступности, систематичности (рациональной последовательности и чередования нагрузок); наглядности (показ упражнений, рисунки, графики, кинофильмы, зрительные ориентиры); сознательности и активности.</w:t>
      </w:r>
      <w:proofErr w:type="gramEnd"/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Метод целостного упражнения, расчлененного (раздельного) упражнения. Методические приемы, подводящие упражнения, дополнительные зрительные ориентиры, физическая помощь, варьирование условий обучения.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2.2. Этапы обучения гимнастическим упражнениям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Этап ознакомления с изучаемым упражнением, создания предварительного представления, этап разучивания упражнения, этап закрепления и совершенствования техники исполнения упражнения.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Ошибки и причины их возникновения.</w:t>
      </w:r>
      <w:r w:rsidRPr="00B8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Исправление ошибок.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2.3. Гимнастическая терминология</w:t>
      </w:r>
    </w:p>
    <w:p w:rsidR="0068452D" w:rsidRPr="00B81A43" w:rsidRDefault="0068452D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 к гимнастической терминологии. Правила образования терминов. Правила и формы записи упражнений. Термины общеразвивающих упражнений. Термины акробатических упражнений. Термины упражнений на снарядах.</w:t>
      </w:r>
    </w:p>
    <w:p w:rsidR="007666BF" w:rsidRPr="00B81A43" w:rsidRDefault="007666BF" w:rsidP="007666BF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2.4. Меры предупреждения травм на занятиях</w:t>
      </w:r>
    </w:p>
    <w:p w:rsidR="0068452D" w:rsidRPr="00B81A43" w:rsidRDefault="0068452D" w:rsidP="007666BF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Причины травматизма. Страховка и помощь как меры предотвращения травм. Требования к местам проведения занятий. Врачебный контроль и самоконтроль.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3. СТРОЕВЫЕ УПРАЖНЕНИЯ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3.1. Структура строевых упражнений</w:t>
      </w:r>
    </w:p>
    <w:p w:rsidR="0068452D" w:rsidRPr="00B81A43" w:rsidRDefault="0068452D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Группы строевых упражнений. Структура строя. Колонна, шеренга, фронт, тыл, интервал, дистанция, направляющий, замыкающий. Строевые упражнения как средство организации учащихся на занятиях.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3.2. Строевые приемы</w:t>
      </w:r>
    </w:p>
    <w:p w:rsidR="0068452D" w:rsidRPr="00B81A43" w:rsidRDefault="0068452D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Повороты на месте: «направо», «налево», «кругом». Команды: «ста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новись», «равняйсь», «смирно», «вольно», «разойдись», рапорт. Расчет по порядку, на первый-второй, по три (четыре и т.д.), расчет по заданию. </w:t>
      </w: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3.3. Построения, перестроения</w:t>
      </w:r>
    </w:p>
    <w:p w:rsidR="0068452D" w:rsidRPr="00B81A43" w:rsidRDefault="0068452D" w:rsidP="007666BF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6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Построение в шеренгу, в две, три шеренги. Построение в колонну, в две, три. Построение в круг.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Перестроение из одной шеренги в две, три, перестроение из шеренги уступами; перестроение из колонны в две, три; перестроение из колонны по одному в две, три, четыре и т д. поворотами в движении; способом дробления и сведения, разведения и слияния; перестроение из колонны по одному в колонну по два в движении (по ходу движения).</w:t>
      </w:r>
      <w:proofErr w:type="gramEnd"/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3.4. Смыкание, размыкание</w:t>
      </w:r>
    </w:p>
    <w:p w:rsidR="0068452D" w:rsidRPr="00B81A43" w:rsidRDefault="0068452D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Размыкание на поднятые руки в стороны, приставными шагами, по строевому уставу, в различных построениях. Смыкание.</w:t>
      </w: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3.5. Передвижения</w:t>
      </w:r>
    </w:p>
    <w:p w:rsidR="0068452D" w:rsidRPr="00B81A43" w:rsidRDefault="0068452D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на месте и остановка; переход с шага на месте к передвижению; походный (обычный) и строевой шаг; изменение ширины шага и скорости передвижения; передвижения в обход, по диагонали, по точкам зала,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противоходами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«змейкой»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(продольной, поперечной),</w:t>
      </w: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(большому, среднему, малому).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Шаги вперед, назад, приставные шаги.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3.6. Методика обучения строевым упражнениям</w:t>
      </w:r>
    </w:p>
    <w:p w:rsidR="0068452D" w:rsidRPr="00B81A43" w:rsidRDefault="0068452D" w:rsidP="007666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Команды, распоряжения. Предварительная часть команды. Исполнительная часть команды. 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4. ОБЩЕРАЗВИВАЮЩИЕ УПРАЖНЕНИЯ</w:t>
      </w:r>
    </w:p>
    <w:p w:rsidR="007666BF" w:rsidRPr="00B81A43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4.1. Методика обучения и способы проведения общеразвивающих упражнений</w:t>
      </w:r>
    </w:p>
    <w:p w:rsidR="0068452D" w:rsidRPr="00B81A43" w:rsidRDefault="0068452D" w:rsidP="007666B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Способы обучения: по рассказу, показу, рассказу и показу, по разделениям,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игровой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 проведения ОРУ: раздельный (обычный), поточный, проходной, комплексный, игровой.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Методические приемы проведения ОРУ: хлопки руками, упражнения с предметной направленностью, упражнения типа заданий, с закрытыми глазами, с фиксацией отдельных поз.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666BF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 4.2. Общеразвивающие упражнения без предметов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Изучение основных положений рук, ног, туловища. Терминология и запись упражнений. Стойки, приседы, упоры, наклоны, седы, положения лежа. Основные и промежуточные положения рук в лицевой, боковой, горизонтальной плоскостях.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Движения руками, ногами: одноименные, разноименные, одновременные, поочередные, последовательные, однонаправленные, разнонаправленные.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комплексов и проведение общеразвивающих упражнений на различные группы мышц.</w:t>
      </w:r>
    </w:p>
    <w:p w:rsidR="007666BF" w:rsidRPr="00B81A43" w:rsidRDefault="007666BF" w:rsidP="007666BF">
      <w:pPr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567"/>
          <w:tab w:val="left" w:pos="216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4.3. Общеразвивающие упражнения с предметами</w:t>
      </w:r>
    </w:p>
    <w:p w:rsidR="0068452D" w:rsidRPr="00B81A43" w:rsidRDefault="0068452D" w:rsidP="007666BF">
      <w:pPr>
        <w:shd w:val="clear" w:color="auto" w:fill="FFFFFF"/>
        <w:tabs>
          <w:tab w:val="left" w:pos="567"/>
          <w:tab w:val="left" w:pos="216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Особенности организации проведения ОРУ с предметами. Составление комплексов упражнений с учетом возрастных особенностей: с</w:t>
      </w:r>
      <w:r w:rsidRPr="00B81A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гимнастической палкой, мячом, скакалкой, скамейкой. Проведение комплексов общеразвивающих упражнений с предметами.</w:t>
      </w: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4.4. Общеразвивающие упражнения в </w:t>
      </w:r>
      <w:proofErr w:type="gramStart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различных</w:t>
      </w:r>
      <w:proofErr w:type="gramEnd"/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исходных </w:t>
      </w:r>
      <w:proofErr w:type="gramStart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положениях</w:t>
      </w:r>
      <w:proofErr w:type="gramEnd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построениях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комплексов упражнений и выполнение их в различных исходных положениях и построениях.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4.5. Общеразвивающие упражнения для развития</w:t>
      </w:r>
    </w:p>
    <w:p w:rsidR="007666BF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физических качеств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и проведение комплексов ОРУ на развитие физических качеств: силы, силовой выносливости, гибкости, координации, на осанку. Составление и проведение комплексов ОРУ на различные группы мышц.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4.6 . Упражнения аэробики и ритмической гимнастики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6BF" w:rsidRPr="00B81A43" w:rsidRDefault="007666BF" w:rsidP="0076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базовой аэробики. Требования к составлению комплексов различной направленности. Организация и методика проведения занятий. Оборудование и инвентарь.</w:t>
      </w:r>
    </w:p>
    <w:p w:rsidR="007666BF" w:rsidRPr="00B81A43" w:rsidRDefault="007666BF" w:rsidP="007666BF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7666BF" w:rsidRDefault="007666BF" w:rsidP="007666BF">
      <w:pPr>
        <w:widowControl w:val="0"/>
        <w:spacing w:after="0" w:line="240" w:lineRule="auto"/>
        <w:ind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7"/>
        </w:rPr>
        <w:t xml:space="preserve">Тема 4.7 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Элементы вольных упражнений</w:t>
      </w:r>
    </w:p>
    <w:p w:rsidR="0068452D" w:rsidRPr="00B81A43" w:rsidRDefault="0068452D" w:rsidP="007666BF">
      <w:pPr>
        <w:widowControl w:val="0"/>
        <w:spacing w:after="0" w:line="240" w:lineRule="auto"/>
        <w:ind w:right="20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6BF" w:rsidRPr="00B81A43" w:rsidRDefault="007666BF" w:rsidP="0068452D">
      <w:pPr>
        <w:widowControl w:val="0"/>
        <w:spacing w:after="0" w:line="240" w:lineRule="auto"/>
        <w:ind w:right="5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Терминология  вольных упражнений. Выполнение комплекса вольных упражнений, включающего в себя упоры, приседы, выпады, равновесия, махи в сочетании с различными положениями и движениями руками.</w:t>
      </w:r>
    </w:p>
    <w:p w:rsidR="0068452D" w:rsidRDefault="0068452D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 w:type="page"/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РАЗДЕЛ 5. АКРОБАТИЧЕСКИЕ УПРАЖНЕНИЯ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5.1. Методика обучения акробатическим упражнениям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Акробатические элементы, их терминология. Акробатические упражнения и методика обучения. Особенности организации процесса обучения на занятиях акробатикой.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5.2. Группировки, перекаты, мост, кувырки, стойки 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Разучивание и выполнение различных видов группировок (сидя, лежа, в упоре присев), перекатов (назад, вперед, вправо, влево), кувырков (вперед, назад, длинный кувырок, кувырок прыжком), стоек (на лопатках, на голове и руках, на руках), мост из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положения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лежа на спине, мост из положения стоя.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и выполнение акробатической комбинации из акробатических элементов.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6. ПРЫЖКИ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6.1. Методика обучения </w:t>
      </w:r>
      <w:proofErr w:type="spellStart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неопорным</w:t>
      </w:r>
      <w:proofErr w:type="spellEnd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прыжкам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Характеристика и классификация прыжков. Основы техники выполнения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неопорных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прыжков. Особенности обучения.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Прыжок в высоту, в длину, в глубину и различные способы их выполнения. Основные ошибки и методика их исправления.</w:t>
      </w:r>
    </w:p>
    <w:p w:rsidR="0068452D" w:rsidRDefault="0068452D" w:rsidP="007666BF">
      <w:pPr>
        <w:keepNext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keepNext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6.2. Методика обучения опорным прыжкам</w:t>
      </w:r>
    </w:p>
    <w:p w:rsidR="0068452D" w:rsidRPr="00B81A43" w:rsidRDefault="0068452D" w:rsidP="007666BF">
      <w:pPr>
        <w:keepNext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8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Основы техники выполнения опорных прыжков. Особенности обучения. Наскоки на коня с разбега, в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упор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стоя на коленях, в упор присев, в упор стоя ноги врозь. Прыжок через козла в длину ноги врозь, прыжок через козла в ширину ноги врозь, прыжок через козла в ширину согнув ноги, прыжок ноги врозь через коня в длину. Этапы обучения. Техника осуществления страховки.</w:t>
      </w: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РАЗДЕЛ 7. УПРАЖНЕНИЯ НА </w:t>
      </w:r>
      <w:proofErr w:type="gramStart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ГИМНАСТИЧЕСКИХ</w:t>
      </w:r>
      <w:proofErr w:type="gramEnd"/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СНАРЯДАХ</w:t>
      </w:r>
      <w:proofErr w:type="gramEnd"/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7.1. Методика обучения висам и упорам</w:t>
      </w:r>
    </w:p>
    <w:p w:rsidR="007666BF" w:rsidRPr="00B81A43" w:rsidRDefault="007666BF" w:rsidP="007666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Перекладина: махи, соскоки различными способами. Подъем переворотом в упор махом, силой, толчком. Брусья: размахивание в упоре, из упора на предплечьях подъем махом вперед (назад) в упор, из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седа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ноги врозь на брусьях кувырок вперед, сед ноги врозь. Соскок махом вперед,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назад. Соскоки с поворотом махом вперед, назад.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особенности обучения.</w:t>
      </w:r>
    </w:p>
    <w:p w:rsidR="007666BF" w:rsidRPr="00B81A43" w:rsidRDefault="007666BF" w:rsidP="007666BF">
      <w:pPr>
        <w:shd w:val="clear" w:color="auto" w:fill="FFFFFF"/>
        <w:tabs>
          <w:tab w:val="left" w:pos="-3600"/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Брусья разновысокие: смешанные упоры, смешанные висы,  лежа, стоя, прогнувшись, седы, соскоки.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Подъем переворотом в упор на нижней жерди,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подъем в упор на верхней жерди из виса присев на нижней,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подъем переворотом в упор на верхней жерди из виса присев на правой (левой),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соскок из седа на бедре,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упора на нижней жерди махом назад соскок с поворотом на 90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0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,180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0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Методические особенности обучения. Методический разбор техники выполнения упражнений на перекладине: висы, упоры, подъемы, соскоки.</w:t>
      </w:r>
    </w:p>
    <w:p w:rsidR="007666BF" w:rsidRPr="00B81A43" w:rsidRDefault="007666BF" w:rsidP="007666BF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Методический разбор техники выполнения упражнений на брусьях: висов, упоров, подъемов,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статических положений, силовых упражнений, соскоков. Страховка, специальные приспособления, подготовка оборудования.</w:t>
      </w:r>
    </w:p>
    <w:p w:rsidR="007666BF" w:rsidRPr="00B81A43" w:rsidRDefault="007666BF" w:rsidP="007666BF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8. ПРИКЛАДНЫЕ УПРАЖНЕНИЯ</w:t>
      </w:r>
    </w:p>
    <w:p w:rsidR="007666BF" w:rsidRPr="00B81A43" w:rsidRDefault="007666BF" w:rsidP="007666BF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8.1. Основные группы прикладных упражнений</w:t>
      </w:r>
    </w:p>
    <w:p w:rsidR="007666BF" w:rsidRPr="00B81A43" w:rsidRDefault="007666BF" w:rsidP="007666BF">
      <w:p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Характеристика и классификация прикладных упражнений. Упражнения в равновесии, лазании,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переползании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перелезании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переноске грузов, метании и ловле мяча. Место прикладных упражнений в уроке гимнастики.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8.2. Методика обучения прикладным упражнениям</w:t>
      </w: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организация занятий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Упражнения в равновесии: статические, динамические, смешанные. Разучивание упражнений на бревне: ходьба на носках, спиной вперед, приставными шагами, махами, выпадами. Повороты: на носках, махом, прыжком. Стойки, соскоки различными способами. Методические особенности обучения.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Лазание по гимнастической скамейке (в приседе, в упоре стоя на коленях), по гимнастической стенке (вертикально, горизонтально, по диагонали); разноименно, одноименно. Методика обучения.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Лазание по канату в два приема, в три приема, без помощи ног; по двум канатам. Методика обучения.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Переползание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упоре стоя на коленях (на четвереньках), в упоре стоя на коленях и предплечьях (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получетвереньках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), по-пластунски, на боку, с грузом.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Перелезание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седе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поперек, зацепом, подсаживанием. 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Метание и ловля мячей различных размеров и веса.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Переноска груза на спине, плечах, плече, руках, обхватом сбоку, под руки и ноги, переноска сидящего на руках.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Методика обучения прикладным упражнениям школьников различного возраста.</w:t>
      </w:r>
      <w:r w:rsidRPr="00B81A4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прикладных упражнений на школьных уроках физической культуры различной направленности.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игр и эстафет для различных возрастных групп, различной интенсивности, используемых в различных частях урока и включающих прикладные упражнения.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8.3. Разновидности ходьбы, бега. Методика обучения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Разновидности ходьбы: ходьба с сохранением правильной осанки, с предметами, средним и широким шагом, по разметкам, линиям, переступая через препятствия, на носках, на пятках, под музыку,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скрестным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шагом левым и правым боком, с акцентированием шага.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Разновидности</w:t>
      </w:r>
      <w:r w:rsidRPr="00B81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бега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бег в медленном, быстром, среднем темпе; с изменением направления, по заданию, по сигналу; со сгибанием ног вперед, со сгибанием ног назад, парами, тройками,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«змейкой», с передачей эстафеты; бег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скрестным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шагом, приставными шагами; бег с метанием и ловлей предметов.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Использование разновидностей ходьбы и бега на занятиях физической культурой различной направленности.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Методика обучения.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9. УРОК ГИМНАСТИКИ</w:t>
      </w: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9.1. Характеристика урока как </w:t>
      </w:r>
      <w:proofErr w:type="gramStart"/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</w:t>
      </w:r>
      <w:proofErr w:type="gramEnd"/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520" w:hanging="1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формы занятий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520" w:hanging="16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Уроки учебные, тренировочные, контрольные, смешанные. Методика проведения занятий с детьми различного возраста.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7666BF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 9.2.Назначения и средства частей урока</w:t>
      </w:r>
    </w:p>
    <w:p w:rsidR="0068452D" w:rsidRPr="00B81A43" w:rsidRDefault="0068452D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666BF" w:rsidRPr="00B81A43" w:rsidRDefault="007666BF" w:rsidP="007666B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Структура урока: подготовительная, основная, заключительная части. Их назначение и средства. Требования к проведению частей урока и особенности методики их проведения. Способы организации учащихся, используемые в различных частях урока. Образовательное, оздоровительное, воспитательное значение урока. Общая и моторная плотность.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6BF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9.3.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Проведение урока</w:t>
      </w:r>
    </w:p>
    <w:p w:rsidR="0068452D" w:rsidRPr="00B81A43" w:rsidRDefault="0068452D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плана-конспекта и проведение подготовительной части урока с учетом особенностей контингента занимающихся. Составление плана-конспекта и проведение урока.</w:t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Pr="00B81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666BF" w:rsidRPr="00B81A43" w:rsidRDefault="007666BF" w:rsidP="00766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666BF" w:rsidRPr="00B81A43" w:rsidRDefault="007666BF" w:rsidP="007666B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Основная: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Брыкин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А.Т. Гимнастика. Упражнения с гимнастической палкой. М., 1974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Брыкин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А.Т. Гимнастическая терминология. М.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, 1969.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Гужаловский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 Физическое воспитание в школе. Мн., 1988.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Журавина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М.Л., Меньшиков Н.К. Гимнастика. Москва, 2001.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Куликов А.И. Гимнастика. Минск, 2006.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Мартовский</w:t>
      </w:r>
      <w:proofErr w:type="gram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А.Н. Гимнастика в школе. М.: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, 1976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Миронов В.М. Гимнастика. Мн., 2007.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Петров П.К. Методика проведения гимнастики в школе. Москва, 2000.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Рабиль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Т.Б. Гимнастика в школе. Методические рекомендации. Мн., 1991.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Смирнова Л.А. Общеразвивающие гимнастические упражнения. Мн.: «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Беларуская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навука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», 1998.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Дополнительная: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Беспутчик</w:t>
      </w:r>
      <w:proofErr w:type="spellEnd"/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В.Г. Аэробика в физическом воспитании школьников. Мн.: РУМЦ, 1995.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Живецкий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 Гимнастика в школе.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IV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классы.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Мн., 1991.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Крючек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Е.С. Аэробика. Содержание и методика оздоровительных занятий. Терра-Спорт, 2001.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Ломейко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В. Развитие двигательных качеств на уроках физической культуры. Мн., 1980.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Рабиль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Гимнастика в школе в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классах. Мн., 1991.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Рабиль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Гимнастика в школе. </w:t>
      </w:r>
      <w:proofErr w:type="gram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IX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XI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классы.</w:t>
      </w:r>
      <w:proofErr w:type="gram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Мн., 1991.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Решетников Г. Ваши мышцы. М., 1971.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Ритмическая гимнастика на службе здоровья. Мн., 1986.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Романенко В., Максимов В. Круговая тренировка при массовых заня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тиях физической культурой. М., 1986.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</w:t>
      </w:r>
      <w:r w:rsidRPr="00B8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Гимнастика спортивная. Правила соревнований. М.: </w:t>
      </w:r>
      <w:proofErr w:type="spellStart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ФиС</w:t>
      </w:r>
      <w:proofErr w:type="spellEnd"/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1998.</w:t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  <w:r w:rsidRPr="00B8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РЕКОМЕНДАЦИИ ПО ОРГАНИЗАЦИИ И ВЫПОЛНЕНИЮ САМОСТОЯТЕЛЬНОЙ РАБОТЫ СТУДЕНТОВ:</w:t>
      </w:r>
    </w:p>
    <w:p w:rsidR="007666BF" w:rsidRPr="00B81A43" w:rsidRDefault="007666BF" w:rsidP="0076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Управляемая самостоятельная работа студентов (УСРС) – форма </w:t>
      </w: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учебного процесса, направленная на активизацию учебно-познавательной деятельности студентов, формирование у них умений и навыков самостоятельного приобретения, обобщения и применения знания при методическом руководстве и контроле преподавателя.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1.Преподаватель отвечает за планирование, организацию и учебно-методическое обеспечение самостоятельной работы студентов;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студентов выделенные на самостоятельное изучение темы или разделы дисциплины;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контрольные вопросы и задания, подбирает литературные источники;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с требованиями по форме и срокам выполнения задания;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установочные занятия, индивидуальные консультации, контрольные мероприятия, собеседования.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2.Студент должен: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темой, перечнем заданий (вопросов), подлежащих изучению (выполнению) и планом изложения материала;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требованиями по форме и срокам выполнения задания, формами контроля знаний;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рекомендуемые источники литературы, проанализировать, обобщить и законспектировать материал согласно плану (выполнить задание);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и представить выполненную работу (реферат, презентацию, доклад, практическое задание и др.), согласно срокам и формам контроля знаний.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3.Требования к формам и срокам выполнения самостоятельной работы студентов: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контрольные вопросы по теме (разделам) дисциплины должны быть раскрыты согласно предложенному преподавателем плану;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-задание может быть выполнено в виде реферата, презентации, доклада, эссе, защиты выполненного практического задания;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списка использованной учебно-методической и научной литературы с полным библиографическим описанием;</w:t>
      </w:r>
    </w:p>
    <w:p w:rsidR="007666BF" w:rsidRPr="00B81A43" w:rsidRDefault="007666BF" w:rsidP="007666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обязан выполнить все установленные учебной программой задания УСРС. При невыполнении заданий студент не допускается к итоговой форме контроля знаний по дисциплине.</w:t>
      </w:r>
    </w:p>
    <w:p w:rsidR="007666BF" w:rsidRPr="00B81A43" w:rsidRDefault="007666BF" w:rsidP="007666BF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8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Критерии оценки </w:t>
      </w:r>
      <w:r w:rsidRPr="00B8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знаний и умений</w:t>
      </w:r>
      <w:r w:rsidRPr="00B8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деятельности обучающихся</w:t>
      </w:r>
    </w:p>
    <w:p w:rsidR="007666BF" w:rsidRPr="00B81A43" w:rsidRDefault="007666BF" w:rsidP="007666BF">
      <w:pPr>
        <w:widowControl w:val="0"/>
        <w:spacing w:after="64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6BF" w:rsidRPr="00B81A43" w:rsidRDefault="007666BF" w:rsidP="007666BF">
      <w:pPr>
        <w:widowControl w:val="0"/>
        <w:spacing w:after="64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Десятибалльная шкала в зависимости от величины балла и отметки включает следующие критерии: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 (десять) баллов,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ящи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 ее пределы;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способность самостоятельно и творчески решать сложные проблемы в нестандартной ситуации;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глубокое усвоение основной и дополнительной литературы, по изучаемой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9 (девять) баллов,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систематическая, активная самостоятельная работа на практических,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лабораторных занятиях, творческое участие в групповых обсуждениях, высокий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8 (восемь) баллов,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7 (семь) баллов,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 (шесть) баллов,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 (пять) баллов,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достаточные знания в объеме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 (четыре) балла,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объем знаний в рамках образовательного стандарта высшего образования;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под руководством преподавателя решать стандартные (типовые) 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 (три) балла, не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полный объем знаний в рамках образовательного стандарта высшего образования;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научной терминологии, изложение ответа на вопросы с существенными, логическими ошибками;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ориентироваться в основных теориях, концепциях и направлениях изучаемой учебной дисциплины;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на практических и лабораторных занятиях, низкий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(два) балла, не зачтено</w:t>
      </w: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фрагментарные знания в рамках образовательного стандарта высшего образования;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на практических и лабораторных занятиях, низкий уровень культуры исполнения заданий.</w:t>
      </w:r>
    </w:p>
    <w:p w:rsidR="007666BF" w:rsidRPr="00B81A43" w:rsidRDefault="007666BF" w:rsidP="007666BF">
      <w:pPr>
        <w:widowControl w:val="0"/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(один) балл, не зачтено:</w:t>
      </w:r>
    </w:p>
    <w:p w:rsidR="007666BF" w:rsidRPr="00B81A43" w:rsidRDefault="007666BF" w:rsidP="007666BF">
      <w:pPr>
        <w:widowControl w:val="0"/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ПРИМЕРНЫЙ </w:t>
      </w: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t>ПЕРЕЧЕНЬ СРЕДСТВ ДИАГНОСТИКИ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t>РЕЗУЛЬТАТОВ УЧЕБНОЙ ДЕЯТЕЛЬНОСТИ</w:t>
      </w:r>
    </w:p>
    <w:p w:rsidR="007666BF" w:rsidRPr="00B81A43" w:rsidRDefault="007666BF" w:rsidP="007666B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</w:p>
    <w:p w:rsidR="007666BF" w:rsidRPr="00B81A43" w:rsidRDefault="007666BF" w:rsidP="007666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Тесты по отдельным разделам и дисциплине;</w:t>
      </w:r>
    </w:p>
    <w:p w:rsidR="007666BF" w:rsidRPr="00B81A43" w:rsidRDefault="007666BF" w:rsidP="007666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Письменные контрольные работы;</w:t>
      </w:r>
    </w:p>
    <w:p w:rsidR="007666BF" w:rsidRPr="00B81A43" w:rsidRDefault="007666BF" w:rsidP="007666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Устный опрос во время занятий;</w:t>
      </w:r>
    </w:p>
    <w:p w:rsidR="007666BF" w:rsidRPr="00B81A43" w:rsidRDefault="007666BF" w:rsidP="007666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Составление рефератов по отдельным разделам дисциплины;</w:t>
      </w:r>
    </w:p>
    <w:p w:rsidR="007666BF" w:rsidRPr="00B81A43" w:rsidRDefault="007666BF" w:rsidP="007666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Выступления студентов на семинарах;</w:t>
      </w:r>
    </w:p>
    <w:p w:rsidR="007666BF" w:rsidRPr="00B81A43" w:rsidRDefault="007666BF" w:rsidP="007666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B81A43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Контрольный урок (практичекая часть); устны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й экзамен (теоретическая часть).</w:t>
      </w:r>
    </w:p>
    <w:p w:rsidR="007666BF" w:rsidRDefault="007666BF" w:rsidP="007666BF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21E73" w:rsidRDefault="00021E73"/>
    <w:sectPr w:rsidR="00021E73" w:rsidSect="00D33F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10" w:rsidRDefault="009A0010" w:rsidP="00D33F7B">
      <w:pPr>
        <w:spacing w:after="0" w:line="240" w:lineRule="auto"/>
      </w:pPr>
      <w:r>
        <w:separator/>
      </w:r>
    </w:p>
  </w:endnote>
  <w:endnote w:type="continuationSeparator" w:id="0">
    <w:p w:rsidR="009A0010" w:rsidRDefault="009A0010" w:rsidP="00D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26" w:rsidRDefault="00D629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26" w:rsidRDefault="00D629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26" w:rsidRDefault="00D62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10" w:rsidRDefault="009A0010" w:rsidP="00D33F7B">
      <w:pPr>
        <w:spacing w:after="0" w:line="240" w:lineRule="auto"/>
      </w:pPr>
      <w:r>
        <w:separator/>
      </w:r>
    </w:p>
  </w:footnote>
  <w:footnote w:type="continuationSeparator" w:id="0">
    <w:p w:rsidR="009A0010" w:rsidRDefault="009A0010" w:rsidP="00D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26" w:rsidRDefault="00D6292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9838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7B" w:rsidRDefault="00D62926">
    <w:pPr>
      <w:pStyle w:val="a5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9839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sdt>
      <w:sdtPr>
        <w:id w:val="3058126"/>
        <w:docPartObj>
          <w:docPartGallery w:val="Page Numbers (Top of Page)"/>
          <w:docPartUnique/>
        </w:docPartObj>
      </w:sdtPr>
      <w:sdtEndPr/>
      <w:sdtContent>
        <w:r w:rsidR="009A0010">
          <w:fldChar w:fldCharType="begin"/>
        </w:r>
        <w:r w:rsidR="009A0010">
          <w:instrText xml:space="preserve"> PAGE   \* MERGEFORMAT </w:instrText>
        </w:r>
        <w:r w:rsidR="009A0010">
          <w:fldChar w:fldCharType="separate"/>
        </w:r>
        <w:r>
          <w:rPr>
            <w:noProof/>
          </w:rPr>
          <w:t>2</w:t>
        </w:r>
        <w:r w:rsidR="009A0010">
          <w:rPr>
            <w:noProof/>
          </w:rPr>
          <w:fldChar w:fldCharType="end"/>
        </w:r>
      </w:sdtContent>
    </w:sdt>
  </w:p>
  <w:p w:rsidR="00D33F7B" w:rsidRDefault="00D33F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26" w:rsidRDefault="00D6292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9837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200FC"/>
    <w:multiLevelType w:val="hybridMultilevel"/>
    <w:tmpl w:val="D94A6D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6BF"/>
    <w:rsid w:val="00021E73"/>
    <w:rsid w:val="003E3125"/>
    <w:rsid w:val="0068452D"/>
    <w:rsid w:val="007666BF"/>
    <w:rsid w:val="00910168"/>
    <w:rsid w:val="009A0010"/>
    <w:rsid w:val="00C1200F"/>
    <w:rsid w:val="00D33F7B"/>
    <w:rsid w:val="00D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F7B"/>
  </w:style>
  <w:style w:type="paragraph" w:styleId="a7">
    <w:name w:val="footer"/>
    <w:basedOn w:val="a"/>
    <w:link w:val="a8"/>
    <w:uiPriority w:val="99"/>
    <w:unhideWhenUsed/>
    <w:rsid w:val="00D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4483</Words>
  <Characters>25557</Characters>
  <Application>Microsoft Office Word</Application>
  <DocSecurity>0</DocSecurity>
  <Lines>212</Lines>
  <Paragraphs>59</Paragraphs>
  <ScaleCrop>false</ScaleCrop>
  <Company>Microsoft</Company>
  <LinksUpToDate>false</LinksUpToDate>
  <CharactersWithSpaces>29981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2017-03-04T06:08:00Z</dcterms:created>
  <dcterms:modified xsi:type="dcterms:W3CDTF">2018-02-18T09:20:00Z</dcterms:modified>
</cp:coreProperties>
</file>