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5DB" w:rsidRPr="002A55DB" w:rsidRDefault="002A55DB" w:rsidP="002A55DB">
      <w:pPr>
        <w:jc w:val="right"/>
        <w:rPr>
          <w:rFonts w:ascii="Times New Roman" w:hAnsi="Times New Roman" w:cs="Times New Roman"/>
          <w:b/>
          <w:sz w:val="28"/>
          <w:szCs w:val="28"/>
          <w:lang w:val="be-BY"/>
        </w:rPr>
      </w:pPr>
      <w:r w:rsidRPr="002A55DB">
        <w:rPr>
          <w:rFonts w:ascii="Times New Roman" w:hAnsi="Times New Roman" w:cs="Times New Roman"/>
          <w:b/>
          <w:sz w:val="28"/>
          <w:szCs w:val="28"/>
          <w:lang w:val="be-BY"/>
        </w:rPr>
        <w:t>А.Ф. Рацько, Ю.Л. Коўшык</w:t>
      </w:r>
    </w:p>
    <w:p w:rsidR="002A55DB" w:rsidRPr="000C4D4F" w:rsidRDefault="002A55DB" w:rsidP="002A55DB">
      <w:pPr>
        <w:jc w:val="center"/>
        <w:rPr>
          <w:sz w:val="28"/>
          <w:szCs w:val="28"/>
          <w:lang w:val="be-BY"/>
        </w:rPr>
      </w:pPr>
      <w:r w:rsidRPr="00C53B97">
        <w:rPr>
          <w:rFonts w:ascii="Times New Roman" w:hAnsi="Times New Roman" w:cs="Times New Roman"/>
          <w:b/>
          <w:sz w:val="28"/>
          <w:szCs w:val="28"/>
          <w:lang w:val="be-BY"/>
        </w:rPr>
        <w:t>СІСТЭМА КІРАВАННЯ СЯЛЯНСКАЙ СПРАВАЙ ПАДЧАС РЭАЛІЗАЦЫІ</w:t>
      </w:r>
    </w:p>
    <w:p w:rsidR="002A55DB" w:rsidRDefault="002A55DB" w:rsidP="002A55DB">
      <w:pPr>
        <w:spacing w:after="0" w:line="240" w:lineRule="auto"/>
        <w:ind w:left="360"/>
        <w:jc w:val="both"/>
        <w:rPr>
          <w:rFonts w:ascii="Times New Roman" w:hAnsi="Times New Roman" w:cs="Times New Roman"/>
          <w:b/>
          <w:sz w:val="28"/>
          <w:szCs w:val="28"/>
          <w:lang w:val="be-BY"/>
        </w:rPr>
      </w:pPr>
      <w:r w:rsidRPr="002A55DB">
        <w:rPr>
          <w:rFonts w:ascii="Times New Roman" w:hAnsi="Times New Roman" w:cs="Times New Roman"/>
          <w:b/>
          <w:sz w:val="28"/>
          <w:szCs w:val="28"/>
          <w:lang w:val="be-BY"/>
        </w:rPr>
        <w:t>Беларусь у пачатку ХХ ст. Да 100-годдзя БДПУ : зб. навук. арт. / Бел. дзярж. пед. ун-т імя М. Танка ; рэд. кал. А.І. Андарала [і інш.]. – Мінск, 2014. – С. 313-321.</w:t>
      </w:r>
    </w:p>
    <w:p w:rsidR="002A55DB" w:rsidRDefault="002A55DB" w:rsidP="002A55DB">
      <w:pPr>
        <w:spacing w:after="0" w:line="240" w:lineRule="auto"/>
        <w:ind w:left="360"/>
        <w:jc w:val="both"/>
        <w:rPr>
          <w:rFonts w:ascii="Times New Roman" w:hAnsi="Times New Roman" w:cs="Times New Roman"/>
          <w:b/>
          <w:sz w:val="28"/>
          <w:szCs w:val="28"/>
          <w:lang w:val="be-BY"/>
        </w:rPr>
      </w:pPr>
    </w:p>
    <w:p w:rsidR="002A55DB" w:rsidRDefault="002A55DB" w:rsidP="002A55DB">
      <w:pPr>
        <w:autoSpaceDE w:val="0"/>
        <w:autoSpaceDN w:val="0"/>
        <w:adjustRightInd w:val="0"/>
        <w:ind w:firstLine="567"/>
        <w:jc w:val="both"/>
        <w:rPr>
          <w:rFonts w:ascii="Times New Roman" w:hAnsi="Times New Roman" w:cs="Times New Roman"/>
          <w:b/>
          <w:sz w:val="28"/>
          <w:szCs w:val="28"/>
          <w:lang w:val="be-BY"/>
        </w:rPr>
      </w:pPr>
      <w:r w:rsidRPr="002A55DB">
        <w:rPr>
          <w:rFonts w:ascii="Times New Roman" w:hAnsi="Times New Roman" w:cs="Times New Roman"/>
          <w:b/>
          <w:bCs/>
          <w:sz w:val="28"/>
          <w:szCs w:val="28"/>
          <w:lang w:val="be-BY"/>
        </w:rPr>
        <w:t>Ключавыя словы:</w:t>
      </w:r>
      <w:r w:rsidRPr="002A55DB">
        <w:rPr>
          <w:rFonts w:ascii="Times New Roman" w:hAnsi="Times New Roman" w:cs="Times New Roman"/>
          <w:sz w:val="28"/>
          <w:szCs w:val="28"/>
          <w:lang w:val="be-BY"/>
        </w:rPr>
        <w:t>сялянская рэформа 1861 г.</w:t>
      </w:r>
      <w:r>
        <w:rPr>
          <w:rFonts w:ascii="Times New Roman" w:hAnsi="Times New Roman" w:cs="Times New Roman"/>
          <w:sz w:val="28"/>
          <w:szCs w:val="28"/>
          <w:lang w:val="be-BY"/>
        </w:rPr>
        <w:t xml:space="preserve">, </w:t>
      </w:r>
      <w:r w:rsidRPr="00C53B97">
        <w:rPr>
          <w:rFonts w:ascii="Times New Roman" w:hAnsi="Times New Roman" w:cs="Times New Roman"/>
          <w:sz w:val="28"/>
          <w:szCs w:val="28"/>
          <w:lang w:val="be-BY"/>
        </w:rPr>
        <w:t>міравыя пасрэднікі</w:t>
      </w:r>
      <w:r>
        <w:rPr>
          <w:rFonts w:ascii="Times New Roman" w:hAnsi="Times New Roman" w:cs="Times New Roman"/>
          <w:sz w:val="28"/>
          <w:szCs w:val="28"/>
          <w:lang w:val="be-BY"/>
        </w:rPr>
        <w:t xml:space="preserve">, </w:t>
      </w:r>
      <w:r w:rsidRPr="00C53B97">
        <w:rPr>
          <w:rFonts w:ascii="Times New Roman" w:hAnsi="Times New Roman" w:cs="Times New Roman"/>
          <w:sz w:val="28"/>
          <w:szCs w:val="28"/>
          <w:lang w:val="be-BY"/>
        </w:rPr>
        <w:t>міравыя ўчасткі</w:t>
      </w:r>
      <w:r>
        <w:rPr>
          <w:rFonts w:ascii="Times New Roman" w:hAnsi="Times New Roman" w:cs="Times New Roman"/>
          <w:sz w:val="28"/>
          <w:szCs w:val="28"/>
          <w:lang w:val="be-BY"/>
        </w:rPr>
        <w:t>,</w:t>
      </w:r>
      <w:r w:rsidRPr="00C53B97">
        <w:rPr>
          <w:rFonts w:ascii="Times New Roman" w:hAnsi="Times New Roman" w:cs="Times New Roman"/>
          <w:bCs/>
          <w:sz w:val="28"/>
          <w:szCs w:val="28"/>
          <w:lang w:val="be-BY"/>
        </w:rPr>
        <w:t>губернскія па сялянскіх справах установы</w:t>
      </w:r>
      <w:r>
        <w:rPr>
          <w:rFonts w:ascii="Times New Roman" w:hAnsi="Times New Roman" w:cs="Times New Roman"/>
          <w:bCs/>
          <w:sz w:val="28"/>
          <w:szCs w:val="28"/>
          <w:lang w:val="be-BY"/>
        </w:rPr>
        <w:t>,</w:t>
      </w:r>
      <w:r w:rsidRPr="00C53B97">
        <w:rPr>
          <w:rFonts w:ascii="Times New Roman" w:hAnsi="Times New Roman" w:cs="Times New Roman"/>
          <w:sz w:val="28"/>
          <w:szCs w:val="28"/>
          <w:lang w:val="be-BY"/>
        </w:rPr>
        <w:t>валасны старшыня, сельскі стараста, валасны пісар</w:t>
      </w:r>
      <w:r>
        <w:rPr>
          <w:rFonts w:ascii="Times New Roman" w:hAnsi="Times New Roman" w:cs="Times New Roman"/>
          <w:sz w:val="28"/>
          <w:szCs w:val="28"/>
          <w:lang w:val="be-BY"/>
        </w:rPr>
        <w:t>.</w:t>
      </w:r>
    </w:p>
    <w:p w:rsidR="002A55DB" w:rsidRPr="002A55DB" w:rsidRDefault="002A55DB" w:rsidP="008D33D1">
      <w:pPr>
        <w:autoSpaceDE w:val="0"/>
        <w:autoSpaceDN w:val="0"/>
        <w:adjustRightInd w:val="0"/>
        <w:spacing w:after="0"/>
        <w:ind w:firstLine="567"/>
        <w:jc w:val="both"/>
        <w:rPr>
          <w:rFonts w:ascii="Times New Roman" w:hAnsi="Times New Roman" w:cs="Times New Roman"/>
          <w:sz w:val="20"/>
          <w:szCs w:val="20"/>
          <w:lang w:val="be-BY"/>
        </w:rPr>
      </w:pPr>
      <w:r w:rsidRPr="008D33D1">
        <w:rPr>
          <w:rFonts w:ascii="Times New Roman" w:hAnsi="Times New Roman" w:cs="Times New Roman"/>
          <w:b/>
          <w:color w:val="333333"/>
          <w:sz w:val="28"/>
          <w:szCs w:val="28"/>
          <w:shd w:val="clear" w:color="auto" w:fill="FFFFFF"/>
          <w:lang w:val="be-BY"/>
        </w:rPr>
        <w:t>Кароткі агляд (рэферат):</w:t>
      </w:r>
      <w:r w:rsidR="008D33D1" w:rsidRPr="008D33D1">
        <w:rPr>
          <w:rFonts w:ascii="Times New Roman" w:hAnsi="Times New Roman" w:cs="Times New Roman"/>
          <w:sz w:val="28"/>
          <w:szCs w:val="28"/>
          <w:lang w:val="be-BY"/>
        </w:rPr>
        <w:t>Аналізуецца створаны ўладамі</w:t>
      </w:r>
      <w:r w:rsidRPr="008D33D1">
        <w:rPr>
          <w:rFonts w:ascii="Times New Roman" w:hAnsi="Times New Roman" w:cs="Times New Roman"/>
          <w:sz w:val="28"/>
          <w:szCs w:val="28"/>
          <w:lang w:val="be-BY"/>
        </w:rPr>
        <w:t xml:space="preserve"> механізм выканаўчых устаноў, які </w:t>
      </w:r>
      <w:r w:rsidR="008D33D1" w:rsidRPr="008D33D1">
        <w:rPr>
          <w:rFonts w:ascii="Times New Roman" w:hAnsi="Times New Roman" w:cs="Times New Roman"/>
          <w:sz w:val="28"/>
          <w:szCs w:val="28"/>
          <w:lang w:val="be-BY"/>
        </w:rPr>
        <w:t xml:space="preserve">ажыццяўляў рэалізацыю сялянская рэформа 1861 г. </w:t>
      </w:r>
      <w:r w:rsidR="008D33D1">
        <w:rPr>
          <w:rFonts w:ascii="Times New Roman" w:hAnsi="Times New Roman" w:cs="Times New Roman"/>
          <w:sz w:val="28"/>
          <w:szCs w:val="28"/>
          <w:lang w:val="be-BY"/>
        </w:rPr>
        <w:t xml:space="preserve">у пяці заходніх губернях. </w:t>
      </w:r>
    </w:p>
    <w:p w:rsidR="002A55DB" w:rsidRDefault="002A55DB" w:rsidP="002A55DB">
      <w:pPr>
        <w:autoSpaceDE w:val="0"/>
        <w:autoSpaceDN w:val="0"/>
        <w:adjustRightInd w:val="0"/>
        <w:spacing w:after="0"/>
        <w:ind w:firstLine="567"/>
        <w:jc w:val="both"/>
        <w:rPr>
          <w:rFonts w:ascii="Times New Roman" w:hAnsi="Times New Roman" w:cs="Times New Roman"/>
          <w:sz w:val="28"/>
          <w:szCs w:val="28"/>
          <w:lang w:val="be-BY"/>
        </w:rPr>
      </w:pPr>
      <w:bookmarkStart w:id="0" w:name="_GoBack"/>
      <w:bookmarkEnd w:id="0"/>
    </w:p>
    <w:p w:rsidR="002A55DB" w:rsidRPr="00C53B97" w:rsidRDefault="002A55DB" w:rsidP="002A55DB">
      <w:pPr>
        <w:autoSpaceDE w:val="0"/>
        <w:autoSpaceDN w:val="0"/>
        <w:adjustRightInd w:val="0"/>
        <w:spacing w:after="0"/>
        <w:ind w:firstLine="567"/>
        <w:jc w:val="both"/>
        <w:rPr>
          <w:rFonts w:ascii="Times New Roman" w:hAnsi="Times New Roman" w:cs="Times New Roman"/>
          <w:sz w:val="28"/>
          <w:szCs w:val="28"/>
          <w:lang w:val="be-BY"/>
        </w:rPr>
      </w:pPr>
      <w:r w:rsidRPr="00C53B97">
        <w:rPr>
          <w:rFonts w:ascii="Times New Roman" w:hAnsi="Times New Roman" w:cs="Times New Roman"/>
          <w:sz w:val="28"/>
          <w:szCs w:val="28"/>
          <w:lang w:val="be-BY"/>
        </w:rPr>
        <w:t xml:space="preserve">Адмена ў 1861 г. прыгоннага права стала важнейшай падзеяй, вазначыўшай развіццё Беларусі, як і ўсёй Расійскай імперыі, ў другой палове ХІХ ст., мадэрнізацыю сялянскай краіны, яе пераход з аграрнай у аграрна-індустрыяльную і індустрыяльную стадыю. Для рэалізацыі сялянскай рэформы 1861 г.  стваралася сістэма выканаўчых устаноў. У ліку іншых дакументаў рэформы было прынята спецыяльнае “Палажэнне аб губернскіх і павятовых па сялянскіх справах установах” [13, № 36660]. Першым звяном у сістэме губернскіх устаноў з’яўляліся міравыя пасрэднікі; затым ішоў павятовы з’езд міравых пасрэднікаў, які зацвярджаў рашэнні пасрэднікаў і разглядаў паступіўшыя на іх скаргі. Трэццім звяном былі губернскія па сялянскіх справах установы. Галоўнай мэтай міравых ўстаноў (міравыя пасрэднікі, міравыя з’езды і губернскія па сялянскіх справах установы) была рэалізацыя сялянскай рэформы і кантроль над органамі сялянскага самакіравання. Вышэйшай інстанцыяй у справе правядзення рэформы з’яўляляўся “Галоўны камітэт аб уладкаванні сельскага стану”, створаны адначасова з зацвярджэннем Палажэнняў 19 лютага 1861 г. пры Дзяржаўным савеце. </w:t>
      </w:r>
    </w:p>
    <w:p w:rsidR="002A55DB" w:rsidRPr="00C53B97" w:rsidRDefault="002A55DB" w:rsidP="002A55DB">
      <w:pPr>
        <w:spacing w:after="0"/>
        <w:ind w:firstLine="567"/>
        <w:jc w:val="both"/>
        <w:rPr>
          <w:rFonts w:ascii="Times New Roman" w:hAnsi="Times New Roman" w:cs="Times New Roman"/>
          <w:sz w:val="28"/>
          <w:szCs w:val="28"/>
          <w:lang w:val="be-BY"/>
        </w:rPr>
      </w:pPr>
      <w:r w:rsidRPr="00C53B97">
        <w:rPr>
          <w:rFonts w:ascii="Times New Roman" w:hAnsi="Times New Roman" w:cs="Times New Roman"/>
          <w:sz w:val="28"/>
          <w:szCs w:val="28"/>
          <w:lang w:val="be-BY"/>
        </w:rPr>
        <w:t xml:space="preserve">Перш чым пачаць непасрэдную рэалізацыю рэформы на месцах, неабходна было як мага хучэй падабраць і назначыць міравых пасрэднікаў, стварыць органы сялянскага самакіравання – сельскія грамады, разбіць паветы на воласці, ў якіх адкрыць валасныя праўленні. </w:t>
      </w:r>
    </w:p>
    <w:p w:rsidR="002A55DB" w:rsidRPr="00C53B97" w:rsidRDefault="002A55DB" w:rsidP="002A55DB">
      <w:pPr>
        <w:spacing w:after="0"/>
        <w:ind w:firstLine="567"/>
        <w:jc w:val="both"/>
        <w:rPr>
          <w:rFonts w:ascii="Times New Roman" w:hAnsi="Times New Roman" w:cs="Times New Roman"/>
          <w:sz w:val="28"/>
          <w:szCs w:val="28"/>
          <w:lang w:val="be-BY"/>
        </w:rPr>
      </w:pPr>
      <w:r w:rsidRPr="00C53B97">
        <w:rPr>
          <w:rFonts w:ascii="Times New Roman" w:hAnsi="Times New Roman" w:cs="Times New Roman"/>
          <w:sz w:val="28"/>
          <w:szCs w:val="28"/>
          <w:lang w:val="be-BY"/>
        </w:rPr>
        <w:t xml:space="preserve">Міравыя пасрэднікі ўводзіліся для вырашэння вялікага кола адміністрацыйных і судова-натарыяльных спраў. Распрацоўшчыкі рэформы прадстаўлялі міравых пасрэднікаў як незалежных паўнамоцных праваднікоў </w:t>
      </w:r>
      <w:r w:rsidRPr="00C53B97">
        <w:rPr>
          <w:rFonts w:ascii="Times New Roman" w:hAnsi="Times New Roman" w:cs="Times New Roman"/>
          <w:sz w:val="28"/>
          <w:szCs w:val="28"/>
          <w:lang w:val="be-BY"/>
        </w:rPr>
        <w:lastRenderedPageBreak/>
        <w:t>рэформы. Яны павінны былі “пасрэднічаць” паміж памешчыкамі і сялянамі, абараняць інтарэсы адных і другіх, быць няйтральнымі пры вырашэнні спрэчных пытанняў, клапаціцца аб дабрабыце ўсіх саслоўяў [9, с. 132]. Асноўным абавязкам міравых пасрэднікаў з’яўлялася: увядзенне устаўных рамат, павышэнне ці паніжэнне павіннасцей, увядзенне выкупных актаў, разверстанне ўгоддзяў. Міравыя пасрэднікі наглядалі за дзейнасцю сельскага і валаснога самакіравання. Яны зацвярджалі на пасады і прыводзілі да прысягі валасных старшынь, а таксама мелі права часова вызваляць іх ад пасады, змяняць іх і прызначаць новых па патрабаванню памешчыка [13, № 36657]. Выконваючы судова-паліцэйскія функцыі, міравыя пасрэднікі разбіралі спрэчкі аб найме рабочых, аб арэндзе зямель, аб патравах і парубках лясоў. Яны адказвалі за спраўнае адбыванне сялянамі павіннасцей на карысць памешчыкаў, усімі справамі па афарменню выкупных здзелак і спагнання з сялян выкупных плацяжоў. Пасрэднікі атрымалі права накладання штрафа, заключэння пад арэст і пакарання розкай. Натарыяльныя справы ўключалі сведчанне розных актаў, якія заключаліся паміж памешчыкамі і часоваабавязанымі сялянамі.</w:t>
      </w:r>
    </w:p>
    <w:p w:rsidR="002A55DB" w:rsidRPr="00C53B97" w:rsidRDefault="002A55DB" w:rsidP="002A55DB">
      <w:pPr>
        <w:spacing w:after="0"/>
        <w:ind w:firstLine="567"/>
        <w:jc w:val="both"/>
        <w:rPr>
          <w:rFonts w:ascii="Times New Roman" w:hAnsi="Times New Roman" w:cs="Times New Roman"/>
          <w:bCs/>
          <w:sz w:val="28"/>
          <w:szCs w:val="28"/>
          <w:lang w:val="be-BY"/>
        </w:rPr>
      </w:pPr>
      <w:r w:rsidRPr="00C53B97">
        <w:rPr>
          <w:rFonts w:ascii="Times New Roman" w:hAnsi="Times New Roman" w:cs="Times New Roman"/>
          <w:sz w:val="28"/>
          <w:szCs w:val="28"/>
          <w:lang w:val="be-BY"/>
        </w:rPr>
        <w:t xml:space="preserve">У 1861 г., калі толькі пачаўся падзел паветаў на міравыя ўчасткі, на якія распаўсюджвалася ўлада пасрэдніка, ў склад участкаў ўваходзілі ад 2 да 9 валасцей, а кожны павет падзяляўся звычайна на 4–6, у вельмі рэдкіх выпадках – на 2–3 участкі міравых пасрэднікаў. Так, Гродзенская губерня была падзелена на 39 міравых участкаў, у якіх налічвалася 165 валасцей, 1524 памешчыцкія маёнткі, 2409 паселішчы, у якіх пражывала 164043 душ мужчынскага полу часова-абавязаных сялян </w:t>
      </w:r>
      <w:r w:rsidRPr="00C53B97">
        <w:rPr>
          <w:rFonts w:ascii="Times New Roman" w:hAnsi="Times New Roman" w:cs="Times New Roman"/>
          <w:sz w:val="28"/>
          <w:szCs w:val="28"/>
        </w:rPr>
        <w:t>[</w:t>
      </w:r>
      <w:r w:rsidRPr="00C53B97">
        <w:rPr>
          <w:rFonts w:ascii="Times New Roman" w:hAnsi="Times New Roman" w:cs="Times New Roman"/>
          <w:sz w:val="28"/>
          <w:szCs w:val="28"/>
          <w:lang w:val="be-BY"/>
        </w:rPr>
        <w:t>1, с. 778</w:t>
      </w:r>
      <w:r w:rsidRPr="00C53B97">
        <w:rPr>
          <w:rFonts w:ascii="Times New Roman" w:hAnsi="Times New Roman" w:cs="Times New Roman"/>
          <w:sz w:val="28"/>
          <w:szCs w:val="28"/>
        </w:rPr>
        <w:t>]</w:t>
      </w:r>
      <w:r w:rsidRPr="00C53B97">
        <w:rPr>
          <w:rFonts w:ascii="Times New Roman" w:hAnsi="Times New Roman" w:cs="Times New Roman"/>
          <w:sz w:val="28"/>
          <w:szCs w:val="28"/>
          <w:lang w:val="be-BY"/>
        </w:rPr>
        <w:t xml:space="preserve">. </w:t>
      </w:r>
      <w:r w:rsidRPr="00C53B97">
        <w:rPr>
          <w:rFonts w:ascii="Times New Roman" w:hAnsi="Times New Roman" w:cs="Times New Roman"/>
          <w:bCs/>
          <w:sz w:val="28"/>
          <w:szCs w:val="28"/>
          <w:lang w:val="be-BY"/>
        </w:rPr>
        <w:t xml:space="preserve">У сярэдзіне 60-х гадоў ХІХ ст. у Беларусі існавала 127 міравых участкаў </w:t>
      </w:r>
      <w:r w:rsidRPr="00C53B97">
        <w:rPr>
          <w:rFonts w:ascii="Times New Roman" w:hAnsi="Times New Roman" w:cs="Times New Roman"/>
          <w:sz w:val="28"/>
          <w:szCs w:val="28"/>
        </w:rPr>
        <w:t>[</w:t>
      </w:r>
      <w:r w:rsidRPr="00C53B97">
        <w:rPr>
          <w:rFonts w:ascii="Times New Roman" w:hAnsi="Times New Roman" w:cs="Times New Roman"/>
          <w:sz w:val="28"/>
          <w:szCs w:val="28"/>
          <w:lang w:val="be-BY"/>
        </w:rPr>
        <w:t>2, с. 83</w:t>
      </w:r>
      <w:r w:rsidRPr="00C53B97">
        <w:rPr>
          <w:rFonts w:ascii="Times New Roman" w:hAnsi="Times New Roman" w:cs="Times New Roman"/>
          <w:sz w:val="28"/>
          <w:szCs w:val="28"/>
        </w:rPr>
        <w:t>]</w:t>
      </w:r>
      <w:r w:rsidRPr="00C53B97">
        <w:rPr>
          <w:rFonts w:ascii="Times New Roman" w:hAnsi="Times New Roman" w:cs="Times New Roman"/>
          <w:bCs/>
          <w:sz w:val="28"/>
          <w:szCs w:val="28"/>
          <w:lang w:val="be-BY"/>
        </w:rPr>
        <w:t>.</w:t>
      </w:r>
    </w:p>
    <w:p w:rsidR="002A55DB" w:rsidRPr="00C53B97" w:rsidRDefault="002A55DB" w:rsidP="002A55DB">
      <w:pPr>
        <w:spacing w:after="0"/>
        <w:ind w:firstLine="567"/>
        <w:jc w:val="both"/>
        <w:rPr>
          <w:rFonts w:ascii="Times New Roman" w:hAnsi="Times New Roman" w:cs="Times New Roman"/>
          <w:sz w:val="28"/>
          <w:szCs w:val="28"/>
          <w:lang w:val="be-BY"/>
        </w:rPr>
      </w:pPr>
      <w:r w:rsidRPr="00C53B97">
        <w:rPr>
          <w:rFonts w:ascii="Times New Roman" w:hAnsi="Times New Roman" w:cs="Times New Roman"/>
          <w:sz w:val="28"/>
          <w:szCs w:val="28"/>
          <w:lang w:val="be-BY"/>
        </w:rPr>
        <w:t>Права быць абраным на пасаду міравога пасрэдніка мелі патомныя дваране-памешчыкі, у якіх было не меней 500 дзесяцін зямлі. Зямельны цэнз мог быць зніжаны на 150 дзесяцін у выпадку, калі патомны дваранін скончыў вучэбную ўстанову і атрымаў права на чын ХІІ класа. Пры недахопе патомных дваран у спіс кандыдатаў уключаліся ўласныя дваране, меўшыя двайны зямельны цэнз. Кандыдатуры міравых пасрэднікаў абмяркоўваліся на павятовых дваранскіх сходах і рэкамендаваліся прадвадзіцелямі дваранства губернатарам для наступнага зацвярджэння іх у Сенаце. Каб падняць прэстыж міравых пасрэднікаў, заканадаўства прадугледжвала іх нязменнасць і незалежнасць ад органаў мясцовай улады. Пасрэднікі не падпарадкоўваліся губернскай адміністрацыі і таксама МВД, а па класу пасады ўраўноўваліся з павятовымі прадвадзіцелямі дваранства. Гэта забяспечвала магчымасць выканання пасрэднікамі сваіх абавязкаў [7, с. 182-183].</w:t>
      </w:r>
    </w:p>
    <w:p w:rsidR="002A55DB" w:rsidRPr="00C53B97" w:rsidRDefault="002A55DB" w:rsidP="002A55DB">
      <w:pPr>
        <w:spacing w:after="0"/>
        <w:ind w:firstLine="567"/>
        <w:jc w:val="both"/>
        <w:rPr>
          <w:rFonts w:ascii="Times New Roman" w:hAnsi="Times New Roman" w:cs="Times New Roman"/>
          <w:sz w:val="28"/>
          <w:szCs w:val="28"/>
          <w:lang w:val="be-BY"/>
        </w:rPr>
      </w:pPr>
      <w:r w:rsidRPr="00C53B97">
        <w:rPr>
          <w:rFonts w:ascii="Times New Roman" w:hAnsi="Times New Roman" w:cs="Times New Roman"/>
          <w:sz w:val="28"/>
          <w:szCs w:val="28"/>
          <w:lang w:val="be-BY"/>
        </w:rPr>
        <w:lastRenderedPageBreak/>
        <w:t xml:space="preserve">Падбору міравых пасрэднікаў урад надаваў вялікае значэнне. У цыркуляры ад 22 сакавіка 1861 г., падпісаным Аляксандрам ІІ, падкрэслівалася, што ад міравых пасрэднікаў ”будзе ў ва многім залежыць поспех прадпрымаемага дзяржавай прадпрыемства” [13, № 36770]. Выказвалася пажаданне выбіраць на пасаду пасрэднікаў людзей, якія спачувалі рэформе і карысталіся павагай да іх сялян. Сярод міравых пасрэднікаў Беларусі на пачатку рэалізацыі рэформы былі і такія, якія адстойвалі інтарэсы сялян насуперак мясцовым памешчыкам. Гэта прыводзіла іншы раз да канфліктаў паміж пасрэднікамі і памешчыкамі ў вырашэнні спраў. Напрыклад, у </w:t>
      </w:r>
      <w:smartTag w:uri="urn:schemas-microsoft-com:office:smarttags" w:element="metricconverter">
        <w:smartTagPr>
          <w:attr w:name="ProductID" w:val="1862 г"/>
        </w:smartTagPr>
        <w:r w:rsidRPr="00C53B97">
          <w:rPr>
            <w:rFonts w:ascii="Times New Roman" w:hAnsi="Times New Roman" w:cs="Times New Roman"/>
            <w:sz w:val="28"/>
            <w:szCs w:val="28"/>
            <w:lang w:val="be-BY"/>
          </w:rPr>
          <w:t>1862 г</w:t>
        </w:r>
      </w:smartTag>
      <w:r w:rsidRPr="00C53B97">
        <w:rPr>
          <w:rFonts w:ascii="Times New Roman" w:hAnsi="Times New Roman" w:cs="Times New Roman"/>
          <w:sz w:val="28"/>
          <w:szCs w:val="28"/>
          <w:lang w:val="be-BY"/>
        </w:rPr>
        <w:t xml:space="preserve">. два пасрэднікі Быхаўскага павета Магілёўскай губерні вымушаны былі прасіць аб адстаўцы з-за абструкцыі з боку мясцовых дваран, бо дзейнічалі, як патрабаваў закон, у інтарэсах сялянства [3, с. 42]. </w:t>
      </w:r>
    </w:p>
    <w:p w:rsidR="002A55DB" w:rsidRPr="00C53B97" w:rsidRDefault="002A55DB" w:rsidP="002A55DB">
      <w:pPr>
        <w:spacing w:after="0"/>
        <w:ind w:firstLine="567"/>
        <w:jc w:val="both"/>
        <w:rPr>
          <w:rFonts w:ascii="Times New Roman" w:hAnsi="Times New Roman"/>
          <w:sz w:val="28"/>
          <w:szCs w:val="28"/>
          <w:lang w:val="be-BY"/>
        </w:rPr>
      </w:pPr>
      <w:r w:rsidRPr="00C53B97">
        <w:rPr>
          <w:rFonts w:ascii="Times New Roman" w:hAnsi="Times New Roman"/>
          <w:sz w:val="28"/>
          <w:szCs w:val="28"/>
          <w:lang w:val="be-BY"/>
        </w:rPr>
        <w:t xml:space="preserve">Шматлікімі цыркулярамі і інструкцыямі Міністэрства ўнутраных спраў каардынавала дзейнасць пасрэднікаў у пытанні хуткага вырашэння размежавання зямлі паміж памешчыкамі і сялянамі. </w:t>
      </w:r>
      <w:r w:rsidRPr="00C53B97">
        <w:rPr>
          <w:rFonts w:ascii="Times New Roman" w:hAnsi="Times New Roman" w:cs="Times New Roman"/>
          <w:sz w:val="28"/>
          <w:szCs w:val="28"/>
          <w:lang w:val="be-BY"/>
        </w:rPr>
        <w:t xml:space="preserve"> Так, міністр унутраных спраў 2 мая 1862 г. у цыркуляры на імя губернатара адзначаў неабходнасць больш хуткага складання ўстаўных грамат і дакладным іх выкананні як асноўнага сродка супраць “ілжывых чутак”. Пры гэтым звярталася ўвага на задавальненне законных скаргаў сялян, хуткі разгляд спрэчак у павятовых міравых з’ездах, якія павінны былі, на думку міністра, збірацца рэгулярна, не менш за 1 раз у месяц. Міністр адзначыў: “Хуткае вырашэнне сумніўных выпадкаў і разгляд скаргаў на рашэнні міравых пасрэднікаў пераканаюць памешчыкаў у сапраўднасці правілаў, створаных для абароны іх законных інтарэсаў у Палажэннях 19 лютага. З другога боку, свабодны ход сялянскіх скаргаў і прысутнасць сялян пры міравым разбіральніцтве, даказваючы ім пераканаўчым чынам, што “Палажэнні” ўвайшлі ў сілу, не могуць застацца без добрых наступстваў для знішчэння ілжывых чутак … і ўвогуле для заспакаення іх розуму” [11, арк.14 адв.]</w:t>
      </w:r>
      <w:r w:rsidRPr="00C53B97">
        <w:rPr>
          <w:rFonts w:ascii="Times New Roman" w:hAnsi="Times New Roman" w:cs="Times New Roman"/>
          <w:b/>
          <w:sz w:val="28"/>
          <w:szCs w:val="28"/>
          <w:lang w:val="be-BY"/>
        </w:rPr>
        <w:t>.</w:t>
      </w:r>
    </w:p>
    <w:p w:rsidR="002A55DB" w:rsidRPr="00C53B97" w:rsidRDefault="002A55DB" w:rsidP="002A55DB">
      <w:pPr>
        <w:spacing w:after="0"/>
        <w:ind w:firstLine="567"/>
        <w:jc w:val="both"/>
        <w:rPr>
          <w:rFonts w:ascii="Times New Roman" w:hAnsi="Times New Roman" w:cs="Times New Roman"/>
          <w:sz w:val="28"/>
          <w:szCs w:val="28"/>
          <w:lang w:val="be-BY"/>
        </w:rPr>
      </w:pPr>
      <w:r w:rsidRPr="00C53B97">
        <w:rPr>
          <w:rFonts w:ascii="Times New Roman" w:hAnsi="Times New Roman" w:cs="Times New Roman"/>
          <w:sz w:val="28"/>
          <w:szCs w:val="28"/>
          <w:lang w:val="be-BY"/>
        </w:rPr>
        <w:t>Аднак былі і такія міравыя пасрэднікі, якія, па словах губернатара Гродзенскай губерні І.В. фон Галера, “абраныя прадвадзіцелямі дваранства з ліку дробнапамесных дваран, даражыўшы ўтрыманнем і адносінамі самастойных памешчыкаў, ухіляліся ад разгляду скаргаў сялян і ад дастаўлення пакрыўджаным належнага задавальнення” [6, с. 28].</w:t>
      </w:r>
    </w:p>
    <w:p w:rsidR="002A55DB" w:rsidRPr="00C53B97" w:rsidRDefault="002A55DB" w:rsidP="002A55DB">
      <w:pPr>
        <w:spacing w:after="0"/>
        <w:ind w:firstLine="567"/>
        <w:jc w:val="both"/>
        <w:rPr>
          <w:rFonts w:ascii="Times New Roman" w:hAnsi="Times New Roman" w:cs="Times New Roman"/>
          <w:sz w:val="28"/>
          <w:szCs w:val="28"/>
          <w:lang w:val="be-BY"/>
        </w:rPr>
      </w:pPr>
      <w:r w:rsidRPr="00C53B97">
        <w:rPr>
          <w:rFonts w:ascii="Times New Roman" w:hAnsi="Times New Roman" w:cs="Times New Roman"/>
          <w:sz w:val="28"/>
          <w:szCs w:val="28"/>
          <w:lang w:val="be-BY"/>
        </w:rPr>
        <w:t xml:space="preserve">У пяці заходніх губернях на пачатку сваёй дзейнасці большасць пасрэднікаў склалі мясцовыя дваране рымска-каталіцкага веравызнання, якія былі ў апазіцыі да ўрада. Будучы “ініцыятарамі” сялянскай рэформы, мясцовыя памешчыкі разлічвалі на беззямельнае вызваленне сялян пры захаванні поўнай улады над былымі прыгоннымі. Ва ўмовах рэвалюцыйных падзей у Польшчы, </w:t>
      </w:r>
      <w:r w:rsidRPr="00C53B97">
        <w:rPr>
          <w:rFonts w:ascii="Times New Roman" w:hAnsi="Times New Roman" w:cs="Times New Roman"/>
          <w:sz w:val="28"/>
          <w:szCs w:val="28"/>
          <w:lang w:val="be-BY"/>
        </w:rPr>
        <w:lastRenderedPageBreak/>
        <w:t>маніфестацыйнага руху ў беларуска-літоўскіх гарадах і хваляванняў сялян, нязгодных з умовамі вызвалення ад прыгону, міравыя пасрэднікі краю сталі на шлях ігнаравання аграрнай палітыкі ўлад і падтрымкі нацыянальна-вызваленчага руху. Даючы характарыстыку пасрэднікам заходняга краю, кіраўнік Міністэрства ўнутранных спраў стас-сакратар П.А. Валуеў паведамляў у пачатку верасня 1861 г. Аляксандру ІІ, што “… некаторыя з іх дзейнічаюць у відах сучаснага польскага хвалявання ў краі” [5, с. 71].</w:t>
      </w:r>
    </w:p>
    <w:p w:rsidR="002A55DB" w:rsidRPr="00C53B97" w:rsidRDefault="002A55DB" w:rsidP="002A55DB">
      <w:pPr>
        <w:spacing w:after="0"/>
        <w:ind w:firstLine="567"/>
        <w:jc w:val="both"/>
        <w:rPr>
          <w:rFonts w:ascii="Times New Roman" w:hAnsi="Times New Roman" w:cs="Times New Roman"/>
          <w:sz w:val="28"/>
          <w:szCs w:val="28"/>
          <w:lang w:val="be-BY"/>
        </w:rPr>
      </w:pPr>
      <w:r w:rsidRPr="00C53B97">
        <w:rPr>
          <w:rFonts w:ascii="Times New Roman" w:hAnsi="Times New Roman" w:cs="Times New Roman"/>
          <w:sz w:val="28"/>
          <w:szCs w:val="28"/>
          <w:lang w:val="be-BY"/>
        </w:rPr>
        <w:t>У адпаведнасці з “Палажэннем аб губернскіх і павятовых па сялянскіх справах установах” ад 19 лютага 1861 г. па ўсёй краіне  ствараліся павятовыя з’езды міравых пасрэднікаў [13, № 36660]. Павятовы міравы з’езд быў галоўным распарадчым органам ўлады па арганізацыі сялянскай справы ў межах павета, галоўнай апеляцыйнай інстанцыяй па ўсіх справах, якімі займаўся міравы пасрэднік. Міравы з’езд вырашаў шэраг пытанняў, звязаных з зацвярджэннем устаўных грамат, вызначэннем тэрмінаў узносу аброкаў, найму землямераў і да т. п. Паседжанні міравога з’езда адбываліся пад старшынствам павятовага прадвадзіцеля дваранства пры ўдзеле міравых пасрэднікаў павета, а таксама назначанага губернатарам і зацверджанага міністэрствам унутранных спраў чыноўніка – “члена ад урада” (арт. 100-101, 107). Пры прызначэнні членаў ад урада ў склад міравых з’ездаў улада імкнулася садзейнічаць дакладнаму выкананню выдадзеных пастаноў па сялянскай справе.</w:t>
      </w:r>
    </w:p>
    <w:p w:rsidR="002A55DB" w:rsidRPr="00C53B97" w:rsidRDefault="002A55DB" w:rsidP="002A55DB">
      <w:pPr>
        <w:spacing w:after="0"/>
        <w:ind w:firstLine="567"/>
        <w:jc w:val="both"/>
        <w:rPr>
          <w:rFonts w:ascii="Times New Roman" w:hAnsi="Times New Roman" w:cs="Times New Roman"/>
          <w:sz w:val="28"/>
          <w:szCs w:val="28"/>
          <w:lang w:val="be-BY"/>
        </w:rPr>
      </w:pPr>
      <w:r w:rsidRPr="00C53B97">
        <w:rPr>
          <w:rFonts w:ascii="Times New Roman" w:hAnsi="Times New Roman" w:cs="Times New Roman"/>
          <w:bCs/>
          <w:sz w:val="28"/>
          <w:szCs w:val="28"/>
          <w:lang w:val="be-BY"/>
        </w:rPr>
        <w:t xml:space="preserve">Кіруючымі мясцовымі органамі па рэалізацыі рэформы </w:t>
      </w:r>
      <w:smartTag w:uri="urn:schemas-microsoft-com:office:smarttags" w:element="metricconverter">
        <w:smartTagPr>
          <w:attr w:name="ProductID" w:val="1861 г"/>
        </w:smartTagPr>
        <w:r w:rsidRPr="00C53B97">
          <w:rPr>
            <w:rFonts w:ascii="Times New Roman" w:hAnsi="Times New Roman" w:cs="Times New Roman"/>
            <w:bCs/>
            <w:sz w:val="28"/>
            <w:szCs w:val="28"/>
            <w:lang w:val="be-BY"/>
          </w:rPr>
          <w:t>1861 г</w:t>
        </w:r>
      </w:smartTag>
      <w:r w:rsidRPr="00C53B97">
        <w:rPr>
          <w:rFonts w:ascii="Times New Roman" w:hAnsi="Times New Roman" w:cs="Times New Roman"/>
          <w:bCs/>
          <w:sz w:val="28"/>
          <w:szCs w:val="28"/>
          <w:lang w:val="be-BY"/>
        </w:rPr>
        <w:t xml:space="preserve">. былі губернскія па сялянскіх справах установы, </w:t>
      </w:r>
      <w:r w:rsidRPr="00C53B97">
        <w:rPr>
          <w:rFonts w:ascii="Times New Roman" w:hAnsi="Times New Roman" w:cs="Times New Roman"/>
          <w:sz w:val="28"/>
          <w:szCs w:val="28"/>
          <w:lang w:val="be-BY"/>
        </w:rPr>
        <w:t>якія паўсюдна сталі стварацца з сакавіка 1861 г. Кампетэнцыя, функцыі і склад гэтых устаноў раскрываліся ў асобнай главе “Палажэння аб губернскіх і павятовых па сялянскіх справах установах” [13, № 36660]. У склад губернскай установы ўваходзілі: старшыня – начальнік губерні, губернскі прадвадзіцель дваранства, кіраўнік палаты дзяржаўных маёмасцей, губернскі пракурор, два члены мясцовых дваран-памешчыкаў, прызначаных Міністэрствам унутранных спраў, і два члены з мясцовых дваран (арт 123).</w:t>
      </w:r>
    </w:p>
    <w:p w:rsidR="002A55DB" w:rsidRPr="00C53B97" w:rsidRDefault="002A55DB" w:rsidP="002A55DB">
      <w:pPr>
        <w:spacing w:after="0"/>
        <w:ind w:firstLine="567"/>
        <w:jc w:val="both"/>
        <w:rPr>
          <w:rFonts w:ascii="Times New Roman" w:hAnsi="Times New Roman" w:cs="Times New Roman"/>
          <w:sz w:val="28"/>
          <w:szCs w:val="28"/>
          <w:lang w:val="be-BY"/>
        </w:rPr>
      </w:pPr>
      <w:r w:rsidRPr="00C53B97">
        <w:rPr>
          <w:rFonts w:ascii="Times New Roman" w:hAnsi="Times New Roman" w:cs="Times New Roman"/>
          <w:sz w:val="28"/>
          <w:szCs w:val="28"/>
          <w:lang w:val="be-BY"/>
        </w:rPr>
        <w:t xml:space="preserve">На сваіх першых паседжаннях губернскія ўстановы падымалі важнейшыя арганізацыйныя пытанні рэалізацыі рэформы. Так, Мінская губернская па сялянскіх справах установа на паседжанні ад 13 мая 1861 г. прыняла пастанову аб адкрыцці ў кожным павеце камісіі, якая павінна была заняцца выпрацоўкай  праекта падзялення паселішчаў на міравыя ўчасткі, складаннем спісаў усіх памешчыкаў для выбараў міравых пасрэднікаў і ажыццявіць самі выбары міравых пасрэднікаў. Старшынямі камісій станавіліся павятовыя прадвадзіцелі дваранства, </w:t>
      </w:r>
      <w:r w:rsidRPr="00C53B97">
        <w:rPr>
          <w:rFonts w:ascii="Times New Roman" w:hAnsi="Times New Roman" w:cs="Times New Roman"/>
          <w:sz w:val="28"/>
          <w:szCs w:val="28"/>
          <w:lang w:val="be-BY"/>
        </w:rPr>
        <w:lastRenderedPageBreak/>
        <w:t xml:space="preserve">у склад увайшлі земскі спраўнік, мясцовы памешчык і павятовы землямер [10, арк. 1, 5]. </w:t>
      </w:r>
    </w:p>
    <w:p w:rsidR="002A55DB" w:rsidRPr="00C53B97" w:rsidRDefault="002A55DB" w:rsidP="002A55DB">
      <w:pPr>
        <w:spacing w:after="0"/>
        <w:ind w:firstLine="567"/>
        <w:jc w:val="both"/>
        <w:rPr>
          <w:rFonts w:ascii="Times New Roman" w:hAnsi="Times New Roman" w:cs="Times New Roman"/>
          <w:sz w:val="28"/>
          <w:szCs w:val="28"/>
          <w:lang w:val="be-BY"/>
        </w:rPr>
      </w:pPr>
      <w:r w:rsidRPr="00C53B97">
        <w:rPr>
          <w:rFonts w:ascii="Times New Roman" w:hAnsi="Times New Roman" w:cs="Times New Roman"/>
          <w:sz w:val="28"/>
          <w:szCs w:val="28"/>
          <w:lang w:val="be-BY"/>
        </w:rPr>
        <w:t xml:space="preserve">На ўвод у дзеянне сельскага і валаснога кіравання ў “Палажэннях” вызначаўся васьмімесячны тэрмін. Размеркаванне былых прыватнаўласніцкіх сялян па сельскіх грамадах і валасцях у пяці заходніх губернях у асноўным завяршылася ў маі-чэрвені 1861 г. Аднак на працягу амаль цэлага года гэтыя праекты ўдакладняліся і змяняліся. На падставе артыкулаў 43 і 44 “Агульнага палажэння” дапускалася аб’яднанне дробных валасцей і грамад у больш буйныя. Колькасць і склад валасцей былі рознымі ў розных губернях і паветах. Так, у Мінскай губерні ў склад грамады звычайна ўваходзіла некалькі паселішчаў, раскіданых адзін ад другога на вялікай адлегласці, з насельніцтвам 100 і болей участковых двароў, а іншыя, з 1-2 вёсак ці паселішчаў з 10-15 двароў [17, с. 10-11]. У Віцебскай губерні многія грамады таксама налічвалі ад 5 да 10 двароў, і таму вясной і восенню сялянам, што жылі ў аддаленых ад цэнтра воласці паселішчах, было складана дабрацца на валасны сход для вырашэння сваіх асабістых і абшчынных пытанняў. Некаторыя воласці губерні складаліся больш чым з 3 тыс. рэвізскіх душ, а ў іншых не мелася і 1 тыс. </w:t>
      </w:r>
      <w:r w:rsidRPr="00C53B97">
        <w:rPr>
          <w:rFonts w:ascii="Times New Roman" w:hAnsi="Times New Roman" w:cs="Times New Roman"/>
          <w:sz w:val="28"/>
          <w:szCs w:val="28"/>
        </w:rPr>
        <w:t>[</w:t>
      </w:r>
      <w:r w:rsidRPr="00C53B97">
        <w:rPr>
          <w:rFonts w:ascii="Times New Roman" w:hAnsi="Times New Roman" w:cs="Times New Roman"/>
          <w:sz w:val="28"/>
          <w:szCs w:val="28"/>
          <w:lang w:val="be-BY"/>
        </w:rPr>
        <w:t>16, с. 8-9</w:t>
      </w:r>
      <w:r w:rsidRPr="00C53B97">
        <w:rPr>
          <w:rFonts w:ascii="Times New Roman" w:hAnsi="Times New Roman" w:cs="Times New Roman"/>
          <w:sz w:val="28"/>
          <w:szCs w:val="28"/>
        </w:rPr>
        <w:t>]</w:t>
      </w:r>
      <w:r w:rsidRPr="00C53B97">
        <w:rPr>
          <w:rFonts w:ascii="Times New Roman" w:hAnsi="Times New Roman" w:cs="Times New Roman"/>
          <w:sz w:val="28"/>
          <w:szCs w:val="28"/>
          <w:lang w:val="be-BY"/>
        </w:rPr>
        <w:t xml:space="preserve">. Усяго ў Беларусі к сярэдзіне 60-х гг. ХІХ ст. было створана 752 воласці </w:t>
      </w:r>
      <w:r w:rsidRPr="00C53B97">
        <w:rPr>
          <w:rFonts w:ascii="Times New Roman" w:hAnsi="Times New Roman" w:cs="Times New Roman"/>
          <w:sz w:val="28"/>
          <w:szCs w:val="28"/>
        </w:rPr>
        <w:t>[</w:t>
      </w:r>
      <w:r w:rsidRPr="00C53B97">
        <w:rPr>
          <w:rFonts w:ascii="Times New Roman" w:hAnsi="Times New Roman" w:cs="Times New Roman"/>
          <w:sz w:val="28"/>
          <w:szCs w:val="28"/>
          <w:lang w:val="be-BY"/>
        </w:rPr>
        <w:t>2, с. 83</w:t>
      </w:r>
      <w:r w:rsidRPr="00C53B97">
        <w:rPr>
          <w:rFonts w:ascii="Times New Roman" w:hAnsi="Times New Roman" w:cs="Times New Roman"/>
          <w:sz w:val="28"/>
          <w:szCs w:val="28"/>
        </w:rPr>
        <w:t>]</w:t>
      </w:r>
      <w:r w:rsidRPr="00C53B97">
        <w:rPr>
          <w:rFonts w:ascii="Times New Roman" w:hAnsi="Times New Roman" w:cs="Times New Roman"/>
          <w:sz w:val="28"/>
          <w:szCs w:val="28"/>
          <w:lang w:val="be-BY"/>
        </w:rPr>
        <w:t>.</w:t>
      </w:r>
    </w:p>
    <w:p w:rsidR="002A55DB" w:rsidRPr="00C53B97" w:rsidRDefault="002A55DB" w:rsidP="002A55DB">
      <w:pPr>
        <w:spacing w:after="0"/>
        <w:ind w:firstLine="567"/>
        <w:jc w:val="both"/>
        <w:rPr>
          <w:rFonts w:ascii="Times New Roman" w:hAnsi="Times New Roman" w:cs="Times New Roman"/>
          <w:sz w:val="28"/>
          <w:szCs w:val="28"/>
          <w:lang w:val="be-BY"/>
        </w:rPr>
      </w:pPr>
      <w:r w:rsidRPr="00C53B97">
        <w:rPr>
          <w:rFonts w:ascii="Times New Roman" w:hAnsi="Times New Roman" w:cs="Times New Roman"/>
          <w:sz w:val="28"/>
          <w:szCs w:val="28"/>
          <w:lang w:val="be-BY"/>
        </w:rPr>
        <w:t xml:space="preserve"> У справе рэалізацыі рэформы ўлады надавалі выключна важнае значэнне службовым асобам сялянскага самакіравання. Пытанне аб тым, кім будуць валасны старшыня, сельскі стараста, валасны пісар – агентамі памешчыка і ўрадавай адміністрацыі, ці выразнікамі волі і ітарэсаў сялянскай масы, набывала ў парэформенны перыяд, у час ўвядзення ўстаўных грамат, асабліва вострае значэнне. У сваёй большасці гэтыя службовыя асобы былі стаўленікамі апалячаных памешчыкаў і міравых пасрэднікаў, галоўнай задачай якіх было забеспячэнне выканання сялянамі іх павіннасцей былым гаспадарам. На пасады валасных старшынь звычайна абіраліся “асобы рымска-каталіцкага веравызнання, гатовыя выконваць волю міравых пасрэднікаў” [14, с. LXXXV]. Міравыя ўстановы, у якіх шырока выкарыстоўвалася польская мова, уводзілі яе і ў валасныя праўленні пры вядзенні спраў, перапісцы і да т. п. [15, с. 72-73].</w:t>
      </w:r>
    </w:p>
    <w:p w:rsidR="002A55DB" w:rsidRPr="00C53B97" w:rsidRDefault="002A55DB" w:rsidP="002A55DB">
      <w:pPr>
        <w:spacing w:after="0"/>
        <w:ind w:firstLine="567"/>
        <w:jc w:val="both"/>
        <w:rPr>
          <w:rFonts w:ascii="Times New Roman" w:hAnsi="Times New Roman" w:cs="Times New Roman"/>
          <w:sz w:val="28"/>
          <w:szCs w:val="28"/>
          <w:lang w:val="be-BY"/>
        </w:rPr>
      </w:pPr>
      <w:r w:rsidRPr="00C53B97">
        <w:rPr>
          <w:rFonts w:ascii="Times New Roman" w:hAnsi="Times New Roman" w:cs="Times New Roman"/>
          <w:sz w:val="28"/>
          <w:szCs w:val="28"/>
          <w:lang w:val="be-BY"/>
        </w:rPr>
        <w:t xml:space="preserve">Сяляне скардзіліся ў павятовыя міравыя з’езды і губернатарам на тое, што памешчыкі і міравыя пасрэднікі самі прызначалі валасных старшынь “пакідалі на пасадзе супроць жадання сялян” [17, с. 14]. Былыя прыгонныя нярэдка патрабавалі звальнення тых выбарных асоб, якія адкрыта абаранялі інтарэсы памешчыка. Прыкладам могуць служыць падзеі ў маёнтку Лучай Вілейскага павета, дзе ў канцы ліпеня 1861 г. былыя прыгонныя адмовіліся падпарадкоўвацца панскім стаўленнікам і самавольна стварылі новую валасную </w:t>
      </w:r>
      <w:r w:rsidRPr="00C53B97">
        <w:rPr>
          <w:rFonts w:ascii="Times New Roman" w:hAnsi="Times New Roman" w:cs="Times New Roman"/>
          <w:sz w:val="28"/>
          <w:szCs w:val="28"/>
          <w:lang w:val="be-BY"/>
        </w:rPr>
        <w:lastRenderedPageBreak/>
        <w:t xml:space="preserve">канцылярыю, якая выконвала іх інтарэсы. Хваляванні былі падаўлены вайсковай сілай толькі ў пачатку лістапада [8, с. 92-97]. Сяляне вялі барацьбу супроць фактычна назначаных службовых асоб, іншы раз адмаўляючыся ад правядзення выбараў. Так, у адным з маёнткаў Вельскага павета Гродзенскай губерні сяляне не толькі адмовіліся ад правядзення выбараў валаснога старшыні, але і пагражалі тым, хто прыме гэтую пасаду [4, с. 190]. У ліпені 1862 г. часоваабавязаныя сяляне мястэчка Хорацы той жа губерні адмовіліся ад выбараў вясковай адміністрацыі, лічачы сябе мяшчанамі на падставе пастановы Гродзенскай палаты грамадзянскага суду ад 31 сакавіка 1861 г., хоць Сенатам гэтая справа яшчэ не была вырашана. Нягледзячы на перакананні адміністрацыі выбраць асоб на вясковыя пасады, сяляне адмовіліся арганізоўваць сельскае таварыства [12, с. 141]. Усяго ў Беларусі адбылося 20 сялянскіх выступленняў, звязаных з выбарамі сельскіх і валасных службовых асоб </w:t>
      </w:r>
      <w:r w:rsidRPr="00C53B97">
        <w:rPr>
          <w:rFonts w:ascii="Times New Roman" w:hAnsi="Times New Roman" w:cs="Times New Roman"/>
          <w:sz w:val="28"/>
          <w:szCs w:val="28"/>
        </w:rPr>
        <w:t>[</w:t>
      </w:r>
      <w:r w:rsidRPr="00C53B97">
        <w:rPr>
          <w:rFonts w:ascii="Times New Roman" w:hAnsi="Times New Roman" w:cs="Times New Roman"/>
          <w:sz w:val="28"/>
          <w:szCs w:val="28"/>
          <w:lang w:val="be-BY"/>
        </w:rPr>
        <w:t>2, с. 70</w:t>
      </w:r>
      <w:r w:rsidRPr="00C53B97">
        <w:rPr>
          <w:rFonts w:ascii="Times New Roman" w:hAnsi="Times New Roman" w:cs="Times New Roman"/>
          <w:sz w:val="28"/>
          <w:szCs w:val="28"/>
        </w:rPr>
        <w:t>]</w:t>
      </w:r>
      <w:r w:rsidRPr="00C53B97">
        <w:rPr>
          <w:rFonts w:ascii="Times New Roman" w:hAnsi="Times New Roman" w:cs="Times New Roman"/>
          <w:sz w:val="28"/>
          <w:szCs w:val="28"/>
          <w:lang w:val="be-BY"/>
        </w:rPr>
        <w:t>.</w:t>
      </w:r>
    </w:p>
    <w:p w:rsidR="002A55DB" w:rsidRPr="00C53B97" w:rsidRDefault="002A55DB" w:rsidP="002A55DB">
      <w:pPr>
        <w:autoSpaceDE w:val="0"/>
        <w:autoSpaceDN w:val="0"/>
        <w:adjustRightInd w:val="0"/>
        <w:spacing w:after="0"/>
        <w:ind w:firstLine="567"/>
        <w:jc w:val="both"/>
        <w:rPr>
          <w:rFonts w:ascii="Times New Roman" w:hAnsi="Times New Roman" w:cs="Times New Roman"/>
          <w:sz w:val="28"/>
          <w:szCs w:val="28"/>
          <w:lang w:val="be-BY"/>
        </w:rPr>
      </w:pPr>
      <w:r w:rsidRPr="00C53B97">
        <w:rPr>
          <w:rFonts w:ascii="Times New Roman" w:hAnsi="Times New Roman" w:cs="Times New Roman"/>
          <w:sz w:val="28"/>
          <w:szCs w:val="28"/>
          <w:lang w:val="be-BY"/>
        </w:rPr>
        <w:t>Такім чынам, уладамі быў створаны дастаткова гібкі механізм выканаўчых устаноў, які аператыўна вырашаўшаў непазбежна ўзнікаўшыя праблемы і супярэчнасці паміж памешчыкамі і сялянамі. Падчас рэформы сельскія жыхары разглядаліся ўладамі як крыніца даходаў казны: дзяржава клапацілася аб выкананні сялянамі іх абавязкаў перад ёю і памешчыкамі. Дзеля гэтага лічылася магчымым строга рэгуляваць жыццё сялянскага саслоўя і абмяжоўваць яго грамадзянскія правы</w:t>
      </w:r>
      <w:r w:rsidRPr="00C53B97">
        <w:rPr>
          <w:rFonts w:ascii="Times New Roman" w:eastAsia="SFRM1000" w:hAnsi="Times New Roman" w:cs="Times New Roman"/>
          <w:lang w:val="be-BY"/>
        </w:rPr>
        <w:t xml:space="preserve">. </w:t>
      </w:r>
      <w:r w:rsidRPr="00C53B97">
        <w:rPr>
          <w:rFonts w:ascii="Times New Roman" w:hAnsi="Times New Roman" w:cs="Times New Roman"/>
          <w:sz w:val="28"/>
          <w:szCs w:val="28"/>
          <w:lang w:val="be-BY"/>
        </w:rPr>
        <w:t xml:space="preserve">Створаная сістэма кіравання сялянскай справай, павінна была ажыццяўляць правядзенне ў жыццё аграрнай рэформы 1861 г. Былыя прыгонныя сяляне атрымалі даволі шырокае самакіраванне, якое, аднак, кантралявалася і абмяжоўвалася міравымі пасрэднікамі, а па сутнасці – дзяржаўным апаратам і, у некаторай, вельмі нязначнай ступені, памешчыкамі. </w:t>
      </w:r>
    </w:p>
    <w:p w:rsidR="002A55DB" w:rsidRPr="00C53B97" w:rsidRDefault="002A55DB" w:rsidP="002A55DB">
      <w:pPr>
        <w:autoSpaceDE w:val="0"/>
        <w:autoSpaceDN w:val="0"/>
        <w:adjustRightInd w:val="0"/>
        <w:spacing w:after="0"/>
        <w:ind w:firstLine="567"/>
        <w:jc w:val="both"/>
        <w:rPr>
          <w:rFonts w:ascii="Times New Roman" w:hAnsi="Times New Roman" w:cs="Times New Roman"/>
          <w:i/>
          <w:sz w:val="28"/>
          <w:szCs w:val="28"/>
          <w:lang w:val="be-BY"/>
        </w:rPr>
      </w:pPr>
    </w:p>
    <w:p w:rsidR="002A55DB" w:rsidRDefault="002A55DB" w:rsidP="002A55DB">
      <w:pPr>
        <w:jc w:val="center"/>
        <w:rPr>
          <w:rFonts w:ascii="Times New Roman" w:hAnsi="Times New Roman" w:cs="Times New Roman"/>
          <w:sz w:val="28"/>
          <w:szCs w:val="28"/>
          <w:lang w:val="be-BY"/>
        </w:rPr>
      </w:pPr>
      <w:r w:rsidRPr="00C53B97">
        <w:rPr>
          <w:rFonts w:ascii="Times New Roman" w:hAnsi="Times New Roman" w:cs="Times New Roman"/>
          <w:sz w:val="28"/>
          <w:szCs w:val="28"/>
          <w:lang w:val="be-BY"/>
        </w:rPr>
        <w:t>Літаратура і крыніцы</w:t>
      </w:r>
    </w:p>
    <w:p w:rsidR="002A55DB" w:rsidRPr="00C53B97" w:rsidRDefault="002A55DB" w:rsidP="002A55DB">
      <w:pPr>
        <w:pStyle w:val="a5"/>
        <w:numPr>
          <w:ilvl w:val="0"/>
          <w:numId w:val="1"/>
        </w:numPr>
        <w:spacing w:after="0"/>
        <w:jc w:val="both"/>
        <w:rPr>
          <w:rFonts w:ascii="Times New Roman" w:hAnsi="Times New Roman" w:cs="Times New Roman"/>
          <w:sz w:val="28"/>
          <w:szCs w:val="28"/>
          <w:lang w:val="be-BY"/>
        </w:rPr>
      </w:pPr>
      <w:r w:rsidRPr="00C53B97">
        <w:rPr>
          <w:rFonts w:ascii="Times New Roman" w:hAnsi="Times New Roman" w:cs="Times New Roman"/>
          <w:sz w:val="28"/>
          <w:szCs w:val="28"/>
        </w:rPr>
        <w:t>Бобровский, П. Материалы для географии и статистики России, собранные офицерами генерального штаба: Гродненская губерния / П. Бобровский. – СПб.: тип. Департамента Ген. штаба, 1863. – Ч. 1.</w:t>
      </w:r>
      <w:r w:rsidRPr="00C53B97">
        <w:rPr>
          <w:rFonts w:ascii="Times New Roman" w:hAnsi="Times New Roman" w:cs="Times New Roman"/>
          <w:sz w:val="28"/>
          <w:szCs w:val="28"/>
          <w:lang w:val="be-BY"/>
        </w:rPr>
        <w:t xml:space="preserve"> – 866 с.</w:t>
      </w:r>
    </w:p>
    <w:p w:rsidR="002A55DB" w:rsidRPr="00C53B97" w:rsidRDefault="002A55DB" w:rsidP="002A55DB">
      <w:pPr>
        <w:pStyle w:val="a5"/>
        <w:numPr>
          <w:ilvl w:val="0"/>
          <w:numId w:val="1"/>
        </w:numPr>
        <w:spacing w:after="0"/>
        <w:jc w:val="both"/>
        <w:rPr>
          <w:rFonts w:ascii="Times New Roman" w:hAnsi="Times New Roman" w:cs="Times New Roman"/>
          <w:sz w:val="28"/>
          <w:szCs w:val="28"/>
          <w:lang w:val="be-BY"/>
        </w:rPr>
      </w:pPr>
      <w:r w:rsidRPr="00C53B97">
        <w:rPr>
          <w:rFonts w:ascii="Times New Roman" w:hAnsi="Times New Roman" w:cs="Times New Roman"/>
          <w:sz w:val="28"/>
          <w:szCs w:val="28"/>
          <w:lang w:val="be-BY"/>
        </w:rPr>
        <w:t xml:space="preserve">Гісторыя сялянства Беларусі: у 3 т. / рэдкал.: М. С. Сташкевіч [і інш.]. – Мінск: Беларус. навука, 1997-2002. – Т. 2. Ад рэформы 1861 г. да  сакавіка 1917 г.; З.Е. Абезгаўз [і інш.]; пад. рэд. В.П. Панюціча; </w:t>
      </w:r>
      <w:r w:rsidRPr="00C53B97">
        <w:rPr>
          <w:rFonts w:ascii="Times New Roman" w:hAnsi="Times New Roman" w:cs="Times New Roman"/>
          <w:sz w:val="28"/>
          <w:szCs w:val="28"/>
        </w:rPr>
        <w:sym w:font="Symbol" w:char="002D"/>
      </w:r>
      <w:r w:rsidRPr="00C53B97">
        <w:rPr>
          <w:rFonts w:ascii="Times New Roman" w:hAnsi="Times New Roman" w:cs="Times New Roman"/>
          <w:sz w:val="28"/>
          <w:szCs w:val="28"/>
          <w:lang w:val="be-BY"/>
        </w:rPr>
        <w:t xml:space="preserve"> 2002. – 552 с.</w:t>
      </w:r>
    </w:p>
    <w:p w:rsidR="002A55DB" w:rsidRPr="00C53B97" w:rsidRDefault="002A55DB" w:rsidP="002A55DB">
      <w:pPr>
        <w:pStyle w:val="a5"/>
        <w:numPr>
          <w:ilvl w:val="0"/>
          <w:numId w:val="1"/>
        </w:numPr>
        <w:spacing w:after="0"/>
        <w:jc w:val="both"/>
        <w:rPr>
          <w:rFonts w:ascii="Times New Roman" w:hAnsi="Times New Roman" w:cs="Times New Roman"/>
          <w:sz w:val="28"/>
          <w:szCs w:val="28"/>
          <w:lang w:val="be-BY"/>
        </w:rPr>
      </w:pPr>
      <w:r w:rsidRPr="00C53B97">
        <w:rPr>
          <w:rFonts w:ascii="Times New Roman" w:hAnsi="Times New Roman" w:cs="Times New Roman"/>
          <w:sz w:val="28"/>
          <w:szCs w:val="28"/>
          <w:lang w:val="be-BY"/>
        </w:rPr>
        <w:t>Жытко, А., Талмачова, С. Палітыка самадзяржаўя ў адносінах да інстытута міравых пасрэднікаў у Беларусі (1861–1904 гг.) / А. Жытко, С. Талмачова // Весці Нацыянальнай акадэміі навук Беларусі. – Сер. Гуманітарных навук. – 2013. – № 1. – С. 41-46.</w:t>
      </w:r>
    </w:p>
    <w:p w:rsidR="002A55DB" w:rsidRPr="00C53B97" w:rsidRDefault="002A55DB" w:rsidP="002A55DB">
      <w:pPr>
        <w:pStyle w:val="a5"/>
        <w:numPr>
          <w:ilvl w:val="0"/>
          <w:numId w:val="1"/>
        </w:numPr>
        <w:spacing w:after="0"/>
        <w:jc w:val="both"/>
        <w:rPr>
          <w:rFonts w:ascii="Times New Roman" w:hAnsi="Times New Roman" w:cs="Times New Roman"/>
          <w:sz w:val="28"/>
          <w:szCs w:val="28"/>
          <w:lang w:val="be-BY"/>
        </w:rPr>
      </w:pPr>
      <w:r w:rsidRPr="00C53B97">
        <w:rPr>
          <w:rFonts w:ascii="Times New Roman" w:hAnsi="Times New Roman" w:cs="Times New Roman"/>
          <w:sz w:val="28"/>
          <w:szCs w:val="28"/>
        </w:rPr>
        <w:lastRenderedPageBreak/>
        <w:t>Зайончковский, П.А.</w:t>
      </w:r>
      <w:r w:rsidRPr="00C53B97">
        <w:rPr>
          <w:rFonts w:ascii="Times New Roman" w:hAnsi="Times New Roman" w:cs="Times New Roman"/>
          <w:sz w:val="28"/>
          <w:szCs w:val="28"/>
          <w:lang w:val="be-BY"/>
        </w:rPr>
        <w:t xml:space="preserve"> Отмена крепостного права в России / П.А. </w:t>
      </w:r>
      <w:r w:rsidRPr="00C53B97">
        <w:rPr>
          <w:rFonts w:ascii="Times New Roman" w:hAnsi="Times New Roman" w:cs="Times New Roman"/>
          <w:sz w:val="28"/>
          <w:szCs w:val="28"/>
        </w:rPr>
        <w:t>Зайончковский. – 3-е изд. – М.: Просвещение, 1968. –</w:t>
      </w:r>
      <w:r w:rsidRPr="00C53B97">
        <w:rPr>
          <w:rFonts w:ascii="Times New Roman" w:hAnsi="Times New Roman" w:cs="Times New Roman"/>
          <w:sz w:val="28"/>
          <w:szCs w:val="28"/>
          <w:lang w:val="be-BY"/>
        </w:rPr>
        <w:t xml:space="preserve"> 368 с.</w:t>
      </w:r>
    </w:p>
    <w:p w:rsidR="002A55DB" w:rsidRPr="00C53B97" w:rsidRDefault="002A55DB" w:rsidP="002A55DB">
      <w:pPr>
        <w:pStyle w:val="a5"/>
        <w:numPr>
          <w:ilvl w:val="0"/>
          <w:numId w:val="1"/>
        </w:numPr>
        <w:spacing w:after="0"/>
        <w:jc w:val="both"/>
        <w:rPr>
          <w:rFonts w:ascii="Times New Roman" w:hAnsi="Times New Roman" w:cs="Times New Roman"/>
          <w:sz w:val="28"/>
          <w:szCs w:val="28"/>
          <w:lang w:val="be-BY"/>
        </w:rPr>
      </w:pPr>
      <w:r w:rsidRPr="00C53B97">
        <w:rPr>
          <w:rFonts w:ascii="Times New Roman" w:eastAsia="Octava-Regular" w:hAnsi="Times New Roman" w:cs="Times New Roman"/>
          <w:sz w:val="28"/>
          <w:szCs w:val="28"/>
        </w:rPr>
        <w:t>Записка П.</w:t>
      </w:r>
      <w:r w:rsidRPr="00C53B97">
        <w:rPr>
          <w:rFonts w:ascii="Times New Roman" w:hAnsi="Times New Roman" w:cs="Times New Roman"/>
          <w:sz w:val="28"/>
          <w:szCs w:val="28"/>
        </w:rPr>
        <w:t xml:space="preserve">А. Валуева Александру </w:t>
      </w:r>
      <w:r w:rsidRPr="00C53B97">
        <w:rPr>
          <w:rFonts w:ascii="Times New Roman" w:hAnsi="Times New Roman" w:cs="Times New Roman"/>
          <w:sz w:val="28"/>
          <w:szCs w:val="28"/>
          <w:lang w:val="be-BY"/>
        </w:rPr>
        <w:t xml:space="preserve">ІІ </w:t>
      </w:r>
      <w:r w:rsidRPr="00C53B97">
        <w:rPr>
          <w:rFonts w:ascii="Times New Roman" w:hAnsi="Times New Roman" w:cs="Times New Roman"/>
          <w:sz w:val="28"/>
          <w:szCs w:val="28"/>
        </w:rPr>
        <w:t>о проведении реформы 1861 г. // Исторический архив. – 1961. – № 1. – С. 66-81.</w:t>
      </w:r>
    </w:p>
    <w:p w:rsidR="002A55DB" w:rsidRPr="00C53B97" w:rsidRDefault="002A55DB" w:rsidP="002A55DB">
      <w:pPr>
        <w:pStyle w:val="a5"/>
        <w:numPr>
          <w:ilvl w:val="0"/>
          <w:numId w:val="1"/>
        </w:numPr>
        <w:spacing w:after="0"/>
        <w:jc w:val="both"/>
        <w:rPr>
          <w:rFonts w:ascii="Times New Roman" w:hAnsi="Times New Roman" w:cs="Times New Roman"/>
          <w:sz w:val="28"/>
          <w:szCs w:val="28"/>
          <w:lang w:val="be-BY"/>
        </w:rPr>
      </w:pPr>
      <w:r w:rsidRPr="00C53B97">
        <w:rPr>
          <w:rFonts w:ascii="Times New Roman" w:hAnsi="Times New Roman" w:cs="Times New Roman"/>
          <w:sz w:val="28"/>
          <w:szCs w:val="28"/>
        </w:rPr>
        <w:t xml:space="preserve">Комзолова, А.А. Политика самодержавия в Северо-Западном крае в эпоху Великих реформ. </w:t>
      </w:r>
      <w:r w:rsidRPr="00C53B97">
        <w:rPr>
          <w:rFonts w:ascii="Times New Roman" w:hAnsi="Times New Roman" w:cs="Times New Roman"/>
          <w:sz w:val="28"/>
          <w:szCs w:val="28"/>
          <w:lang w:val="be-BY"/>
        </w:rPr>
        <w:t xml:space="preserve">/ </w:t>
      </w:r>
      <w:r w:rsidRPr="00C53B97">
        <w:rPr>
          <w:rFonts w:ascii="Times New Roman" w:hAnsi="Times New Roman" w:cs="Times New Roman"/>
          <w:sz w:val="28"/>
          <w:szCs w:val="28"/>
        </w:rPr>
        <w:t>А.А. Комзолова.– М.: Наука, 2005. –</w:t>
      </w:r>
      <w:r w:rsidRPr="00C53B97">
        <w:rPr>
          <w:rFonts w:ascii="Times New Roman" w:hAnsi="Times New Roman" w:cs="Times New Roman"/>
          <w:sz w:val="28"/>
          <w:szCs w:val="28"/>
          <w:lang w:val="be-BY"/>
        </w:rPr>
        <w:t xml:space="preserve"> 383 с.</w:t>
      </w:r>
    </w:p>
    <w:p w:rsidR="002A55DB" w:rsidRPr="00C53B97" w:rsidRDefault="002A55DB" w:rsidP="002A55DB">
      <w:pPr>
        <w:pStyle w:val="a5"/>
        <w:numPr>
          <w:ilvl w:val="0"/>
          <w:numId w:val="1"/>
        </w:numPr>
        <w:spacing w:after="0"/>
        <w:jc w:val="both"/>
        <w:rPr>
          <w:rFonts w:ascii="Times New Roman" w:hAnsi="Times New Roman" w:cs="Times New Roman"/>
          <w:sz w:val="28"/>
          <w:szCs w:val="28"/>
          <w:lang w:val="be-BY"/>
        </w:rPr>
      </w:pPr>
      <w:r w:rsidRPr="00C53B97">
        <w:rPr>
          <w:rFonts w:ascii="Times New Roman" w:hAnsi="Times New Roman" w:cs="Times New Roman"/>
          <w:sz w:val="28"/>
          <w:szCs w:val="28"/>
          <w:lang w:val="be-BY"/>
        </w:rPr>
        <w:t>Корелин, А.П. Дворянство в пореформенной Росс</w:t>
      </w:r>
      <w:r w:rsidRPr="00C53B97">
        <w:rPr>
          <w:rFonts w:ascii="Times New Roman" w:hAnsi="Times New Roman" w:cs="Times New Roman"/>
          <w:sz w:val="28"/>
          <w:szCs w:val="28"/>
        </w:rPr>
        <w:t>ии</w:t>
      </w:r>
      <w:r w:rsidRPr="00C53B97">
        <w:rPr>
          <w:rFonts w:ascii="Times New Roman" w:hAnsi="Times New Roman" w:cs="Times New Roman"/>
          <w:sz w:val="28"/>
          <w:szCs w:val="28"/>
          <w:lang w:val="be-BY"/>
        </w:rPr>
        <w:t>. 1861-1904. Состав, численность, корпаративная организация / А.П. Корелин. – М.: Наука, 1979. – 304 с.</w:t>
      </w:r>
    </w:p>
    <w:p w:rsidR="002A55DB" w:rsidRPr="00C53B97" w:rsidRDefault="002A55DB" w:rsidP="002A55DB">
      <w:pPr>
        <w:pStyle w:val="a5"/>
        <w:numPr>
          <w:ilvl w:val="0"/>
          <w:numId w:val="1"/>
        </w:numPr>
        <w:spacing w:after="0"/>
        <w:jc w:val="both"/>
        <w:rPr>
          <w:rFonts w:ascii="Times New Roman" w:hAnsi="Times New Roman" w:cs="Times New Roman"/>
          <w:sz w:val="28"/>
          <w:szCs w:val="28"/>
          <w:lang w:val="be-BY"/>
        </w:rPr>
      </w:pPr>
      <w:r w:rsidRPr="00C53B97">
        <w:rPr>
          <w:rFonts w:ascii="Times New Roman" w:hAnsi="Times New Roman" w:cs="Times New Roman"/>
          <w:sz w:val="28"/>
          <w:szCs w:val="28"/>
        </w:rPr>
        <w:t>Крестьянское движение вБелоруссии после отмены крепостного права (1861-1862 гг.): Документы и материалы / редкол.: И.Н. Лущицкий (гл. ред.) [и др.] – Минск: Госиздат БССР,1959.</w:t>
      </w:r>
      <w:r w:rsidRPr="00C53B97">
        <w:rPr>
          <w:rFonts w:ascii="Times New Roman" w:hAnsi="Times New Roman" w:cs="Times New Roman"/>
          <w:sz w:val="28"/>
          <w:szCs w:val="28"/>
          <w:lang w:val="be-BY"/>
        </w:rPr>
        <w:t xml:space="preserve"> – 480 с.</w:t>
      </w:r>
    </w:p>
    <w:p w:rsidR="002A55DB" w:rsidRPr="00C53B97" w:rsidRDefault="002A55DB" w:rsidP="002A55DB">
      <w:pPr>
        <w:pStyle w:val="a5"/>
        <w:numPr>
          <w:ilvl w:val="0"/>
          <w:numId w:val="1"/>
        </w:numPr>
        <w:spacing w:after="0"/>
        <w:jc w:val="both"/>
        <w:rPr>
          <w:rFonts w:ascii="Times New Roman" w:hAnsi="Times New Roman" w:cs="Times New Roman"/>
          <w:sz w:val="28"/>
          <w:szCs w:val="28"/>
          <w:lang w:val="be-BY"/>
        </w:rPr>
      </w:pPr>
      <w:r w:rsidRPr="00C53B97">
        <w:rPr>
          <w:rFonts w:ascii="Times New Roman" w:hAnsi="Times New Roman" w:cs="Times New Roman"/>
          <w:sz w:val="28"/>
          <w:szCs w:val="28"/>
        </w:rPr>
        <w:t>Литвак, Б.Г. Переворот 1861 года в России: почему не реализовалась реформаторская альтернатива // Б.Г. Литвак. – М.: Политиздат, 1991. –</w:t>
      </w:r>
      <w:r w:rsidRPr="00C53B97">
        <w:rPr>
          <w:rFonts w:ascii="Times New Roman" w:hAnsi="Times New Roman" w:cs="Times New Roman"/>
          <w:sz w:val="28"/>
          <w:szCs w:val="28"/>
          <w:lang w:val="be-BY"/>
        </w:rPr>
        <w:t xml:space="preserve"> 302 с.</w:t>
      </w:r>
    </w:p>
    <w:p w:rsidR="002A55DB" w:rsidRPr="00C53B97" w:rsidRDefault="002A55DB" w:rsidP="002A55DB">
      <w:pPr>
        <w:pStyle w:val="a5"/>
        <w:numPr>
          <w:ilvl w:val="0"/>
          <w:numId w:val="1"/>
        </w:numPr>
        <w:spacing w:after="0"/>
        <w:jc w:val="both"/>
        <w:rPr>
          <w:rFonts w:ascii="Times New Roman" w:hAnsi="Times New Roman" w:cs="Times New Roman"/>
          <w:sz w:val="28"/>
          <w:szCs w:val="28"/>
          <w:lang w:val="be-BY"/>
        </w:rPr>
      </w:pPr>
      <w:r w:rsidRPr="00C53B97">
        <w:rPr>
          <w:rFonts w:ascii="Times New Roman" w:hAnsi="Times New Roman" w:cs="Times New Roman"/>
          <w:sz w:val="28"/>
          <w:szCs w:val="28"/>
          <w:lang w:val="be-BY"/>
        </w:rPr>
        <w:t>Нацыянальны гістарычны архіў Беларусі (НГАБ). – Фонд. 242. – Воп. 1. – Спр. 1. Журнал заседания присутствия по распорядительному отделению за 1861 г. М</w:t>
      </w:r>
      <w:r w:rsidRPr="00C53B97">
        <w:rPr>
          <w:rFonts w:ascii="Times New Roman" w:hAnsi="Times New Roman" w:cs="Times New Roman"/>
          <w:sz w:val="28"/>
          <w:szCs w:val="28"/>
        </w:rPr>
        <w:t>и</w:t>
      </w:r>
      <w:r w:rsidRPr="00C53B97">
        <w:rPr>
          <w:rFonts w:ascii="Times New Roman" w:hAnsi="Times New Roman" w:cs="Times New Roman"/>
          <w:sz w:val="28"/>
          <w:szCs w:val="28"/>
          <w:lang w:val="be-BY"/>
        </w:rPr>
        <w:t>нской губернии.</w:t>
      </w:r>
    </w:p>
    <w:p w:rsidR="002A55DB" w:rsidRPr="00C53B97" w:rsidRDefault="002A55DB" w:rsidP="002A55DB">
      <w:pPr>
        <w:pStyle w:val="a5"/>
        <w:numPr>
          <w:ilvl w:val="0"/>
          <w:numId w:val="1"/>
        </w:numPr>
        <w:spacing w:after="0"/>
        <w:jc w:val="both"/>
        <w:rPr>
          <w:rFonts w:ascii="Times New Roman" w:hAnsi="Times New Roman"/>
          <w:sz w:val="28"/>
          <w:szCs w:val="28"/>
          <w:lang w:val="be-BY"/>
        </w:rPr>
      </w:pPr>
      <w:r w:rsidRPr="00C53B97">
        <w:rPr>
          <w:rFonts w:ascii="Times New Roman" w:hAnsi="Times New Roman"/>
          <w:sz w:val="28"/>
          <w:szCs w:val="28"/>
        </w:rPr>
        <w:t>Н</w:t>
      </w:r>
      <w:r w:rsidRPr="00C53B97">
        <w:rPr>
          <w:rFonts w:ascii="Times New Roman" w:hAnsi="Times New Roman"/>
          <w:sz w:val="28"/>
          <w:szCs w:val="28"/>
          <w:lang w:val="be-BY"/>
        </w:rPr>
        <w:t>Г</w:t>
      </w:r>
      <w:r w:rsidRPr="00C53B97">
        <w:rPr>
          <w:rFonts w:ascii="Times New Roman" w:hAnsi="Times New Roman"/>
          <w:sz w:val="28"/>
          <w:szCs w:val="28"/>
        </w:rPr>
        <w:t xml:space="preserve">АБ. </w:t>
      </w:r>
      <w:r w:rsidRPr="00C53B97">
        <w:rPr>
          <w:rFonts w:ascii="Times New Roman" w:hAnsi="Times New Roman"/>
          <w:sz w:val="28"/>
          <w:szCs w:val="28"/>
          <w:lang w:val="be-BY"/>
        </w:rPr>
        <w:t xml:space="preserve">– </w:t>
      </w:r>
      <w:r w:rsidRPr="00C53B97">
        <w:rPr>
          <w:rFonts w:ascii="Times New Roman" w:hAnsi="Times New Roman"/>
          <w:sz w:val="28"/>
          <w:szCs w:val="28"/>
        </w:rPr>
        <w:t>Ф</w:t>
      </w:r>
      <w:r w:rsidRPr="00C53B97">
        <w:rPr>
          <w:rFonts w:ascii="Times New Roman" w:hAnsi="Times New Roman"/>
          <w:sz w:val="28"/>
          <w:szCs w:val="28"/>
          <w:lang w:val="be-BY"/>
        </w:rPr>
        <w:t>онд.</w:t>
      </w:r>
      <w:r w:rsidRPr="00C53B97">
        <w:rPr>
          <w:rFonts w:ascii="Times New Roman" w:hAnsi="Times New Roman"/>
          <w:sz w:val="28"/>
          <w:szCs w:val="28"/>
        </w:rPr>
        <w:t xml:space="preserve"> 2219</w:t>
      </w:r>
      <w:r w:rsidRPr="00C53B97">
        <w:rPr>
          <w:rFonts w:ascii="Times New Roman" w:hAnsi="Times New Roman"/>
          <w:sz w:val="28"/>
          <w:szCs w:val="28"/>
          <w:lang w:val="be-BY"/>
        </w:rPr>
        <w:t>. – В</w:t>
      </w:r>
      <w:r w:rsidRPr="00C53B97">
        <w:rPr>
          <w:rFonts w:ascii="Times New Roman" w:hAnsi="Times New Roman"/>
          <w:sz w:val="28"/>
          <w:szCs w:val="28"/>
        </w:rPr>
        <w:t>оп. 1</w:t>
      </w:r>
      <w:r w:rsidRPr="00C53B97">
        <w:rPr>
          <w:rFonts w:ascii="Times New Roman" w:hAnsi="Times New Roman"/>
          <w:sz w:val="28"/>
          <w:szCs w:val="28"/>
          <w:lang w:val="be-BY"/>
        </w:rPr>
        <w:t>. – Спр.</w:t>
      </w:r>
      <w:r w:rsidRPr="00C53B97">
        <w:rPr>
          <w:rFonts w:ascii="Times New Roman" w:hAnsi="Times New Roman"/>
          <w:sz w:val="28"/>
          <w:szCs w:val="28"/>
        </w:rPr>
        <w:t xml:space="preserve"> 1. –</w:t>
      </w:r>
      <w:r w:rsidRPr="00C53B97">
        <w:rPr>
          <w:rFonts w:ascii="Times New Roman" w:hAnsi="Times New Roman"/>
          <w:sz w:val="28"/>
          <w:szCs w:val="28"/>
          <w:lang w:val="be-BY"/>
        </w:rPr>
        <w:t xml:space="preserve"> Арк. 14 зв.</w:t>
      </w:r>
      <w:r w:rsidRPr="00C53B97">
        <w:rPr>
          <w:rFonts w:ascii="Times New Roman" w:hAnsi="Times New Roman"/>
          <w:sz w:val="28"/>
          <w:szCs w:val="28"/>
        </w:rPr>
        <w:t xml:space="preserve"> Циркуляры и распоряжения правительства и бумаги к руководству по крестьянскому делу за 1861-62-63 гг. </w:t>
      </w:r>
    </w:p>
    <w:p w:rsidR="002A55DB" w:rsidRPr="00C53B97" w:rsidRDefault="002A55DB" w:rsidP="002A55DB">
      <w:pPr>
        <w:pStyle w:val="a5"/>
        <w:numPr>
          <w:ilvl w:val="0"/>
          <w:numId w:val="1"/>
        </w:numPr>
        <w:spacing w:after="0"/>
        <w:jc w:val="both"/>
        <w:rPr>
          <w:rFonts w:ascii="Times New Roman" w:hAnsi="Times New Roman" w:cs="Times New Roman"/>
          <w:sz w:val="28"/>
          <w:szCs w:val="28"/>
          <w:lang w:val="be-BY"/>
        </w:rPr>
      </w:pPr>
      <w:r w:rsidRPr="00C53B97">
        <w:rPr>
          <w:rFonts w:ascii="Times New Roman" w:hAnsi="Times New Roman" w:cs="Times New Roman"/>
          <w:sz w:val="28"/>
          <w:szCs w:val="28"/>
          <w:lang w:val="be-BY"/>
        </w:rPr>
        <w:t xml:space="preserve">Пічэта, У. Сялянскія рухі на Беларусі пасля аграрнай рэформы </w:t>
      </w:r>
      <w:smartTag w:uri="urn:schemas-microsoft-com:office:smarttags" w:element="metricconverter">
        <w:smartTagPr>
          <w:attr w:name="ProductID" w:val="1861 г"/>
        </w:smartTagPr>
        <w:r w:rsidRPr="00C53B97">
          <w:rPr>
            <w:rFonts w:ascii="Times New Roman" w:hAnsi="Times New Roman" w:cs="Times New Roman"/>
            <w:sz w:val="28"/>
            <w:szCs w:val="28"/>
            <w:lang w:val="be-BY"/>
          </w:rPr>
          <w:t>1861 г</w:t>
        </w:r>
      </w:smartTag>
      <w:r w:rsidRPr="00C53B97">
        <w:rPr>
          <w:rFonts w:ascii="Times New Roman" w:hAnsi="Times New Roman" w:cs="Times New Roman"/>
          <w:sz w:val="28"/>
          <w:szCs w:val="28"/>
          <w:lang w:val="be-BY"/>
        </w:rPr>
        <w:t xml:space="preserve">. / У. Пічэта // Полымя. </w:t>
      </w:r>
      <w:r w:rsidRPr="00C53B97">
        <w:rPr>
          <w:rFonts w:ascii="Times New Roman" w:hAnsi="Times New Roman" w:cs="Times New Roman"/>
          <w:sz w:val="28"/>
          <w:szCs w:val="28"/>
        </w:rPr>
        <w:sym w:font="Symbol" w:char="F02D"/>
      </w:r>
      <w:r w:rsidRPr="00C53B97">
        <w:rPr>
          <w:rFonts w:ascii="Times New Roman" w:hAnsi="Times New Roman" w:cs="Times New Roman"/>
          <w:sz w:val="28"/>
          <w:szCs w:val="28"/>
          <w:lang w:val="be-BY"/>
        </w:rPr>
        <w:t xml:space="preserve"> 1929. </w:t>
      </w:r>
      <w:r w:rsidRPr="00C53B97">
        <w:rPr>
          <w:rFonts w:ascii="Times New Roman" w:hAnsi="Times New Roman" w:cs="Times New Roman"/>
          <w:sz w:val="28"/>
          <w:szCs w:val="28"/>
        </w:rPr>
        <w:sym w:font="Symbol" w:char="F02D"/>
      </w:r>
      <w:r w:rsidRPr="00C53B97">
        <w:rPr>
          <w:rFonts w:ascii="Times New Roman" w:hAnsi="Times New Roman" w:cs="Times New Roman"/>
          <w:sz w:val="28"/>
          <w:szCs w:val="28"/>
          <w:lang w:val="be-BY"/>
        </w:rPr>
        <w:t xml:space="preserve"> № 8</w:t>
      </w:r>
      <w:r w:rsidRPr="00C53B97">
        <w:rPr>
          <w:rFonts w:ascii="Times New Roman" w:hAnsi="Times New Roman" w:cs="Times New Roman"/>
          <w:sz w:val="28"/>
          <w:szCs w:val="28"/>
        </w:rPr>
        <w:sym w:font="Symbol" w:char="F02D"/>
      </w:r>
      <w:r w:rsidRPr="00C53B97">
        <w:rPr>
          <w:rFonts w:ascii="Times New Roman" w:hAnsi="Times New Roman" w:cs="Times New Roman"/>
          <w:sz w:val="28"/>
          <w:szCs w:val="28"/>
          <w:lang w:val="be-BY"/>
        </w:rPr>
        <w:t xml:space="preserve">9.  </w:t>
      </w:r>
      <w:r w:rsidRPr="00C53B97">
        <w:rPr>
          <w:rFonts w:ascii="Times New Roman" w:hAnsi="Times New Roman" w:cs="Times New Roman"/>
          <w:sz w:val="28"/>
          <w:szCs w:val="28"/>
        </w:rPr>
        <w:sym w:font="Symbol" w:char="002D"/>
      </w:r>
      <w:r w:rsidRPr="00C53B97">
        <w:rPr>
          <w:rFonts w:ascii="Times New Roman" w:hAnsi="Times New Roman" w:cs="Times New Roman"/>
          <w:sz w:val="28"/>
          <w:szCs w:val="28"/>
          <w:lang w:val="be-BY"/>
        </w:rPr>
        <w:t xml:space="preserve"> С. 126</w:t>
      </w:r>
      <w:r w:rsidRPr="00C53B97">
        <w:rPr>
          <w:rFonts w:ascii="Times New Roman" w:hAnsi="Times New Roman" w:cs="Times New Roman"/>
          <w:sz w:val="28"/>
          <w:szCs w:val="28"/>
        </w:rPr>
        <w:sym w:font="Symbol" w:char="002D"/>
      </w:r>
      <w:r w:rsidRPr="00C53B97">
        <w:rPr>
          <w:rFonts w:ascii="Times New Roman" w:hAnsi="Times New Roman" w:cs="Times New Roman"/>
          <w:sz w:val="28"/>
          <w:szCs w:val="28"/>
          <w:lang w:val="be-BY"/>
        </w:rPr>
        <w:t>153.</w:t>
      </w:r>
    </w:p>
    <w:p w:rsidR="002A55DB" w:rsidRPr="00C53B97" w:rsidRDefault="002A55DB" w:rsidP="002A55DB">
      <w:pPr>
        <w:pStyle w:val="a3"/>
        <w:numPr>
          <w:ilvl w:val="0"/>
          <w:numId w:val="1"/>
        </w:numPr>
        <w:spacing w:line="276" w:lineRule="auto"/>
        <w:jc w:val="both"/>
        <w:outlineLvl w:val="2"/>
        <w:rPr>
          <w:rFonts w:ascii="Times New Roman" w:hAnsi="Times New Roman" w:cs="Times New Roman"/>
          <w:sz w:val="28"/>
          <w:szCs w:val="28"/>
          <w:lang w:val="be-BY"/>
        </w:rPr>
      </w:pPr>
      <w:r w:rsidRPr="00C53B97">
        <w:rPr>
          <w:rFonts w:ascii="Times New Roman" w:hAnsi="Times New Roman" w:cs="Times New Roman"/>
          <w:sz w:val="28"/>
          <w:szCs w:val="28"/>
        </w:rPr>
        <w:t>Полное собрание законов Российской империи</w:t>
      </w:r>
      <w:r w:rsidRPr="00C53B97">
        <w:rPr>
          <w:rFonts w:ascii="Times New Roman" w:hAnsi="Times New Roman" w:cs="Times New Roman"/>
          <w:sz w:val="28"/>
          <w:szCs w:val="28"/>
          <w:lang w:val="be-BY"/>
        </w:rPr>
        <w:t xml:space="preserve"> (ПСЗРИ)</w:t>
      </w:r>
      <w:r w:rsidRPr="00C53B97">
        <w:rPr>
          <w:rFonts w:ascii="Times New Roman" w:hAnsi="Times New Roman" w:cs="Times New Roman"/>
          <w:sz w:val="28"/>
          <w:szCs w:val="28"/>
        </w:rPr>
        <w:t xml:space="preserve">. </w:t>
      </w:r>
      <w:r w:rsidRPr="00C53B97">
        <w:rPr>
          <w:rFonts w:ascii="Times New Roman" w:hAnsi="Times New Roman" w:cs="Times New Roman"/>
          <w:sz w:val="28"/>
          <w:szCs w:val="28"/>
          <w:lang w:val="be-BY"/>
        </w:rPr>
        <w:t xml:space="preserve">– </w:t>
      </w:r>
      <w:r w:rsidRPr="00C53B97">
        <w:rPr>
          <w:rFonts w:ascii="Times New Roman" w:hAnsi="Times New Roman" w:cs="Times New Roman"/>
          <w:sz w:val="28"/>
          <w:szCs w:val="28"/>
        </w:rPr>
        <w:t>Собр</w:t>
      </w:r>
      <w:r w:rsidRPr="00C53B97">
        <w:rPr>
          <w:rFonts w:ascii="Times New Roman" w:hAnsi="Times New Roman" w:cs="Times New Roman"/>
          <w:sz w:val="28"/>
          <w:szCs w:val="28"/>
          <w:lang w:val="be-BY"/>
        </w:rPr>
        <w:t>. 2-е</w:t>
      </w:r>
      <w:r w:rsidRPr="00C53B97">
        <w:rPr>
          <w:rFonts w:ascii="Times New Roman" w:hAnsi="Times New Roman" w:cs="Times New Roman"/>
          <w:sz w:val="28"/>
          <w:szCs w:val="28"/>
        </w:rPr>
        <w:t>: в 55 т. –СПб.</w:t>
      </w:r>
      <w:r w:rsidRPr="00C53B97">
        <w:rPr>
          <w:rFonts w:ascii="Times New Roman" w:hAnsi="Times New Roman" w:cs="Times New Roman"/>
          <w:sz w:val="28"/>
          <w:szCs w:val="28"/>
          <w:lang w:val="be-BY"/>
        </w:rPr>
        <w:t>; 1830-1884. – Т. 36. – СПб., 1863.</w:t>
      </w:r>
    </w:p>
    <w:p w:rsidR="002A55DB" w:rsidRPr="00C53B97" w:rsidRDefault="002A55DB" w:rsidP="002A55DB">
      <w:pPr>
        <w:pStyle w:val="a5"/>
        <w:numPr>
          <w:ilvl w:val="0"/>
          <w:numId w:val="1"/>
        </w:numPr>
        <w:spacing w:after="0"/>
        <w:jc w:val="both"/>
        <w:rPr>
          <w:rFonts w:ascii="Times New Roman" w:hAnsi="Times New Roman" w:cs="Times New Roman"/>
          <w:sz w:val="28"/>
          <w:szCs w:val="28"/>
          <w:lang w:val="be-BY"/>
        </w:rPr>
      </w:pPr>
      <w:r w:rsidRPr="00C53B97">
        <w:rPr>
          <w:rFonts w:ascii="Times New Roman" w:hAnsi="Times New Roman" w:cs="Times New Roman"/>
          <w:sz w:val="28"/>
          <w:szCs w:val="28"/>
          <w:lang w:val="be-BY"/>
        </w:rPr>
        <w:t xml:space="preserve">Сборник документов музея графа М.Н. Муравьёва (26 февраля 1859 г. - 14 февраля 1862 г.) / Сост. А. Белецкий. – Вильна: Тип. “Русский почин”, 1966. – Т. 1. – </w:t>
      </w:r>
      <w:r w:rsidRPr="00C53B97">
        <w:rPr>
          <w:rFonts w:ascii="Times New Roman" w:hAnsi="Times New Roman" w:cs="Times New Roman"/>
          <w:sz w:val="28"/>
          <w:szCs w:val="28"/>
          <w:lang w:val="en-US"/>
        </w:rPr>
        <w:t>LXXXIX</w:t>
      </w:r>
      <w:r w:rsidRPr="00C53B97">
        <w:rPr>
          <w:rFonts w:ascii="Times New Roman" w:hAnsi="Times New Roman" w:cs="Times New Roman"/>
          <w:sz w:val="28"/>
          <w:szCs w:val="28"/>
          <w:lang w:val="be-BY"/>
        </w:rPr>
        <w:t xml:space="preserve">+233 с. </w:t>
      </w:r>
    </w:p>
    <w:p w:rsidR="002A55DB" w:rsidRPr="00C53B97" w:rsidRDefault="002A55DB" w:rsidP="002A55DB">
      <w:pPr>
        <w:pStyle w:val="a5"/>
        <w:numPr>
          <w:ilvl w:val="0"/>
          <w:numId w:val="1"/>
        </w:numPr>
        <w:spacing w:after="0"/>
        <w:jc w:val="both"/>
        <w:rPr>
          <w:rFonts w:ascii="Times New Roman" w:hAnsi="Times New Roman" w:cs="Times New Roman"/>
          <w:sz w:val="28"/>
          <w:szCs w:val="28"/>
          <w:lang w:val="be-BY"/>
        </w:rPr>
      </w:pPr>
      <w:r w:rsidRPr="00C53B97">
        <w:rPr>
          <w:rFonts w:ascii="Times New Roman" w:hAnsi="Times New Roman" w:cs="Times New Roman"/>
          <w:iCs/>
          <w:sz w:val="28"/>
          <w:szCs w:val="28"/>
          <w:lang w:val="be-BY"/>
        </w:rPr>
        <w:t>Сборник правительственных распоряжений по устройству быта крестьян-собственников в Северо-Западном крае. – Вильна: Тип-я штаба Виленс. воен. округа, 1864. – 150 с.</w:t>
      </w:r>
    </w:p>
    <w:p w:rsidR="002A55DB" w:rsidRPr="00C53B97" w:rsidRDefault="002A55DB" w:rsidP="002A55DB">
      <w:pPr>
        <w:pStyle w:val="a5"/>
        <w:numPr>
          <w:ilvl w:val="0"/>
          <w:numId w:val="1"/>
        </w:numPr>
        <w:spacing w:after="0"/>
        <w:jc w:val="both"/>
        <w:rPr>
          <w:rFonts w:ascii="Times New Roman" w:hAnsi="Times New Roman" w:cs="Times New Roman"/>
          <w:sz w:val="28"/>
          <w:szCs w:val="28"/>
          <w:lang w:val="be-BY"/>
        </w:rPr>
      </w:pPr>
      <w:r w:rsidRPr="00C53B97">
        <w:rPr>
          <w:rFonts w:ascii="Times New Roman" w:hAnsi="Times New Roman" w:cs="Times New Roman"/>
          <w:sz w:val="28"/>
          <w:szCs w:val="28"/>
          <w:lang w:val="be-BY"/>
        </w:rPr>
        <w:t>Свод заключений губернских совещаний по вопросам относящимся к пересмотру законодательства о крестьянах: в 3 т. – СПб.: Тип-я М-ва внутренних дел, 1897. – Т. 1. –  795 с.</w:t>
      </w:r>
    </w:p>
    <w:p w:rsidR="002A55DB" w:rsidRPr="00C53B97" w:rsidRDefault="002A55DB" w:rsidP="002A55DB">
      <w:pPr>
        <w:pStyle w:val="a3"/>
        <w:numPr>
          <w:ilvl w:val="0"/>
          <w:numId w:val="1"/>
        </w:numPr>
        <w:spacing w:line="276" w:lineRule="auto"/>
        <w:jc w:val="both"/>
        <w:rPr>
          <w:rFonts w:ascii="Times New Roman" w:hAnsi="Times New Roman" w:cs="Times New Roman"/>
          <w:sz w:val="28"/>
          <w:szCs w:val="28"/>
          <w:lang w:val="be-BY"/>
        </w:rPr>
      </w:pPr>
      <w:r w:rsidRPr="00C53B97">
        <w:rPr>
          <w:rFonts w:ascii="Times New Roman" w:hAnsi="Times New Roman" w:cs="Times New Roman"/>
          <w:sz w:val="28"/>
          <w:szCs w:val="28"/>
          <w:lang w:val="be-BY"/>
        </w:rPr>
        <w:t xml:space="preserve">Талмачова, С.А. Эвалюцыя дзейнасці органаў сялянскага самакіравання (1861–1914 гг.) / С.А. Талмачова // Гісторыя Беларусі перыяду капіталізму: дапаможнік: у 5 ч. – Ч. 2: Актуальныя праблемы аграрнай гісторыі / склад. </w:t>
      </w:r>
      <w:r w:rsidRPr="00C53B97">
        <w:rPr>
          <w:rFonts w:ascii="Times New Roman" w:hAnsi="Times New Roman" w:cs="Times New Roman"/>
          <w:sz w:val="28"/>
          <w:szCs w:val="28"/>
          <w:lang w:val="be-BY"/>
        </w:rPr>
        <w:lastRenderedPageBreak/>
        <w:t>А.П. Жытко [і інш.]; пад агул. рэд. А.П. Жытко. – Мінск: БДПУ, 2007. – С. 5-110.</w:t>
      </w:r>
    </w:p>
    <w:p w:rsidR="002A55DB" w:rsidRPr="00C53B97" w:rsidRDefault="002A55DB" w:rsidP="002A55DB">
      <w:pPr>
        <w:jc w:val="center"/>
        <w:rPr>
          <w:rFonts w:ascii="Times New Roman" w:hAnsi="Times New Roman" w:cs="Times New Roman"/>
          <w:sz w:val="28"/>
          <w:szCs w:val="28"/>
          <w:lang w:val="be-BY"/>
        </w:rPr>
      </w:pPr>
    </w:p>
    <w:p w:rsidR="007D2DA5" w:rsidRPr="002A55DB" w:rsidRDefault="007D2DA5">
      <w:pPr>
        <w:rPr>
          <w:rFonts w:ascii="Times New Roman" w:hAnsi="Times New Roman" w:cs="Times New Roman"/>
          <w:sz w:val="28"/>
          <w:szCs w:val="28"/>
          <w:lang w:val="be-BY"/>
        </w:rPr>
      </w:pPr>
    </w:p>
    <w:sectPr w:rsidR="007D2DA5" w:rsidRPr="002A55DB" w:rsidSect="001C0946">
      <w:headerReference w:type="even" r:id="rId7"/>
      <w:headerReference w:type="default" r:id="rId8"/>
      <w:footerReference w:type="even" r:id="rId9"/>
      <w:footerReference w:type="default" r:id="rId10"/>
      <w:headerReference w:type="first" r:id="rId11"/>
      <w:footerReference w:type="first" r:id="rId12"/>
      <w:pgSz w:w="11906" w:h="16838"/>
      <w:pgMar w:top="1418" w:right="567"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84F" w:rsidRDefault="0087184F" w:rsidP="006F229E">
      <w:pPr>
        <w:spacing w:after="0" w:line="240" w:lineRule="auto"/>
      </w:pPr>
      <w:r>
        <w:separator/>
      </w:r>
    </w:p>
  </w:endnote>
  <w:endnote w:type="continuationSeparator" w:id="1">
    <w:p w:rsidR="0087184F" w:rsidRDefault="0087184F" w:rsidP="006F22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FRM1000">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Octava-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9E" w:rsidRDefault="006F229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9E" w:rsidRDefault="006F229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9E" w:rsidRDefault="006F229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84F" w:rsidRDefault="0087184F" w:rsidP="006F229E">
      <w:pPr>
        <w:spacing w:after="0" w:line="240" w:lineRule="auto"/>
      </w:pPr>
      <w:r>
        <w:separator/>
      </w:r>
    </w:p>
  </w:footnote>
  <w:footnote w:type="continuationSeparator" w:id="1">
    <w:p w:rsidR="0087184F" w:rsidRDefault="0087184F" w:rsidP="006F22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9E" w:rsidRDefault="006F229E">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069" o:spid="_x0000_s2050" type="#_x0000_t136" style="position:absolute;margin-left:0;margin-top:0;width:582.75pt;height:116.55pt;rotation:315;z-index:-251654144;mso-position-horizontal:center;mso-position-horizontal-relative:margin;mso-position-vertical:center;mso-position-vertical-relative:margin" o:allowincell="f" fillcolor="gray [1629]" stroked="f">
          <v:fill opacity=".5"/>
          <v:textpath style="font-family:&quot;Calibri&quot;;font-size:1pt" string="РЕПОЗИТОРИЙ БГПУ"/>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9E" w:rsidRDefault="006F229E">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070" o:spid="_x0000_s2051" type="#_x0000_t136" style="position:absolute;margin-left:0;margin-top:0;width:582.75pt;height:116.55pt;rotation:315;z-index:-251652096;mso-position-horizontal:center;mso-position-horizontal-relative:margin;mso-position-vertical:center;mso-position-vertical-relative:margin" o:allowincell="f" fillcolor="gray [1629]" stroked="f">
          <v:fill opacity=".5"/>
          <v:textpath style="font-family:&quot;Calibri&quot;;font-size:1pt" string="РЕПОЗИТОРИЙ БГПУ"/>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9E" w:rsidRDefault="006F229E">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068" o:spid="_x0000_s2049" type="#_x0000_t136" style="position:absolute;margin-left:0;margin-top:0;width:582.75pt;height:116.55pt;rotation:315;z-index:-251656192;mso-position-horizontal:center;mso-position-horizontal-relative:margin;mso-position-vertical:center;mso-position-vertical-relative:margin" o:allowincell="f" fillcolor="gray [1629]" stroked="f">
          <v:fill opacity=".5"/>
          <v:textpath style="font-family:&quot;Calibri&quot;;font-size:1pt" string="РЕПОЗИТОРИЙ БГПУ"/>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46267"/>
    <w:multiLevelType w:val="hybridMultilevel"/>
    <w:tmpl w:val="C6C86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F377B0"/>
    <w:multiLevelType w:val="hybridMultilevel"/>
    <w:tmpl w:val="F392A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C851B3"/>
    <w:rsid w:val="002A55DB"/>
    <w:rsid w:val="006F229E"/>
    <w:rsid w:val="007D2DA5"/>
    <w:rsid w:val="0087184F"/>
    <w:rsid w:val="008D33D1"/>
    <w:rsid w:val="00BE0DFB"/>
    <w:rsid w:val="00C851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5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A55DB"/>
    <w:pPr>
      <w:spacing w:after="0" w:line="240" w:lineRule="auto"/>
    </w:pPr>
    <w:rPr>
      <w:sz w:val="20"/>
      <w:szCs w:val="20"/>
    </w:rPr>
  </w:style>
  <w:style w:type="character" w:customStyle="1" w:styleId="a4">
    <w:name w:val="Текст сноски Знак"/>
    <w:basedOn w:val="a0"/>
    <w:link w:val="a3"/>
    <w:uiPriority w:val="99"/>
    <w:rsid w:val="002A55DB"/>
    <w:rPr>
      <w:sz w:val="20"/>
      <w:szCs w:val="20"/>
    </w:rPr>
  </w:style>
  <w:style w:type="paragraph" w:styleId="a5">
    <w:name w:val="List Paragraph"/>
    <w:basedOn w:val="a"/>
    <w:uiPriority w:val="34"/>
    <w:qFormat/>
    <w:rsid w:val="002A55DB"/>
    <w:pPr>
      <w:ind w:left="720"/>
      <w:contextualSpacing/>
    </w:pPr>
  </w:style>
  <w:style w:type="paragraph" w:styleId="a6">
    <w:name w:val="header"/>
    <w:basedOn w:val="a"/>
    <w:link w:val="a7"/>
    <w:uiPriority w:val="99"/>
    <w:semiHidden/>
    <w:unhideWhenUsed/>
    <w:rsid w:val="006F229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F229E"/>
  </w:style>
  <w:style w:type="paragraph" w:styleId="a8">
    <w:name w:val="footer"/>
    <w:basedOn w:val="a"/>
    <w:link w:val="a9"/>
    <w:uiPriority w:val="99"/>
    <w:semiHidden/>
    <w:unhideWhenUsed/>
    <w:rsid w:val="006F229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F22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5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A55DB"/>
    <w:pPr>
      <w:spacing w:after="0" w:line="240" w:lineRule="auto"/>
    </w:pPr>
    <w:rPr>
      <w:sz w:val="20"/>
      <w:szCs w:val="20"/>
    </w:rPr>
  </w:style>
  <w:style w:type="character" w:customStyle="1" w:styleId="a4">
    <w:name w:val="Текст сноски Знак"/>
    <w:basedOn w:val="a0"/>
    <w:link w:val="a3"/>
    <w:uiPriority w:val="99"/>
    <w:rsid w:val="002A55DB"/>
    <w:rPr>
      <w:sz w:val="20"/>
      <w:szCs w:val="20"/>
    </w:rPr>
  </w:style>
  <w:style w:type="paragraph" w:styleId="a5">
    <w:name w:val="List Paragraph"/>
    <w:basedOn w:val="a"/>
    <w:uiPriority w:val="34"/>
    <w:qFormat/>
    <w:rsid w:val="002A55D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2572</Words>
  <Characters>14661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SHU_VIRTUAL</cp:lastModifiedBy>
  <cp:revision>3</cp:revision>
  <dcterms:created xsi:type="dcterms:W3CDTF">2015-02-23T18:57:00Z</dcterms:created>
  <dcterms:modified xsi:type="dcterms:W3CDTF">2015-02-24T16:28:00Z</dcterms:modified>
</cp:coreProperties>
</file>