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956C5B">
        <w:tc>
          <w:tcPr>
            <w:tcW w:w="1843" w:type="dxa"/>
            <w:shd w:val="clear" w:color="auto" w:fill="auto"/>
          </w:tcPr>
          <w:p w:rsidR="004105E0" w:rsidRPr="00DA17AB" w:rsidRDefault="004105E0" w:rsidP="00956C5B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956C5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956C5B">
        <w:tc>
          <w:tcPr>
            <w:tcW w:w="1843" w:type="dxa"/>
            <w:shd w:val="clear" w:color="auto" w:fill="auto"/>
          </w:tcPr>
          <w:p w:rsidR="004105E0" w:rsidRPr="00DA17AB" w:rsidRDefault="004105E0" w:rsidP="00956C5B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r w:rsidR="007D0D41">
              <w:rPr>
                <w:rFonts w:ascii="Times New Roman" w:hAnsi="Times New Roman"/>
                <w:sz w:val="28"/>
                <w:szCs w:val="28"/>
              </w:rPr>
              <w:t>у</w:t>
            </w:r>
            <w:r w:rsidRPr="00DA17AB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</w:p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956C5B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956C5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r w:rsidR="00CF3128">
        <w:rPr>
          <w:rFonts w:ascii="Times New Roman" w:hAnsi="Times New Roman"/>
          <w:sz w:val="28"/>
          <w:szCs w:val="28"/>
        </w:rPr>
        <w:t>у</w:t>
      </w:r>
      <w:r w:rsidRPr="00DB5DA6">
        <w:rPr>
          <w:rFonts w:ascii="Times New Roman" w:hAnsi="Times New Roman"/>
          <w:sz w:val="28"/>
          <w:szCs w:val="28"/>
        </w:rPr>
        <w:t>ниверситет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BB0E8C" w:rsidRPr="00345921" w:rsidRDefault="00BB0E8C" w:rsidP="00BB0E8C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ПЕРВИЧНЫЙ ГОНАРТРОЗ: </w:t>
      </w:r>
      <w:r w:rsidRPr="00345921">
        <w:rPr>
          <w:rFonts w:ascii="Times New Roman" w:hAnsi="Times New Roman"/>
          <w:b/>
        </w:rPr>
        <w:t>ДИАГНОСТИКА И МЕТОДЫ РЕАБИЛИТАЦИИ</w:t>
      </w:r>
    </w:p>
    <w:p w:rsidR="00BB0E8C" w:rsidRPr="00B20C73" w:rsidRDefault="00BB0E8C" w:rsidP="00BB0E8C">
      <w:pPr>
        <w:spacing w:line="240" w:lineRule="auto"/>
        <w:jc w:val="right"/>
        <w:rPr>
          <w:rFonts w:ascii="Times New Roman" w:hAnsi="Times New Roman"/>
          <w:b/>
          <w:bCs/>
          <w:i/>
        </w:rPr>
      </w:pPr>
      <w:r w:rsidRPr="00B20C73">
        <w:rPr>
          <w:rFonts w:ascii="Times New Roman" w:hAnsi="Times New Roman"/>
          <w:i/>
        </w:rPr>
        <w:t xml:space="preserve">Али Хани </w:t>
      </w:r>
      <w:proofErr w:type="spellStart"/>
      <w:r w:rsidRPr="00B20C73">
        <w:rPr>
          <w:rFonts w:ascii="Times New Roman" w:hAnsi="Times New Roman"/>
          <w:i/>
        </w:rPr>
        <w:t>Aмер</w:t>
      </w:r>
      <w:proofErr w:type="spellEnd"/>
      <w:r w:rsidRPr="00B20C73">
        <w:rPr>
          <w:rFonts w:ascii="Times New Roman" w:hAnsi="Times New Roman"/>
          <w:i/>
        </w:rPr>
        <w:t>, Ал</w:t>
      </w:r>
      <w:proofErr w:type="gramStart"/>
      <w:r w:rsidRPr="00B20C73">
        <w:rPr>
          <w:rFonts w:ascii="Times New Roman" w:hAnsi="Times New Roman"/>
          <w:i/>
        </w:rPr>
        <w:t>и-</w:t>
      </w:r>
      <w:proofErr w:type="gramEnd"/>
      <w:r w:rsidRPr="00B20C73">
        <w:rPr>
          <w:rFonts w:ascii="Times New Roman" w:hAnsi="Times New Roman"/>
          <w:i/>
        </w:rPr>
        <w:t xml:space="preserve"> </w:t>
      </w:r>
      <w:proofErr w:type="spellStart"/>
      <w:r w:rsidRPr="00B20C73">
        <w:rPr>
          <w:rFonts w:ascii="Times New Roman" w:hAnsi="Times New Roman"/>
          <w:i/>
        </w:rPr>
        <w:t>Махмуди</w:t>
      </w:r>
      <w:proofErr w:type="spellEnd"/>
      <w:r w:rsidRPr="00B20C73">
        <w:rPr>
          <w:rFonts w:ascii="Times New Roman" w:hAnsi="Times New Roman"/>
          <w:i/>
        </w:rPr>
        <w:t xml:space="preserve"> Абу- </w:t>
      </w:r>
      <w:proofErr w:type="spellStart"/>
      <w:r w:rsidRPr="00B20C73">
        <w:rPr>
          <w:rFonts w:ascii="Times New Roman" w:hAnsi="Times New Roman"/>
          <w:i/>
        </w:rPr>
        <w:t>Бакр</w:t>
      </w:r>
      <w:proofErr w:type="spellEnd"/>
      <w:r w:rsidRPr="00B20C73">
        <w:rPr>
          <w:rFonts w:ascii="Times New Roman" w:hAnsi="Times New Roman"/>
          <w:i/>
        </w:rPr>
        <w:t xml:space="preserve"> , Аль-</w:t>
      </w:r>
      <w:proofErr w:type="spellStart"/>
      <w:r w:rsidRPr="00B20C73">
        <w:rPr>
          <w:rFonts w:ascii="Times New Roman" w:hAnsi="Times New Roman"/>
          <w:i/>
        </w:rPr>
        <w:t>Бшени</w:t>
      </w:r>
      <w:proofErr w:type="spellEnd"/>
      <w:r w:rsidRPr="00B20C73">
        <w:rPr>
          <w:rFonts w:ascii="Times New Roman" w:hAnsi="Times New Roman"/>
          <w:i/>
        </w:rPr>
        <w:t xml:space="preserve"> </w:t>
      </w:r>
      <w:proofErr w:type="spellStart"/>
      <w:r w:rsidRPr="00B20C73">
        <w:rPr>
          <w:rFonts w:ascii="Times New Roman" w:hAnsi="Times New Roman"/>
          <w:i/>
        </w:rPr>
        <w:t>Фатхи</w:t>
      </w:r>
      <w:proofErr w:type="spellEnd"/>
    </w:p>
    <w:p w:rsidR="00BB0E8C" w:rsidRPr="00B20C73" w:rsidRDefault="00BB0E8C" w:rsidP="00BB0E8C">
      <w:pPr>
        <w:spacing w:line="240" w:lineRule="auto"/>
        <w:jc w:val="right"/>
        <w:rPr>
          <w:rFonts w:ascii="Times New Roman" w:hAnsi="Times New Roman"/>
          <w:i/>
        </w:rPr>
      </w:pPr>
      <w:proofErr w:type="spellStart"/>
      <w:r w:rsidRPr="00B20C73">
        <w:rPr>
          <w:rFonts w:ascii="Times New Roman" w:hAnsi="Times New Roman"/>
          <w:i/>
        </w:rPr>
        <w:t>г</w:t>
      </w:r>
      <w:proofErr w:type="gramStart"/>
      <w:r w:rsidRPr="00B20C73">
        <w:rPr>
          <w:rFonts w:ascii="Times New Roman" w:hAnsi="Times New Roman"/>
          <w:i/>
        </w:rPr>
        <w:t>.М</w:t>
      </w:r>
      <w:proofErr w:type="gramEnd"/>
      <w:r w:rsidRPr="00B20C73">
        <w:rPr>
          <w:rFonts w:ascii="Times New Roman" w:hAnsi="Times New Roman"/>
          <w:i/>
        </w:rPr>
        <w:t>анчестер</w:t>
      </w:r>
      <w:proofErr w:type="spellEnd"/>
      <w:r w:rsidRPr="00B20C73">
        <w:rPr>
          <w:rFonts w:ascii="Times New Roman" w:hAnsi="Times New Roman"/>
          <w:i/>
        </w:rPr>
        <w:t>, Великобритания</w:t>
      </w:r>
    </w:p>
    <w:p w:rsidR="00BB0E8C" w:rsidRDefault="00BB0E8C" w:rsidP="00BB0E8C">
      <w:pPr>
        <w:spacing w:line="240" w:lineRule="auto"/>
        <w:jc w:val="right"/>
        <w:rPr>
          <w:rFonts w:ascii="Times New Roman" w:hAnsi="Times New Roman"/>
          <w:i/>
        </w:rPr>
      </w:pPr>
      <w:r w:rsidRPr="00B20C73">
        <w:rPr>
          <w:rFonts w:ascii="Times New Roman" w:hAnsi="Times New Roman"/>
          <w:i/>
        </w:rPr>
        <w:t>г.</w:t>
      </w:r>
      <w:r w:rsidRPr="00B20C73">
        <w:rPr>
          <w:i/>
        </w:rPr>
        <w:t xml:space="preserve"> </w:t>
      </w:r>
      <w:r w:rsidRPr="00B20C73">
        <w:rPr>
          <w:rFonts w:ascii="Times New Roman" w:hAnsi="Times New Roman"/>
          <w:i/>
        </w:rPr>
        <w:t>Денвер, США</w:t>
      </w:r>
    </w:p>
    <w:p w:rsidR="00BB0E8C" w:rsidRPr="007536B7" w:rsidRDefault="00BB0E8C" w:rsidP="00BB0E8C">
      <w:pPr>
        <w:spacing w:line="240" w:lineRule="auto"/>
        <w:rPr>
          <w:rFonts w:ascii="Times New Roman" w:hAnsi="Times New Roman"/>
          <w:bCs/>
          <w:snapToGrid w:val="0"/>
        </w:rPr>
      </w:pPr>
      <w:r w:rsidRPr="007536B7">
        <w:rPr>
          <w:rFonts w:ascii="Times New Roman" w:hAnsi="Times New Roman"/>
          <w:bCs/>
          <w:i/>
          <w:snapToGrid w:val="0"/>
        </w:rPr>
        <w:t>Введение.</w:t>
      </w:r>
      <w:r w:rsidRPr="007536B7">
        <w:rPr>
          <w:rFonts w:ascii="Times New Roman" w:hAnsi="Times New Roman"/>
          <w:b/>
          <w:bCs/>
          <w:snapToGrid w:val="0"/>
        </w:rPr>
        <w:t xml:space="preserve"> </w:t>
      </w:r>
      <w:r w:rsidRPr="007536B7">
        <w:rPr>
          <w:rFonts w:ascii="Times New Roman" w:hAnsi="Times New Roman"/>
          <w:bCs/>
          <w:snapToGrid w:val="0"/>
        </w:rPr>
        <w:t xml:space="preserve">В структуре болезней костно-мышечной системы (БКМС) одно из ведущих мест  по частоте распространения принадлежит </w:t>
      </w:r>
      <w:proofErr w:type="spellStart"/>
      <w:r w:rsidRPr="007536B7">
        <w:rPr>
          <w:rFonts w:ascii="Times New Roman" w:hAnsi="Times New Roman"/>
          <w:bCs/>
          <w:snapToGrid w:val="0"/>
        </w:rPr>
        <w:t>гонартрозу</w:t>
      </w:r>
      <w:proofErr w:type="spellEnd"/>
      <w:r w:rsidRPr="007536B7">
        <w:rPr>
          <w:rFonts w:ascii="Times New Roman" w:hAnsi="Times New Roman"/>
          <w:bCs/>
          <w:snapToGrid w:val="0"/>
        </w:rPr>
        <w:t xml:space="preserve"> (ГА) – поражению коленного сустава,  частой и тяжелой форме </w:t>
      </w:r>
      <w:proofErr w:type="spellStart"/>
      <w:r w:rsidRPr="007536B7">
        <w:rPr>
          <w:rFonts w:ascii="Times New Roman" w:hAnsi="Times New Roman"/>
          <w:bCs/>
          <w:snapToGrid w:val="0"/>
        </w:rPr>
        <w:t>остеоартроза</w:t>
      </w:r>
      <w:proofErr w:type="spellEnd"/>
      <w:r w:rsidRPr="007536B7">
        <w:rPr>
          <w:rFonts w:ascii="Times New Roman" w:hAnsi="Times New Roman"/>
          <w:bCs/>
          <w:snapToGrid w:val="0"/>
        </w:rPr>
        <w:t xml:space="preserve">   [5, 11]. </w:t>
      </w:r>
      <w:r w:rsidRPr="007536B7">
        <w:rPr>
          <w:rFonts w:ascii="Times New Roman" w:hAnsi="Times New Roman"/>
        </w:rPr>
        <w:t xml:space="preserve">По современным представлениям причиной </w:t>
      </w:r>
      <w:proofErr w:type="gramStart"/>
      <w:r w:rsidRPr="007536B7">
        <w:rPr>
          <w:rFonts w:ascii="Times New Roman" w:hAnsi="Times New Roman"/>
        </w:rPr>
        <w:t>ГА</w:t>
      </w:r>
      <w:proofErr w:type="gramEnd"/>
      <w:r w:rsidRPr="007536B7">
        <w:rPr>
          <w:rFonts w:ascii="Times New Roman" w:hAnsi="Times New Roman"/>
        </w:rPr>
        <w:t xml:space="preserve"> является дисфункция клеток хрящевой ткани сустава (</w:t>
      </w:r>
      <w:proofErr w:type="spellStart"/>
      <w:r w:rsidRPr="007536B7">
        <w:rPr>
          <w:rFonts w:ascii="Times New Roman" w:hAnsi="Times New Roman"/>
        </w:rPr>
        <w:t>хондроцитов</w:t>
      </w:r>
      <w:proofErr w:type="spellEnd"/>
      <w:r w:rsidRPr="007536B7">
        <w:rPr>
          <w:rFonts w:ascii="Times New Roman" w:hAnsi="Times New Roman"/>
        </w:rPr>
        <w:t xml:space="preserve">) </w:t>
      </w:r>
      <w:r w:rsidRPr="007536B7">
        <w:rPr>
          <w:rFonts w:ascii="Times New Roman" w:hAnsi="Times New Roman"/>
          <w:bCs/>
          <w:snapToGrid w:val="0"/>
        </w:rPr>
        <w:t>[11], приводящая к  дегенеративным изменениям сустава.</w:t>
      </w:r>
    </w:p>
    <w:p w:rsidR="00BB0E8C" w:rsidRPr="007536B7" w:rsidRDefault="00BB0E8C" w:rsidP="00BB0E8C">
      <w:pPr>
        <w:spacing w:line="240" w:lineRule="auto"/>
        <w:rPr>
          <w:rFonts w:ascii="Times New Roman" w:hAnsi="Times New Roman"/>
          <w:bCs/>
          <w:snapToGrid w:val="0"/>
        </w:rPr>
      </w:pPr>
      <w:r w:rsidRPr="007536B7">
        <w:rPr>
          <w:rFonts w:ascii="Times New Roman" w:hAnsi="Times New Roman"/>
          <w:snapToGrid w:val="0"/>
        </w:rPr>
        <w:t xml:space="preserve">Обсуждение первичного </w:t>
      </w:r>
      <w:proofErr w:type="gramStart"/>
      <w:r w:rsidRPr="007536B7">
        <w:rPr>
          <w:rFonts w:ascii="Times New Roman" w:hAnsi="Times New Roman"/>
          <w:snapToGrid w:val="0"/>
        </w:rPr>
        <w:t>ГА</w:t>
      </w:r>
      <w:proofErr w:type="gramEnd"/>
      <w:r w:rsidRPr="007536B7">
        <w:rPr>
          <w:rFonts w:ascii="Times New Roman" w:hAnsi="Times New Roman"/>
          <w:snapToGrid w:val="0"/>
        </w:rPr>
        <w:t>, как проблемы, обусловлено большим количеством нерешенных теоретических и практических вопросов (</w:t>
      </w:r>
      <w:proofErr w:type="spellStart"/>
      <w:r w:rsidRPr="007536B7">
        <w:rPr>
          <w:rFonts w:ascii="Times New Roman" w:hAnsi="Times New Roman"/>
          <w:snapToGrid w:val="0"/>
        </w:rPr>
        <w:t>мультифакторности</w:t>
      </w:r>
      <w:proofErr w:type="spellEnd"/>
      <w:r w:rsidRPr="007536B7">
        <w:rPr>
          <w:rFonts w:ascii="Times New Roman" w:hAnsi="Times New Roman"/>
          <w:snapToGrid w:val="0"/>
        </w:rPr>
        <w:t xml:space="preserve">, патогенеза, </w:t>
      </w:r>
      <w:proofErr w:type="spellStart"/>
      <w:r w:rsidRPr="007536B7">
        <w:rPr>
          <w:rFonts w:ascii="Times New Roman" w:hAnsi="Times New Roman"/>
          <w:snapToGrid w:val="0"/>
        </w:rPr>
        <w:t>полигенности</w:t>
      </w:r>
      <w:proofErr w:type="spellEnd"/>
      <w:r w:rsidRPr="007536B7">
        <w:rPr>
          <w:rFonts w:ascii="Times New Roman" w:hAnsi="Times New Roman"/>
          <w:snapToGrid w:val="0"/>
        </w:rPr>
        <w:t xml:space="preserve"> наследования, реабилитации, профилактики и пр.), а также уникальностью коленного сустава, как целостного органа, несущей опоры тела спортсмена [11].</w:t>
      </w:r>
    </w:p>
    <w:p w:rsidR="00BB0E8C" w:rsidRPr="007536B7" w:rsidRDefault="00BB0E8C" w:rsidP="00BB0E8C">
      <w:pPr>
        <w:spacing w:line="240" w:lineRule="auto"/>
        <w:rPr>
          <w:rFonts w:ascii="Times New Roman" w:hAnsi="Times New Roman"/>
          <w:snapToGrid w:val="0"/>
        </w:rPr>
      </w:pPr>
      <w:r w:rsidRPr="007536B7">
        <w:rPr>
          <w:rFonts w:ascii="Times New Roman" w:hAnsi="Times New Roman"/>
          <w:snapToGrid w:val="0"/>
        </w:rPr>
        <w:t>Целью настоящего обзора стал анализ специальной литературы для определения наиболее актуальных аспектов проблемы первичных (генуинных, идиопатических) ГА.</w:t>
      </w:r>
    </w:p>
    <w:p w:rsidR="00BB0E8C" w:rsidRPr="007536B7" w:rsidRDefault="00BB0E8C" w:rsidP="00BB0E8C">
      <w:pPr>
        <w:spacing w:line="240" w:lineRule="auto"/>
        <w:rPr>
          <w:rFonts w:ascii="Times New Roman" w:hAnsi="Times New Roman"/>
          <w:snapToGrid w:val="0"/>
        </w:rPr>
      </w:pPr>
      <w:r w:rsidRPr="007536B7">
        <w:rPr>
          <w:rFonts w:ascii="Times New Roman" w:hAnsi="Times New Roman"/>
          <w:i/>
          <w:snapToGrid w:val="0"/>
        </w:rPr>
        <w:t>Эпидемиология.</w:t>
      </w:r>
      <w:r w:rsidRPr="007536B7">
        <w:rPr>
          <w:rFonts w:ascii="Times New Roman" w:hAnsi="Times New Roman"/>
          <w:b/>
          <w:snapToGrid w:val="0"/>
        </w:rPr>
        <w:t xml:space="preserve"> </w:t>
      </w:r>
      <w:proofErr w:type="spellStart"/>
      <w:r w:rsidRPr="007536B7">
        <w:rPr>
          <w:rFonts w:ascii="Times New Roman" w:hAnsi="Times New Roman"/>
          <w:snapToGrid w:val="0"/>
        </w:rPr>
        <w:t>Гонартроз</w:t>
      </w:r>
      <w:proofErr w:type="spellEnd"/>
      <w:r w:rsidRPr="007536B7">
        <w:rPr>
          <w:rFonts w:ascii="Times New Roman" w:hAnsi="Times New Roman"/>
          <w:snapToGrid w:val="0"/>
        </w:rPr>
        <w:t xml:space="preserve"> составляет 33,3 % от числа всех случаев </w:t>
      </w:r>
      <w:proofErr w:type="spellStart"/>
      <w:r w:rsidRPr="007536B7">
        <w:rPr>
          <w:rFonts w:ascii="Times New Roman" w:hAnsi="Times New Roman"/>
          <w:snapToGrid w:val="0"/>
        </w:rPr>
        <w:t>остеоартроза</w:t>
      </w:r>
      <w:proofErr w:type="spellEnd"/>
      <w:r w:rsidRPr="007536B7">
        <w:rPr>
          <w:rFonts w:ascii="Times New Roman" w:hAnsi="Times New Roman"/>
          <w:snapToGrid w:val="0"/>
        </w:rPr>
        <w:t xml:space="preserve">, у женщин наблюдается в 2 раза чаще, а заболевание начинается на 5 – 10 лет раньше мужчин, в период менопаузы [9].  Частота первичных </w:t>
      </w:r>
      <w:proofErr w:type="gramStart"/>
      <w:r w:rsidRPr="007536B7">
        <w:rPr>
          <w:rFonts w:ascii="Times New Roman" w:hAnsi="Times New Roman"/>
          <w:snapToGrid w:val="0"/>
        </w:rPr>
        <w:t>ГА</w:t>
      </w:r>
      <w:proofErr w:type="gramEnd"/>
      <w:r w:rsidRPr="007536B7">
        <w:rPr>
          <w:rFonts w:ascii="Times New Roman" w:hAnsi="Times New Roman"/>
          <w:snapToGrid w:val="0"/>
        </w:rPr>
        <w:t xml:space="preserve"> составляет 38 % всех случаев [10]. Имеются данные о высокой частоте </w:t>
      </w:r>
      <w:proofErr w:type="gramStart"/>
      <w:r w:rsidRPr="007536B7">
        <w:rPr>
          <w:rFonts w:ascii="Times New Roman" w:hAnsi="Times New Roman"/>
          <w:snapToGrid w:val="0"/>
        </w:rPr>
        <w:t>ГА</w:t>
      </w:r>
      <w:proofErr w:type="gramEnd"/>
      <w:r w:rsidRPr="007536B7">
        <w:rPr>
          <w:rFonts w:ascii="Times New Roman" w:hAnsi="Times New Roman"/>
          <w:snapToGrid w:val="0"/>
        </w:rPr>
        <w:t xml:space="preserve"> у темнокожего населения и низкой у китайцев [1]. Официальная статистика МЗ  РБ также свидетельствует о росте общей заболеваемости </w:t>
      </w:r>
      <w:proofErr w:type="spellStart"/>
      <w:r w:rsidRPr="007536B7">
        <w:rPr>
          <w:rFonts w:ascii="Times New Roman" w:hAnsi="Times New Roman"/>
          <w:snapToGrid w:val="0"/>
        </w:rPr>
        <w:t>остеоартрозом</w:t>
      </w:r>
      <w:proofErr w:type="spellEnd"/>
      <w:r w:rsidRPr="007536B7">
        <w:rPr>
          <w:rFonts w:ascii="Times New Roman" w:hAnsi="Times New Roman"/>
          <w:snapToGrid w:val="0"/>
        </w:rPr>
        <w:t xml:space="preserve">, охватывающей  более 2,1 % населения, а значит об увеличении числа страдающих </w:t>
      </w:r>
      <w:proofErr w:type="gramStart"/>
      <w:r w:rsidRPr="007536B7">
        <w:rPr>
          <w:rFonts w:ascii="Times New Roman" w:hAnsi="Times New Roman"/>
          <w:snapToGrid w:val="0"/>
        </w:rPr>
        <w:t>ГА</w:t>
      </w:r>
      <w:proofErr w:type="gramEnd"/>
      <w:r w:rsidRPr="007536B7">
        <w:rPr>
          <w:rFonts w:ascii="Times New Roman" w:hAnsi="Times New Roman"/>
          <w:snapToGrid w:val="0"/>
        </w:rPr>
        <w:t xml:space="preserve">. По некоторым данным экономический ущерб от </w:t>
      </w:r>
      <w:proofErr w:type="spellStart"/>
      <w:r w:rsidRPr="007536B7">
        <w:rPr>
          <w:rFonts w:ascii="Times New Roman" w:hAnsi="Times New Roman"/>
          <w:snapToGrid w:val="0"/>
        </w:rPr>
        <w:t>остеоартроза</w:t>
      </w:r>
      <w:proofErr w:type="spellEnd"/>
      <w:r w:rsidRPr="007536B7">
        <w:rPr>
          <w:rFonts w:ascii="Times New Roman" w:hAnsi="Times New Roman"/>
          <w:snapToGrid w:val="0"/>
        </w:rPr>
        <w:t xml:space="preserve"> равен от 1 до 2,5 %  валового продукта [1].</w:t>
      </w:r>
    </w:p>
    <w:p w:rsidR="00BB0E8C" w:rsidRPr="007536B7" w:rsidRDefault="00BB0E8C" w:rsidP="00BB0E8C">
      <w:pPr>
        <w:spacing w:line="240" w:lineRule="auto"/>
        <w:rPr>
          <w:rFonts w:ascii="Times New Roman" w:hAnsi="Times New Roman"/>
          <w:snapToGrid w:val="0"/>
        </w:rPr>
      </w:pPr>
      <w:r w:rsidRPr="007536B7">
        <w:rPr>
          <w:rFonts w:ascii="Times New Roman" w:hAnsi="Times New Roman"/>
          <w:snapToGrid w:val="0"/>
        </w:rPr>
        <w:t xml:space="preserve">Посттравматические </w:t>
      </w:r>
      <w:proofErr w:type="gramStart"/>
      <w:r w:rsidRPr="007536B7">
        <w:rPr>
          <w:rFonts w:ascii="Times New Roman" w:hAnsi="Times New Roman"/>
          <w:snapToGrid w:val="0"/>
        </w:rPr>
        <w:t>ГА</w:t>
      </w:r>
      <w:proofErr w:type="gramEnd"/>
      <w:r w:rsidRPr="007536B7">
        <w:rPr>
          <w:rFonts w:ascii="Times New Roman" w:hAnsi="Times New Roman"/>
          <w:snapToGrid w:val="0"/>
        </w:rPr>
        <w:t xml:space="preserve">  составляют 16 % случаев [1], частота которых по некоторым данным располагается следующим образом: спортивные, транспортные, производственные, уличные и другие травмы [13]. </w:t>
      </w:r>
    </w:p>
    <w:p w:rsidR="00BB0E8C" w:rsidRPr="007536B7" w:rsidRDefault="00BB0E8C" w:rsidP="00BB0E8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napToGrid w:val="0"/>
        </w:rPr>
      </w:pPr>
      <w:r w:rsidRPr="007536B7">
        <w:rPr>
          <w:rFonts w:ascii="Times New Roman" w:hAnsi="Times New Roman"/>
          <w:bCs/>
          <w:i/>
        </w:rPr>
        <w:t xml:space="preserve">Факторы риска первичного </w:t>
      </w:r>
      <w:proofErr w:type="gramStart"/>
      <w:r w:rsidRPr="007536B7">
        <w:rPr>
          <w:rFonts w:ascii="Times New Roman" w:hAnsi="Times New Roman"/>
          <w:bCs/>
          <w:i/>
        </w:rPr>
        <w:t>ГА</w:t>
      </w:r>
      <w:proofErr w:type="gramEnd"/>
      <w:r w:rsidRPr="007536B7">
        <w:rPr>
          <w:rFonts w:ascii="Times New Roman" w:hAnsi="Times New Roman"/>
          <w:i/>
          <w:snapToGrid w:val="0"/>
        </w:rPr>
        <w:t>.</w:t>
      </w:r>
      <w:r w:rsidRPr="007536B7">
        <w:rPr>
          <w:rFonts w:ascii="Times New Roman" w:hAnsi="Times New Roman"/>
          <w:b/>
          <w:snapToGrid w:val="0"/>
        </w:rPr>
        <w:t xml:space="preserve"> </w:t>
      </w:r>
      <w:r w:rsidRPr="007536B7">
        <w:rPr>
          <w:rFonts w:ascii="Times New Roman" w:hAnsi="Times New Roman"/>
          <w:snapToGrid w:val="0"/>
        </w:rPr>
        <w:t xml:space="preserve">Согласно современным представлениям первичные </w:t>
      </w:r>
      <w:proofErr w:type="gramStart"/>
      <w:r w:rsidRPr="007536B7">
        <w:rPr>
          <w:rFonts w:ascii="Times New Roman" w:hAnsi="Times New Roman"/>
          <w:snapToGrid w:val="0"/>
        </w:rPr>
        <w:t>ГА</w:t>
      </w:r>
      <w:proofErr w:type="gramEnd"/>
      <w:r w:rsidRPr="007536B7">
        <w:rPr>
          <w:rFonts w:ascii="Times New Roman" w:hAnsi="Times New Roman"/>
          <w:snapToGrid w:val="0"/>
        </w:rPr>
        <w:t xml:space="preserve"> обусловлены наследственной предрасположенностью, обусловленной особенностями формирования хрящевой ткани суставов (генетической неполноценностью </w:t>
      </w:r>
      <w:proofErr w:type="spellStart"/>
      <w:r w:rsidRPr="007536B7">
        <w:rPr>
          <w:rFonts w:ascii="Times New Roman" w:hAnsi="Times New Roman"/>
          <w:snapToGrid w:val="0"/>
        </w:rPr>
        <w:t>хондроцитов</w:t>
      </w:r>
      <w:proofErr w:type="spellEnd"/>
      <w:r w:rsidRPr="007536B7">
        <w:rPr>
          <w:rFonts w:ascii="Times New Roman" w:hAnsi="Times New Roman"/>
          <w:snapToGrid w:val="0"/>
        </w:rPr>
        <w:t xml:space="preserve">). </w:t>
      </w:r>
    </w:p>
    <w:p w:rsidR="00BB0E8C" w:rsidRPr="007536B7" w:rsidRDefault="00BB0E8C" w:rsidP="00BB0E8C">
      <w:pPr>
        <w:spacing w:line="240" w:lineRule="auto"/>
        <w:rPr>
          <w:rFonts w:ascii="Times New Roman" w:hAnsi="Times New Roman"/>
          <w:iCs/>
        </w:rPr>
      </w:pPr>
      <w:r w:rsidRPr="007536B7">
        <w:rPr>
          <w:rFonts w:ascii="Times New Roman" w:hAnsi="Times New Roman"/>
          <w:snapToGrid w:val="0"/>
        </w:rPr>
        <w:t xml:space="preserve">Все другие факторы: соединительнотканные дисплазии (врожденные дефекты скелета), пол, возраст, механическая перегрузка (травмы, </w:t>
      </w:r>
      <w:proofErr w:type="spellStart"/>
      <w:r w:rsidRPr="007536B7">
        <w:rPr>
          <w:rFonts w:ascii="Times New Roman" w:hAnsi="Times New Roman"/>
          <w:snapToGrid w:val="0"/>
        </w:rPr>
        <w:t>микротравматизация</w:t>
      </w:r>
      <w:proofErr w:type="spellEnd"/>
      <w:r w:rsidRPr="007536B7">
        <w:rPr>
          <w:rFonts w:ascii="Times New Roman" w:hAnsi="Times New Roman"/>
          <w:snapToGrid w:val="0"/>
        </w:rPr>
        <w:t>, связанная со спортивной и профессиональной деятельностью), воспалительные, метаболические, эндокринные и другие нарушения суставного хряща детерминируют развитие болезни [10, 11].</w:t>
      </w:r>
      <w:r w:rsidRPr="007536B7">
        <w:rPr>
          <w:rFonts w:ascii="Times New Roman" w:hAnsi="Times New Roman"/>
          <w:snapToGrid w:val="0"/>
        </w:rPr>
        <w:tab/>
      </w:r>
      <w:r w:rsidRPr="007536B7">
        <w:rPr>
          <w:rFonts w:ascii="Times New Roman" w:hAnsi="Times New Roman"/>
          <w:snapToGrid w:val="0"/>
        </w:rPr>
        <w:tab/>
      </w:r>
      <w:proofErr w:type="gramStart"/>
      <w:r w:rsidRPr="007536B7">
        <w:rPr>
          <w:rFonts w:ascii="Times New Roman" w:hAnsi="Times New Roman"/>
          <w:snapToGrid w:val="0"/>
        </w:rPr>
        <w:t xml:space="preserve">Сколиоз, </w:t>
      </w:r>
      <w:proofErr w:type="spellStart"/>
      <w:r w:rsidRPr="007536B7">
        <w:rPr>
          <w:rFonts w:ascii="Times New Roman" w:hAnsi="Times New Roman"/>
          <w:snapToGrid w:val="0"/>
        </w:rPr>
        <w:t>гиперлордоз</w:t>
      </w:r>
      <w:proofErr w:type="spellEnd"/>
      <w:r w:rsidRPr="007536B7">
        <w:rPr>
          <w:rFonts w:ascii="Times New Roman" w:hAnsi="Times New Roman"/>
          <w:snapToGrid w:val="0"/>
        </w:rPr>
        <w:t xml:space="preserve">, кифоз, слабость связок суставной сумки, </w:t>
      </w:r>
      <w:proofErr w:type="spellStart"/>
      <w:r w:rsidRPr="007536B7">
        <w:rPr>
          <w:rFonts w:ascii="Times New Roman" w:hAnsi="Times New Roman"/>
          <w:snapToGrid w:val="0"/>
        </w:rPr>
        <w:t>гиперподвижность</w:t>
      </w:r>
      <w:proofErr w:type="spellEnd"/>
      <w:r w:rsidRPr="007536B7">
        <w:rPr>
          <w:rFonts w:ascii="Times New Roman" w:hAnsi="Times New Roman"/>
          <w:snapToGrid w:val="0"/>
        </w:rPr>
        <w:t xml:space="preserve"> коленного сустава, надколенника, являясь дефектами скелета, ведут к перегрузке суставного хряща коленного сустава </w:t>
      </w:r>
      <w:r w:rsidRPr="007536B7">
        <w:rPr>
          <w:rFonts w:ascii="Times New Roman" w:hAnsi="Times New Roman"/>
          <w:bCs/>
        </w:rPr>
        <w:t>(</w:t>
      </w:r>
      <w:proofErr w:type="spellStart"/>
      <w:r w:rsidRPr="007536B7">
        <w:rPr>
          <w:rFonts w:ascii="Times New Roman" w:hAnsi="Times New Roman"/>
          <w:bCs/>
        </w:rPr>
        <w:t>overuse</w:t>
      </w:r>
      <w:proofErr w:type="spellEnd"/>
      <w:r w:rsidRPr="007536B7">
        <w:rPr>
          <w:rFonts w:ascii="Times New Roman" w:hAnsi="Times New Roman"/>
          <w:bCs/>
        </w:rPr>
        <w:t xml:space="preserve"> </w:t>
      </w:r>
      <w:proofErr w:type="spellStart"/>
      <w:r w:rsidRPr="007536B7">
        <w:rPr>
          <w:rFonts w:ascii="Times New Roman" w:hAnsi="Times New Roman"/>
          <w:bCs/>
        </w:rPr>
        <w:t>syndrome</w:t>
      </w:r>
      <w:proofErr w:type="spellEnd"/>
      <w:r w:rsidRPr="007536B7">
        <w:rPr>
          <w:rFonts w:ascii="Times New Roman" w:hAnsi="Times New Roman"/>
          <w:bCs/>
        </w:rPr>
        <w:t>)</w:t>
      </w:r>
      <w:r w:rsidRPr="007536B7">
        <w:rPr>
          <w:rFonts w:ascii="Times New Roman" w:hAnsi="Times New Roman"/>
          <w:snapToGrid w:val="0"/>
        </w:rPr>
        <w:t xml:space="preserve"> вследствие бытовой, профессиональной, спортивной деятельности (грузчики, артисты балета, футболисты и др.), особенно при избытке массы тела, сопутствующей патологии (варикозная болезнь) создают условия развития  первичного ГА [8, 10, 11]. </w:t>
      </w:r>
      <w:proofErr w:type="gramEnd"/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  <w:r w:rsidRPr="007536B7">
        <w:rPr>
          <w:rFonts w:ascii="Times New Roman" w:hAnsi="Times New Roman"/>
          <w:i/>
          <w:snapToGrid w:val="0"/>
        </w:rPr>
        <w:t>Патогенетические механизмы.</w:t>
      </w:r>
      <w:r w:rsidRPr="007536B7">
        <w:rPr>
          <w:rFonts w:ascii="Times New Roman" w:hAnsi="Times New Roman"/>
          <w:b/>
          <w:snapToGrid w:val="0"/>
        </w:rPr>
        <w:t xml:space="preserve"> </w:t>
      </w:r>
      <w:r w:rsidRPr="007536B7">
        <w:rPr>
          <w:rFonts w:ascii="Times New Roman" w:hAnsi="Times New Roman"/>
          <w:snapToGrid w:val="0"/>
        </w:rPr>
        <w:t xml:space="preserve">Конкретная цепь патогенетических  механизмов в развитии  первичного </w:t>
      </w:r>
      <w:proofErr w:type="gramStart"/>
      <w:r w:rsidRPr="007536B7">
        <w:rPr>
          <w:rFonts w:ascii="Times New Roman" w:hAnsi="Times New Roman"/>
          <w:snapToGrid w:val="0"/>
        </w:rPr>
        <w:t>ГА</w:t>
      </w:r>
      <w:proofErr w:type="gramEnd"/>
      <w:r w:rsidRPr="007536B7">
        <w:rPr>
          <w:rFonts w:ascii="Times New Roman" w:hAnsi="Times New Roman"/>
          <w:snapToGrid w:val="0"/>
        </w:rPr>
        <w:t xml:space="preserve"> не изучена, однако, имеется общая схема патогенеза </w:t>
      </w:r>
      <w:proofErr w:type="spellStart"/>
      <w:r w:rsidRPr="007536B7">
        <w:rPr>
          <w:rFonts w:ascii="Times New Roman" w:hAnsi="Times New Roman"/>
          <w:snapToGrid w:val="0"/>
        </w:rPr>
        <w:t>остеоартроза</w:t>
      </w:r>
      <w:proofErr w:type="spellEnd"/>
      <w:r w:rsidRPr="007536B7">
        <w:rPr>
          <w:rFonts w:ascii="Times New Roman" w:hAnsi="Times New Roman"/>
          <w:snapToGrid w:val="0"/>
        </w:rPr>
        <w:t>, базирующаяся на современных научных достижениях. Роль пускового момента (триггера) в  патогенезе патологии играет механическая перегрузка суставного хряща (</w:t>
      </w:r>
      <w:proofErr w:type="spellStart"/>
      <w:r w:rsidRPr="007536B7">
        <w:rPr>
          <w:rFonts w:ascii="Times New Roman" w:hAnsi="Times New Roman"/>
          <w:snapToGrid w:val="0"/>
        </w:rPr>
        <w:t>микротравматизация</w:t>
      </w:r>
      <w:proofErr w:type="spellEnd"/>
      <w:r w:rsidRPr="007536B7">
        <w:rPr>
          <w:rFonts w:ascii="Times New Roman" w:hAnsi="Times New Roman"/>
          <w:snapToGrid w:val="0"/>
        </w:rPr>
        <w:t xml:space="preserve">), повышающая функциональную активность </w:t>
      </w:r>
      <w:proofErr w:type="spellStart"/>
      <w:r w:rsidRPr="007536B7">
        <w:rPr>
          <w:rFonts w:ascii="Times New Roman" w:hAnsi="Times New Roman"/>
          <w:snapToGrid w:val="0"/>
        </w:rPr>
        <w:t>хондроцитов</w:t>
      </w:r>
      <w:proofErr w:type="spellEnd"/>
      <w:r w:rsidRPr="007536B7">
        <w:rPr>
          <w:rFonts w:ascii="Times New Roman" w:hAnsi="Times New Roman"/>
          <w:snapToGrid w:val="0"/>
        </w:rPr>
        <w:t xml:space="preserve">, нарушающую баланс деградации и продукции межклеточного матрикса, определяемый гормональными механизмами регуляции. Полагают, что перегрузка ведет к синтезу </w:t>
      </w:r>
      <w:proofErr w:type="spellStart"/>
      <w:r w:rsidRPr="007536B7">
        <w:rPr>
          <w:rFonts w:ascii="Times New Roman" w:hAnsi="Times New Roman"/>
          <w:snapToGrid w:val="0"/>
        </w:rPr>
        <w:t>хондроцитами</w:t>
      </w:r>
      <w:proofErr w:type="spellEnd"/>
      <w:r w:rsidRPr="007536B7">
        <w:rPr>
          <w:rFonts w:ascii="Times New Roman" w:hAnsi="Times New Roman"/>
          <w:snapToGrid w:val="0"/>
        </w:rPr>
        <w:t xml:space="preserve"> </w:t>
      </w:r>
      <w:proofErr w:type="spellStart"/>
      <w:r w:rsidRPr="007536B7">
        <w:rPr>
          <w:rFonts w:ascii="Times New Roman" w:hAnsi="Times New Roman"/>
          <w:snapToGrid w:val="0"/>
        </w:rPr>
        <w:t>провоспалительных</w:t>
      </w:r>
      <w:proofErr w:type="spellEnd"/>
      <w:r w:rsidRPr="007536B7">
        <w:rPr>
          <w:rFonts w:ascii="Times New Roman" w:hAnsi="Times New Roman"/>
          <w:snapToGrid w:val="0"/>
        </w:rPr>
        <w:t xml:space="preserve"> медиаторов, росту активности ферментов,  вызывающих деградацию хряща [11].</w:t>
      </w:r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</w:p>
    <w:p w:rsidR="00BB0E8C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  <w:snapToGrid w:val="0"/>
        </w:rPr>
      </w:pPr>
    </w:p>
    <w:p w:rsidR="00BD7C08" w:rsidRDefault="00BB0E8C" w:rsidP="00BB0E8C">
      <w:pPr>
        <w:tabs>
          <w:tab w:val="left" w:pos="2205"/>
        </w:tabs>
        <w:spacing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</w:p>
    <w:p w:rsidR="00BD7C08" w:rsidRDefault="00BD7C08" w:rsidP="00BD7C08">
      <w:pPr>
        <w:spacing w:line="240" w:lineRule="auto"/>
        <w:rPr>
          <w:rFonts w:ascii="Times New Roman" w:hAnsi="Times New Roman"/>
        </w:rPr>
      </w:pPr>
    </w:p>
    <w:p w:rsidR="00BD7C08" w:rsidRDefault="00BD7C08" w:rsidP="00BD7C08">
      <w:pPr>
        <w:spacing w:line="240" w:lineRule="auto"/>
        <w:rPr>
          <w:rFonts w:ascii="Times New Roman" w:hAnsi="Times New Roman"/>
        </w:rPr>
      </w:pPr>
    </w:p>
    <w:p w:rsidR="00BD7C08" w:rsidRPr="00BD7C08" w:rsidRDefault="00BD7C08" w:rsidP="00BD7C08">
      <w:pPr>
        <w:spacing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FB13AA" w:rsidRPr="00BB0E8C" w:rsidRDefault="00FB13AA" w:rsidP="00FB13A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B7821" w:rsidRPr="00BB0E8C" w:rsidRDefault="008B7821" w:rsidP="00EC4C5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EC4C5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956C5B">
        <w:tc>
          <w:tcPr>
            <w:tcW w:w="9180" w:type="dxa"/>
          </w:tcPr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956C5B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956C5B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956C5B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956C5B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956C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956C5B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956C5B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956C5B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956C5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956C5B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956C5B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956C5B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956C5B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956C5B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956C5B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956C5B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956C5B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956C5B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956C5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956C5B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956C5B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956C5B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956C5B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956C5B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956C5B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956C5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956C5B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956C5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956C5B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956C5B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956C5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956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C4" w:rsidRDefault="00D754C4" w:rsidP="004105E0">
      <w:pPr>
        <w:spacing w:line="240" w:lineRule="auto"/>
      </w:pPr>
      <w:r>
        <w:separator/>
      </w:r>
    </w:p>
  </w:endnote>
  <w:endnote w:type="continuationSeparator" w:id="0">
    <w:p w:rsidR="00D754C4" w:rsidRDefault="00D754C4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956C5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956C5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956C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C4" w:rsidRDefault="00D754C4" w:rsidP="004105E0">
      <w:pPr>
        <w:spacing w:line="240" w:lineRule="auto"/>
      </w:pPr>
      <w:r>
        <w:separator/>
      </w:r>
    </w:p>
  </w:footnote>
  <w:footnote w:type="continuationSeparator" w:id="0">
    <w:p w:rsidR="00D754C4" w:rsidRDefault="00D754C4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D754C4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D754C4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5B" w:rsidRDefault="00D754C4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16"/>
    <w:multiLevelType w:val="hybridMultilevel"/>
    <w:tmpl w:val="4E883544"/>
    <w:lvl w:ilvl="0" w:tplc="D7F0CC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7402F2"/>
    <w:multiLevelType w:val="hybridMultilevel"/>
    <w:tmpl w:val="363C279C"/>
    <w:lvl w:ilvl="0" w:tplc="8578D1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FC7875"/>
    <w:multiLevelType w:val="hybridMultilevel"/>
    <w:tmpl w:val="6D0026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56CFA"/>
    <w:multiLevelType w:val="singleLevel"/>
    <w:tmpl w:val="0174FE9C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1ECD4A20"/>
    <w:multiLevelType w:val="hybridMultilevel"/>
    <w:tmpl w:val="02B6738E"/>
    <w:lvl w:ilvl="0" w:tplc="97341D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17F0AD9"/>
    <w:multiLevelType w:val="hybridMultilevel"/>
    <w:tmpl w:val="6438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63024F"/>
    <w:multiLevelType w:val="hybridMultilevel"/>
    <w:tmpl w:val="60F63E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9871E5"/>
    <w:multiLevelType w:val="hybridMultilevel"/>
    <w:tmpl w:val="12D82EC8"/>
    <w:lvl w:ilvl="0" w:tplc="ECFC0C3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83F64"/>
    <w:multiLevelType w:val="hybridMultilevel"/>
    <w:tmpl w:val="A48C3E50"/>
    <w:lvl w:ilvl="0" w:tplc="13E6E0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27638"/>
    <w:rsid w:val="00032560"/>
    <w:rsid w:val="00033D89"/>
    <w:rsid w:val="00040A25"/>
    <w:rsid w:val="00044AC4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86E3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6226"/>
    <w:rsid w:val="000D7629"/>
    <w:rsid w:val="000D7695"/>
    <w:rsid w:val="000E1249"/>
    <w:rsid w:val="000E126D"/>
    <w:rsid w:val="000E6D94"/>
    <w:rsid w:val="000F060A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43EF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2E1"/>
    <w:rsid w:val="00197A45"/>
    <w:rsid w:val="001A6923"/>
    <w:rsid w:val="001B0F2D"/>
    <w:rsid w:val="001B360D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677F"/>
    <w:rsid w:val="002473D9"/>
    <w:rsid w:val="0025140E"/>
    <w:rsid w:val="0025310C"/>
    <w:rsid w:val="00253859"/>
    <w:rsid w:val="00253EA7"/>
    <w:rsid w:val="00253EAE"/>
    <w:rsid w:val="00255A85"/>
    <w:rsid w:val="00267AD8"/>
    <w:rsid w:val="00271B46"/>
    <w:rsid w:val="00272F95"/>
    <w:rsid w:val="002737DB"/>
    <w:rsid w:val="00274A7A"/>
    <w:rsid w:val="00277A78"/>
    <w:rsid w:val="00281AB4"/>
    <w:rsid w:val="00283B69"/>
    <w:rsid w:val="00291BE1"/>
    <w:rsid w:val="002A40B6"/>
    <w:rsid w:val="002B00C8"/>
    <w:rsid w:val="002B0C26"/>
    <w:rsid w:val="002B181E"/>
    <w:rsid w:val="002B1F59"/>
    <w:rsid w:val="002B5060"/>
    <w:rsid w:val="002C0608"/>
    <w:rsid w:val="002C0CF1"/>
    <w:rsid w:val="002C2287"/>
    <w:rsid w:val="002C2368"/>
    <w:rsid w:val="002C7867"/>
    <w:rsid w:val="002D3356"/>
    <w:rsid w:val="002D6F8B"/>
    <w:rsid w:val="002E2FF8"/>
    <w:rsid w:val="002E580B"/>
    <w:rsid w:val="002F19F0"/>
    <w:rsid w:val="002F4276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1EB8"/>
    <w:rsid w:val="003422FA"/>
    <w:rsid w:val="00350305"/>
    <w:rsid w:val="0035589B"/>
    <w:rsid w:val="00364CBF"/>
    <w:rsid w:val="0036643D"/>
    <w:rsid w:val="00366A16"/>
    <w:rsid w:val="003706F5"/>
    <w:rsid w:val="00370B89"/>
    <w:rsid w:val="00370F18"/>
    <w:rsid w:val="00382B6D"/>
    <w:rsid w:val="003853D0"/>
    <w:rsid w:val="003857FC"/>
    <w:rsid w:val="0038728E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060B"/>
    <w:rsid w:val="00421F0D"/>
    <w:rsid w:val="00423273"/>
    <w:rsid w:val="00434281"/>
    <w:rsid w:val="0043490E"/>
    <w:rsid w:val="00442740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3DEE"/>
    <w:rsid w:val="004A682A"/>
    <w:rsid w:val="004B1511"/>
    <w:rsid w:val="004B1935"/>
    <w:rsid w:val="004B77A8"/>
    <w:rsid w:val="004C0F78"/>
    <w:rsid w:val="004C2F03"/>
    <w:rsid w:val="004C6767"/>
    <w:rsid w:val="004D1BF4"/>
    <w:rsid w:val="004D7820"/>
    <w:rsid w:val="004E2827"/>
    <w:rsid w:val="004E340D"/>
    <w:rsid w:val="004E4E8E"/>
    <w:rsid w:val="004F7A01"/>
    <w:rsid w:val="00501C3F"/>
    <w:rsid w:val="00502E83"/>
    <w:rsid w:val="00504864"/>
    <w:rsid w:val="0050548C"/>
    <w:rsid w:val="00505C89"/>
    <w:rsid w:val="0051567A"/>
    <w:rsid w:val="00522261"/>
    <w:rsid w:val="00523256"/>
    <w:rsid w:val="0052342D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4E40"/>
    <w:rsid w:val="0057533E"/>
    <w:rsid w:val="005771C6"/>
    <w:rsid w:val="00580168"/>
    <w:rsid w:val="00585239"/>
    <w:rsid w:val="005860D3"/>
    <w:rsid w:val="005870C1"/>
    <w:rsid w:val="00590C1E"/>
    <w:rsid w:val="00591BDA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4F8D"/>
    <w:rsid w:val="005E7AC0"/>
    <w:rsid w:val="005E7C13"/>
    <w:rsid w:val="005F0C61"/>
    <w:rsid w:val="005F6852"/>
    <w:rsid w:val="00600CC8"/>
    <w:rsid w:val="00603F74"/>
    <w:rsid w:val="00610A51"/>
    <w:rsid w:val="00612C9F"/>
    <w:rsid w:val="00614E10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1AB1"/>
    <w:rsid w:val="0067625F"/>
    <w:rsid w:val="0067656F"/>
    <w:rsid w:val="006769FD"/>
    <w:rsid w:val="006813E3"/>
    <w:rsid w:val="00682D2C"/>
    <w:rsid w:val="0068585E"/>
    <w:rsid w:val="00687F10"/>
    <w:rsid w:val="006909D8"/>
    <w:rsid w:val="00691BBE"/>
    <w:rsid w:val="00692418"/>
    <w:rsid w:val="00695227"/>
    <w:rsid w:val="006A2B1A"/>
    <w:rsid w:val="006A5599"/>
    <w:rsid w:val="006A76A3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01308"/>
    <w:rsid w:val="00715D82"/>
    <w:rsid w:val="007164A2"/>
    <w:rsid w:val="00716A67"/>
    <w:rsid w:val="00723342"/>
    <w:rsid w:val="00724A75"/>
    <w:rsid w:val="0073005E"/>
    <w:rsid w:val="00734E83"/>
    <w:rsid w:val="007379B9"/>
    <w:rsid w:val="007411AB"/>
    <w:rsid w:val="00742BC2"/>
    <w:rsid w:val="00757D94"/>
    <w:rsid w:val="00761582"/>
    <w:rsid w:val="007664AA"/>
    <w:rsid w:val="00772D7F"/>
    <w:rsid w:val="00777423"/>
    <w:rsid w:val="007834B2"/>
    <w:rsid w:val="00791AFA"/>
    <w:rsid w:val="00794DE4"/>
    <w:rsid w:val="007966E0"/>
    <w:rsid w:val="0079755A"/>
    <w:rsid w:val="007A0B5F"/>
    <w:rsid w:val="007A565D"/>
    <w:rsid w:val="007A6A7C"/>
    <w:rsid w:val="007B0922"/>
    <w:rsid w:val="007B3DD3"/>
    <w:rsid w:val="007C48DB"/>
    <w:rsid w:val="007C507D"/>
    <w:rsid w:val="007D0D41"/>
    <w:rsid w:val="007D3180"/>
    <w:rsid w:val="007D635B"/>
    <w:rsid w:val="007E2BA7"/>
    <w:rsid w:val="007E2CFA"/>
    <w:rsid w:val="007E7DF9"/>
    <w:rsid w:val="007F59DA"/>
    <w:rsid w:val="00806580"/>
    <w:rsid w:val="008067AD"/>
    <w:rsid w:val="008069AB"/>
    <w:rsid w:val="008130CE"/>
    <w:rsid w:val="00825FAF"/>
    <w:rsid w:val="00830499"/>
    <w:rsid w:val="008320A2"/>
    <w:rsid w:val="008335D7"/>
    <w:rsid w:val="00834ADA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76C8B"/>
    <w:rsid w:val="00880466"/>
    <w:rsid w:val="008901F8"/>
    <w:rsid w:val="00892B42"/>
    <w:rsid w:val="008931F8"/>
    <w:rsid w:val="00897279"/>
    <w:rsid w:val="008A4E2E"/>
    <w:rsid w:val="008B284B"/>
    <w:rsid w:val="008B6CE6"/>
    <w:rsid w:val="008B7821"/>
    <w:rsid w:val="008C2AE2"/>
    <w:rsid w:val="008C6A0C"/>
    <w:rsid w:val="008E0C05"/>
    <w:rsid w:val="008E519D"/>
    <w:rsid w:val="008E6117"/>
    <w:rsid w:val="008E69B7"/>
    <w:rsid w:val="008E6EF7"/>
    <w:rsid w:val="008F0621"/>
    <w:rsid w:val="008F09EE"/>
    <w:rsid w:val="008F7C6B"/>
    <w:rsid w:val="009011B2"/>
    <w:rsid w:val="009052F8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6C5B"/>
    <w:rsid w:val="0095710F"/>
    <w:rsid w:val="009744CF"/>
    <w:rsid w:val="00980583"/>
    <w:rsid w:val="009873E8"/>
    <w:rsid w:val="009877A0"/>
    <w:rsid w:val="00991712"/>
    <w:rsid w:val="009A57EA"/>
    <w:rsid w:val="009B2393"/>
    <w:rsid w:val="009B27A9"/>
    <w:rsid w:val="009B3892"/>
    <w:rsid w:val="009B6F18"/>
    <w:rsid w:val="009C1280"/>
    <w:rsid w:val="009C22EF"/>
    <w:rsid w:val="009C3CC0"/>
    <w:rsid w:val="009C3D86"/>
    <w:rsid w:val="009C3F42"/>
    <w:rsid w:val="009D019E"/>
    <w:rsid w:val="009D76BE"/>
    <w:rsid w:val="009E03B2"/>
    <w:rsid w:val="009E3A76"/>
    <w:rsid w:val="009E702E"/>
    <w:rsid w:val="009F0133"/>
    <w:rsid w:val="009F21C5"/>
    <w:rsid w:val="009F39FB"/>
    <w:rsid w:val="009F50FA"/>
    <w:rsid w:val="00A00925"/>
    <w:rsid w:val="00A03F9D"/>
    <w:rsid w:val="00A06948"/>
    <w:rsid w:val="00A06C65"/>
    <w:rsid w:val="00A1506F"/>
    <w:rsid w:val="00A16C50"/>
    <w:rsid w:val="00A2670C"/>
    <w:rsid w:val="00A26845"/>
    <w:rsid w:val="00A27595"/>
    <w:rsid w:val="00A30132"/>
    <w:rsid w:val="00A36810"/>
    <w:rsid w:val="00A41D0B"/>
    <w:rsid w:val="00A44B17"/>
    <w:rsid w:val="00A47C70"/>
    <w:rsid w:val="00A47E1B"/>
    <w:rsid w:val="00A54D81"/>
    <w:rsid w:val="00A63059"/>
    <w:rsid w:val="00A666C8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9122C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D788C"/>
    <w:rsid w:val="00AE0790"/>
    <w:rsid w:val="00AE2B51"/>
    <w:rsid w:val="00AE5CFC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54D6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302"/>
    <w:rsid w:val="00BA47FD"/>
    <w:rsid w:val="00BA74E5"/>
    <w:rsid w:val="00BB0E8C"/>
    <w:rsid w:val="00BB247C"/>
    <w:rsid w:val="00BC28E0"/>
    <w:rsid w:val="00BC5BF5"/>
    <w:rsid w:val="00BC6BC8"/>
    <w:rsid w:val="00BD2E78"/>
    <w:rsid w:val="00BD342A"/>
    <w:rsid w:val="00BD6CC6"/>
    <w:rsid w:val="00BD6EAA"/>
    <w:rsid w:val="00BD7C08"/>
    <w:rsid w:val="00BE2DA7"/>
    <w:rsid w:val="00BE384E"/>
    <w:rsid w:val="00BF0FE9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64846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A1A55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3128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35FB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39B3"/>
    <w:rsid w:val="00D754C4"/>
    <w:rsid w:val="00D775FD"/>
    <w:rsid w:val="00D80B39"/>
    <w:rsid w:val="00D81447"/>
    <w:rsid w:val="00D87777"/>
    <w:rsid w:val="00D91FCE"/>
    <w:rsid w:val="00D92CEA"/>
    <w:rsid w:val="00D92FBA"/>
    <w:rsid w:val="00D934FA"/>
    <w:rsid w:val="00D96C79"/>
    <w:rsid w:val="00D97954"/>
    <w:rsid w:val="00D97FFD"/>
    <w:rsid w:val="00DA0DF4"/>
    <w:rsid w:val="00DC0708"/>
    <w:rsid w:val="00DC4602"/>
    <w:rsid w:val="00DC4D14"/>
    <w:rsid w:val="00DD5E12"/>
    <w:rsid w:val="00DE19FD"/>
    <w:rsid w:val="00DE23C1"/>
    <w:rsid w:val="00DE4CF3"/>
    <w:rsid w:val="00DE6D09"/>
    <w:rsid w:val="00DF2D07"/>
    <w:rsid w:val="00DF30EF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1992"/>
    <w:rsid w:val="00E438E5"/>
    <w:rsid w:val="00E444BA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3117"/>
    <w:rsid w:val="00EB50AC"/>
    <w:rsid w:val="00EB6FD0"/>
    <w:rsid w:val="00EB7C63"/>
    <w:rsid w:val="00EC4C3F"/>
    <w:rsid w:val="00EC4C5E"/>
    <w:rsid w:val="00EC537B"/>
    <w:rsid w:val="00EC5DC7"/>
    <w:rsid w:val="00ED1261"/>
    <w:rsid w:val="00ED1392"/>
    <w:rsid w:val="00ED4B79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0A0B"/>
    <w:rsid w:val="00F81D26"/>
    <w:rsid w:val="00F83090"/>
    <w:rsid w:val="00F838DE"/>
    <w:rsid w:val="00F83A7A"/>
    <w:rsid w:val="00F850AF"/>
    <w:rsid w:val="00F90654"/>
    <w:rsid w:val="00F906CA"/>
    <w:rsid w:val="00F93A80"/>
    <w:rsid w:val="00F9519D"/>
    <w:rsid w:val="00FA231F"/>
    <w:rsid w:val="00FA2ED4"/>
    <w:rsid w:val="00FB13AA"/>
    <w:rsid w:val="00FB163C"/>
    <w:rsid w:val="00FB388D"/>
    <w:rsid w:val="00FB4ED5"/>
    <w:rsid w:val="00FB551A"/>
    <w:rsid w:val="00FB612C"/>
    <w:rsid w:val="00FC173F"/>
    <w:rsid w:val="00FD0E2D"/>
    <w:rsid w:val="00FD3C30"/>
    <w:rsid w:val="00FD5481"/>
    <w:rsid w:val="00FD6834"/>
    <w:rsid w:val="00FD7FBB"/>
    <w:rsid w:val="00FE0FEE"/>
    <w:rsid w:val="00FE37B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uiPriority w:val="99"/>
    <w:rsid w:val="00ED4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12C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12C9F"/>
    <w:rPr>
      <w:rFonts w:ascii="Calibri" w:eastAsia="Calibri" w:hAnsi="Calibri" w:cs="Times New Roman"/>
    </w:rPr>
  </w:style>
  <w:style w:type="character" w:customStyle="1" w:styleId="FontStyle128">
    <w:name w:val="Font Style128"/>
    <w:uiPriority w:val="99"/>
    <w:rsid w:val="00EC4C5E"/>
    <w:rPr>
      <w:rFonts w:ascii="Times New Roman" w:hAnsi="Times New Roman"/>
      <w:sz w:val="26"/>
    </w:rPr>
  </w:style>
  <w:style w:type="paragraph" w:customStyle="1" w:styleId="Style21">
    <w:name w:val="Style21"/>
    <w:basedOn w:val="a"/>
    <w:uiPriority w:val="99"/>
    <w:rsid w:val="00EC4C5E"/>
    <w:pPr>
      <w:widowControl w:val="0"/>
      <w:autoSpaceDE w:val="0"/>
      <w:autoSpaceDN w:val="0"/>
      <w:adjustRightInd w:val="0"/>
      <w:spacing w:line="35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EC4C5E"/>
    <w:rPr>
      <w:rFonts w:ascii="Times New Roman" w:hAnsi="Times New Roman"/>
      <w:i/>
      <w:sz w:val="26"/>
    </w:rPr>
  </w:style>
  <w:style w:type="paragraph" w:customStyle="1" w:styleId="Style13">
    <w:name w:val="Style13"/>
    <w:basedOn w:val="a"/>
    <w:uiPriority w:val="99"/>
    <w:rsid w:val="00EC4C5E"/>
    <w:pPr>
      <w:widowControl w:val="0"/>
      <w:autoSpaceDE w:val="0"/>
      <w:autoSpaceDN w:val="0"/>
      <w:adjustRightInd w:val="0"/>
      <w:spacing w:line="396" w:lineRule="exact"/>
      <w:ind w:firstLine="71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EC4C5E"/>
    <w:rPr>
      <w:rFonts w:ascii="Times New Roman" w:hAnsi="Times New Roman"/>
      <w:sz w:val="22"/>
    </w:rPr>
  </w:style>
  <w:style w:type="paragraph" w:customStyle="1" w:styleId="Style31">
    <w:name w:val="Style31"/>
    <w:basedOn w:val="a"/>
    <w:uiPriority w:val="99"/>
    <w:rsid w:val="00EC4C5E"/>
    <w:pPr>
      <w:widowControl w:val="0"/>
      <w:autoSpaceDE w:val="0"/>
      <w:autoSpaceDN w:val="0"/>
      <w:adjustRightInd w:val="0"/>
      <w:spacing w:line="360" w:lineRule="exact"/>
      <w:ind w:firstLine="7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1B0F2D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1B0F2D"/>
    <w:pPr>
      <w:widowControl w:val="0"/>
      <w:autoSpaceDE w:val="0"/>
      <w:autoSpaceDN w:val="0"/>
      <w:adjustRightInd w:val="0"/>
      <w:spacing w:line="238" w:lineRule="exact"/>
      <w:ind w:firstLine="341"/>
    </w:pPr>
    <w:rPr>
      <w:rFonts w:ascii="Arial" w:eastAsia="Times New Roman" w:hAnsi="Arial" w:cs="Arial"/>
      <w:sz w:val="24"/>
      <w:szCs w:val="24"/>
      <w:lang w:val="be-BY" w:eastAsia="be-BY"/>
    </w:rPr>
  </w:style>
  <w:style w:type="character" w:customStyle="1" w:styleId="FontStyle123">
    <w:name w:val="Font Style123"/>
    <w:uiPriority w:val="99"/>
    <w:rsid w:val="001B0F2D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uiPriority w:val="99"/>
    <w:rsid w:val="00ED4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12C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12C9F"/>
    <w:rPr>
      <w:rFonts w:ascii="Calibri" w:eastAsia="Calibri" w:hAnsi="Calibri" w:cs="Times New Roman"/>
    </w:rPr>
  </w:style>
  <w:style w:type="character" w:customStyle="1" w:styleId="FontStyle128">
    <w:name w:val="Font Style128"/>
    <w:uiPriority w:val="99"/>
    <w:rsid w:val="00EC4C5E"/>
    <w:rPr>
      <w:rFonts w:ascii="Times New Roman" w:hAnsi="Times New Roman"/>
      <w:sz w:val="26"/>
    </w:rPr>
  </w:style>
  <w:style w:type="paragraph" w:customStyle="1" w:styleId="Style21">
    <w:name w:val="Style21"/>
    <w:basedOn w:val="a"/>
    <w:uiPriority w:val="99"/>
    <w:rsid w:val="00EC4C5E"/>
    <w:pPr>
      <w:widowControl w:val="0"/>
      <w:autoSpaceDE w:val="0"/>
      <w:autoSpaceDN w:val="0"/>
      <w:adjustRightInd w:val="0"/>
      <w:spacing w:line="35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EC4C5E"/>
    <w:rPr>
      <w:rFonts w:ascii="Times New Roman" w:hAnsi="Times New Roman"/>
      <w:i/>
      <w:sz w:val="26"/>
    </w:rPr>
  </w:style>
  <w:style w:type="paragraph" w:customStyle="1" w:styleId="Style13">
    <w:name w:val="Style13"/>
    <w:basedOn w:val="a"/>
    <w:uiPriority w:val="99"/>
    <w:rsid w:val="00EC4C5E"/>
    <w:pPr>
      <w:widowControl w:val="0"/>
      <w:autoSpaceDE w:val="0"/>
      <w:autoSpaceDN w:val="0"/>
      <w:adjustRightInd w:val="0"/>
      <w:spacing w:line="396" w:lineRule="exact"/>
      <w:ind w:firstLine="71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EC4C5E"/>
    <w:rPr>
      <w:rFonts w:ascii="Times New Roman" w:hAnsi="Times New Roman"/>
      <w:sz w:val="22"/>
    </w:rPr>
  </w:style>
  <w:style w:type="paragraph" w:customStyle="1" w:styleId="Style31">
    <w:name w:val="Style31"/>
    <w:basedOn w:val="a"/>
    <w:uiPriority w:val="99"/>
    <w:rsid w:val="00EC4C5E"/>
    <w:pPr>
      <w:widowControl w:val="0"/>
      <w:autoSpaceDE w:val="0"/>
      <w:autoSpaceDN w:val="0"/>
      <w:adjustRightInd w:val="0"/>
      <w:spacing w:line="360" w:lineRule="exact"/>
      <w:ind w:firstLine="7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1B0F2D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1B0F2D"/>
    <w:pPr>
      <w:widowControl w:val="0"/>
      <w:autoSpaceDE w:val="0"/>
      <w:autoSpaceDN w:val="0"/>
      <w:adjustRightInd w:val="0"/>
      <w:spacing w:line="238" w:lineRule="exact"/>
      <w:ind w:firstLine="341"/>
    </w:pPr>
    <w:rPr>
      <w:rFonts w:ascii="Arial" w:eastAsia="Times New Roman" w:hAnsi="Arial" w:cs="Arial"/>
      <w:sz w:val="24"/>
      <w:szCs w:val="24"/>
      <w:lang w:val="be-BY" w:eastAsia="be-BY"/>
    </w:rPr>
  </w:style>
  <w:style w:type="character" w:customStyle="1" w:styleId="FontStyle123">
    <w:name w:val="Font Style123"/>
    <w:uiPriority w:val="99"/>
    <w:rsid w:val="001B0F2D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11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2017-09-03T17:33:00Z</dcterms:created>
  <dcterms:modified xsi:type="dcterms:W3CDTF">2017-12-06T07:15:00Z</dcterms:modified>
</cp:coreProperties>
</file>