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r w:rsidR="00CF3128">
        <w:rPr>
          <w:rFonts w:ascii="Times New Roman" w:hAnsi="Times New Roman"/>
          <w:sz w:val="28"/>
          <w:szCs w:val="28"/>
        </w:rPr>
        <w:t>у</w:t>
      </w:r>
      <w:r w:rsidRPr="00DB5DA6">
        <w:rPr>
          <w:rFonts w:ascii="Times New Roman" w:hAnsi="Times New Roman"/>
          <w:sz w:val="28"/>
          <w:szCs w:val="28"/>
        </w:rPr>
        <w:t>ниверситет</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701308" w:rsidRDefault="00701308" w:rsidP="00701308">
      <w:pPr>
        <w:spacing w:line="240" w:lineRule="auto"/>
        <w:ind w:firstLine="142"/>
        <w:jc w:val="center"/>
        <w:rPr>
          <w:rFonts w:ascii="Times New Roman" w:hAnsi="Times New Roman"/>
          <w:b/>
        </w:rPr>
      </w:pPr>
    </w:p>
    <w:p w:rsidR="0052342D" w:rsidRDefault="0052342D" w:rsidP="0052342D">
      <w:pPr>
        <w:tabs>
          <w:tab w:val="left" w:pos="0"/>
          <w:tab w:val="left" w:pos="7797"/>
        </w:tabs>
        <w:spacing w:line="240" w:lineRule="auto"/>
        <w:jc w:val="center"/>
        <w:rPr>
          <w:rFonts w:ascii="Times New Roman" w:hAnsi="Times New Roman"/>
          <w:b/>
          <w:bCs/>
        </w:rPr>
      </w:pPr>
      <w:r w:rsidRPr="00492510">
        <w:rPr>
          <w:rFonts w:ascii="Times New Roman" w:hAnsi="Times New Roman"/>
          <w:b/>
          <w:bCs/>
        </w:rPr>
        <w:t>ВОПРОСЫ МЕТОДОЛОГИИ И МЕТОДЫ ИССЛЕДОВАНИЯ</w:t>
      </w:r>
    </w:p>
    <w:p w:rsidR="0052342D" w:rsidRPr="00492510" w:rsidRDefault="0052342D" w:rsidP="0052342D">
      <w:pPr>
        <w:tabs>
          <w:tab w:val="left" w:pos="0"/>
          <w:tab w:val="left" w:pos="7797"/>
        </w:tabs>
        <w:spacing w:line="240" w:lineRule="auto"/>
        <w:jc w:val="center"/>
        <w:rPr>
          <w:rFonts w:ascii="Times New Roman" w:hAnsi="Times New Roman"/>
          <w:b/>
          <w:bCs/>
        </w:rPr>
      </w:pPr>
      <w:r w:rsidRPr="00492510">
        <w:rPr>
          <w:rFonts w:ascii="Times New Roman" w:hAnsi="Times New Roman"/>
          <w:b/>
          <w:bCs/>
        </w:rPr>
        <w:t>ПРИ ПЕРВИЧНОЙ ПРОФИЛАКТИКЕ ПАТОЛОГИИ КОЛЕННЫХ СУСТАВОВ</w:t>
      </w:r>
      <w:r>
        <w:rPr>
          <w:rFonts w:ascii="Times New Roman" w:hAnsi="Times New Roman"/>
          <w:b/>
          <w:bCs/>
        </w:rPr>
        <w:t xml:space="preserve"> </w:t>
      </w:r>
      <w:r w:rsidRPr="00492510">
        <w:rPr>
          <w:rFonts w:ascii="Times New Roman" w:hAnsi="Times New Roman"/>
          <w:b/>
          <w:bCs/>
        </w:rPr>
        <w:t>ЛИЦ</w:t>
      </w:r>
      <w:r>
        <w:rPr>
          <w:rFonts w:ascii="Times New Roman" w:hAnsi="Times New Roman"/>
          <w:b/>
          <w:bCs/>
          <w:lang w:val="be-BY"/>
        </w:rPr>
        <w:t>,</w:t>
      </w:r>
      <w:r w:rsidRPr="00492510">
        <w:rPr>
          <w:rFonts w:ascii="Times New Roman" w:hAnsi="Times New Roman"/>
          <w:b/>
          <w:bCs/>
        </w:rPr>
        <w:t xml:space="preserve"> ЗАНИМАЮЩИХСЯ СПОРТОМ </w:t>
      </w:r>
    </w:p>
    <w:p w:rsidR="0052342D" w:rsidRPr="00740337" w:rsidRDefault="0052342D" w:rsidP="0052342D">
      <w:pPr>
        <w:spacing w:line="240" w:lineRule="auto"/>
        <w:contextualSpacing/>
        <w:jc w:val="right"/>
        <w:rPr>
          <w:rFonts w:ascii="Times New Roman" w:hAnsi="Times New Roman"/>
          <w:bCs/>
          <w:i/>
        </w:rPr>
      </w:pPr>
      <w:proofErr w:type="spellStart"/>
      <w:r w:rsidRPr="00740337">
        <w:rPr>
          <w:rFonts w:ascii="Times New Roman" w:hAnsi="Times New Roman"/>
          <w:bCs/>
          <w:i/>
        </w:rPr>
        <w:t>Чэнь</w:t>
      </w:r>
      <w:proofErr w:type="spellEnd"/>
      <w:r w:rsidRPr="00740337">
        <w:rPr>
          <w:rFonts w:ascii="Times New Roman" w:hAnsi="Times New Roman"/>
          <w:bCs/>
          <w:i/>
        </w:rPr>
        <w:t xml:space="preserve"> </w:t>
      </w:r>
      <w:proofErr w:type="spellStart"/>
      <w:r w:rsidRPr="00740337">
        <w:rPr>
          <w:rFonts w:ascii="Times New Roman" w:hAnsi="Times New Roman"/>
          <w:bCs/>
          <w:i/>
        </w:rPr>
        <w:t>Юан</w:t>
      </w:r>
      <w:proofErr w:type="spellEnd"/>
      <w:r w:rsidRPr="00740337">
        <w:rPr>
          <w:rFonts w:ascii="Times New Roman" w:hAnsi="Times New Roman"/>
          <w:bCs/>
          <w:i/>
        </w:rPr>
        <w:t xml:space="preserve"> </w:t>
      </w:r>
      <w:proofErr w:type="spellStart"/>
      <w:r w:rsidRPr="00740337">
        <w:rPr>
          <w:rFonts w:ascii="Times New Roman" w:hAnsi="Times New Roman"/>
          <w:bCs/>
          <w:i/>
        </w:rPr>
        <w:t>Шэн</w:t>
      </w:r>
      <w:proofErr w:type="spellEnd"/>
      <w:r w:rsidRPr="00740337">
        <w:rPr>
          <w:rFonts w:ascii="Times New Roman" w:hAnsi="Times New Roman"/>
          <w:bCs/>
          <w:i/>
        </w:rPr>
        <w:t xml:space="preserve">,  </w:t>
      </w:r>
      <w:proofErr w:type="spellStart"/>
      <w:r w:rsidRPr="00740337">
        <w:rPr>
          <w:rFonts w:ascii="Times New Roman" w:hAnsi="Times New Roman"/>
          <w:bCs/>
          <w:i/>
        </w:rPr>
        <w:t>Досин</w:t>
      </w:r>
      <w:proofErr w:type="spellEnd"/>
      <w:r w:rsidRPr="00740337">
        <w:rPr>
          <w:rFonts w:ascii="Times New Roman" w:hAnsi="Times New Roman"/>
          <w:bCs/>
          <w:i/>
        </w:rPr>
        <w:t xml:space="preserve"> Ю.М., </w:t>
      </w:r>
      <w:r w:rsidRPr="00740337">
        <w:rPr>
          <w:rFonts w:ascii="Times New Roman" w:hAnsi="Times New Roman"/>
          <w:i/>
          <w:color w:val="000000"/>
        </w:rPr>
        <w:t xml:space="preserve"> </w:t>
      </w:r>
      <w:r>
        <w:rPr>
          <w:rFonts w:ascii="Times New Roman" w:hAnsi="Times New Roman"/>
          <w:i/>
          <w:color w:val="000000"/>
        </w:rPr>
        <w:t>Аль-</w:t>
      </w:r>
      <w:proofErr w:type="spellStart"/>
      <w:r>
        <w:rPr>
          <w:rFonts w:ascii="Times New Roman" w:hAnsi="Times New Roman"/>
          <w:i/>
          <w:color w:val="000000"/>
        </w:rPr>
        <w:t>Бшени</w:t>
      </w:r>
      <w:proofErr w:type="spellEnd"/>
      <w:r>
        <w:rPr>
          <w:rFonts w:ascii="Times New Roman" w:hAnsi="Times New Roman"/>
          <w:i/>
          <w:color w:val="000000"/>
        </w:rPr>
        <w:t xml:space="preserve"> </w:t>
      </w:r>
      <w:proofErr w:type="spellStart"/>
      <w:r>
        <w:rPr>
          <w:rFonts w:ascii="Times New Roman" w:hAnsi="Times New Roman"/>
          <w:i/>
          <w:color w:val="000000"/>
        </w:rPr>
        <w:t>Фатхи</w:t>
      </w:r>
      <w:proofErr w:type="spellEnd"/>
      <w:r>
        <w:rPr>
          <w:rFonts w:ascii="Times New Roman" w:hAnsi="Times New Roman"/>
          <w:i/>
          <w:color w:val="000000"/>
        </w:rPr>
        <w:t xml:space="preserve"> Али Мохаммед</w:t>
      </w:r>
    </w:p>
    <w:p w:rsidR="0052342D" w:rsidRPr="00740337" w:rsidRDefault="0052342D" w:rsidP="0052342D">
      <w:pPr>
        <w:spacing w:line="240" w:lineRule="auto"/>
        <w:jc w:val="right"/>
        <w:rPr>
          <w:rFonts w:ascii="Times New Roman" w:hAnsi="Times New Roman"/>
          <w:i/>
          <w:lang w:val="en-US"/>
        </w:rPr>
      </w:pPr>
      <w:r w:rsidRPr="00F617B9">
        <w:rPr>
          <w:rFonts w:ascii="Times New Roman" w:hAnsi="Times New Roman"/>
          <w:i/>
        </w:rPr>
        <w:t>г</w:t>
      </w:r>
      <w:proofErr w:type="gramStart"/>
      <w:r w:rsidRPr="00F617B9">
        <w:rPr>
          <w:rFonts w:ascii="Times New Roman" w:hAnsi="Times New Roman"/>
          <w:i/>
          <w:lang w:val="en-US"/>
        </w:rPr>
        <w:t>.</w:t>
      </w:r>
      <w:r w:rsidRPr="00F617B9">
        <w:rPr>
          <w:rFonts w:ascii="Times New Roman" w:hAnsi="Times New Roman"/>
          <w:i/>
        </w:rPr>
        <w:t>М</w:t>
      </w:r>
      <w:proofErr w:type="gramEnd"/>
      <w:r w:rsidRPr="00F617B9">
        <w:rPr>
          <w:rFonts w:ascii="Times New Roman" w:hAnsi="Times New Roman"/>
          <w:i/>
        </w:rPr>
        <w:t>инск</w:t>
      </w:r>
      <w:r w:rsidRPr="00F617B9">
        <w:rPr>
          <w:rFonts w:ascii="Times New Roman" w:hAnsi="Times New Roman"/>
          <w:i/>
          <w:lang w:val="en-US"/>
        </w:rPr>
        <w:t xml:space="preserve">, </w:t>
      </w:r>
      <w:r w:rsidRPr="00F617B9">
        <w:rPr>
          <w:rFonts w:ascii="Times New Roman" w:hAnsi="Times New Roman"/>
          <w:i/>
        </w:rPr>
        <w:t>Республика</w:t>
      </w:r>
      <w:r w:rsidRPr="00F617B9">
        <w:rPr>
          <w:rFonts w:ascii="Times New Roman" w:hAnsi="Times New Roman"/>
          <w:i/>
          <w:lang w:val="en-US"/>
        </w:rPr>
        <w:t xml:space="preserve"> </w:t>
      </w:r>
      <w:r w:rsidRPr="00F617B9">
        <w:rPr>
          <w:rFonts w:ascii="Times New Roman" w:hAnsi="Times New Roman"/>
          <w:i/>
        </w:rPr>
        <w:t>Беларусь</w:t>
      </w:r>
    </w:p>
    <w:p w:rsidR="0052342D" w:rsidRPr="00740337" w:rsidRDefault="0052342D" w:rsidP="00523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i/>
          <w:color w:val="212121"/>
          <w:lang w:val="en-US" w:eastAsia="ru-RU"/>
        </w:rPr>
      </w:pPr>
      <w:r w:rsidRPr="00740337">
        <w:rPr>
          <w:rFonts w:ascii="Times New Roman" w:eastAsia="Times New Roman" w:hAnsi="Times New Roman"/>
          <w:i/>
          <w:color w:val="212121"/>
          <w:lang w:val="en" w:eastAsia="ru-RU"/>
        </w:rPr>
        <w:t>The methodology of primary prevention of pathology of the knee joints in sports is built on the basis of dynamic observation aimed at the physical and psychological recovery of the condition of individuals</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xml:space="preserve">Методология первичной профилактики патологии коленных суставов при занятиях спортом строится на основе динамического наблюдения, направленного на физическое и психологическое восстановление состояния лиц, занимающихся спортивной деятельностью, предрасположенных к формированию нарушений со стороны коленных суставов, обусловленных морфофункциональными отклонениями со стороны опорно-двигательного аппарата [1].  </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xml:space="preserve">В основе обеих направлений построения профилактики, нацеленной на нормализацию функций коленного сустава организма пациента, лежит педагогический процесс, являющийся частью общенаучной основы системного подхода, включающего наряду с ним знания медицинского и психологического воздействия (индивидуальной программы профилактики патологии). </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xml:space="preserve">В основе педагогической методологии лежат три подхода: целостный, личностный и </w:t>
      </w:r>
      <w:proofErr w:type="spellStart"/>
      <w:r w:rsidRPr="00740337">
        <w:rPr>
          <w:rFonts w:ascii="Times New Roman" w:hAnsi="Times New Roman"/>
        </w:rPr>
        <w:t>деятельностный</w:t>
      </w:r>
      <w:proofErr w:type="spellEnd"/>
      <w:r w:rsidRPr="00740337">
        <w:rPr>
          <w:rFonts w:ascii="Times New Roman" w:hAnsi="Times New Roman"/>
        </w:rPr>
        <w:t xml:space="preserve"> [2]. </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Целостный подход заключается в комбинации воздействия  физической культуры, педагогики и психологии, усиливающих ответную реакцию средств воздействия на пациента.</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Личностный подход – это осознанное отношение пациента к себе, учитывающее собственные особенности опорного аппарата (наследственные и приобретенные факторы), влияющие на функцию коленного сустава, направленное на предотвращение нарушений коленного сустава.</w:t>
      </w:r>
    </w:p>
    <w:p w:rsidR="0052342D" w:rsidRPr="00740337" w:rsidRDefault="0052342D" w:rsidP="0052342D">
      <w:pPr>
        <w:shd w:val="clear" w:color="auto" w:fill="FFFFFF"/>
        <w:spacing w:line="240" w:lineRule="auto"/>
        <w:ind w:firstLine="567"/>
        <w:rPr>
          <w:rFonts w:ascii="Times New Roman" w:hAnsi="Times New Roman"/>
        </w:rPr>
      </w:pPr>
      <w:proofErr w:type="spellStart"/>
      <w:r w:rsidRPr="00740337">
        <w:rPr>
          <w:rFonts w:ascii="Times New Roman" w:hAnsi="Times New Roman"/>
        </w:rPr>
        <w:t>Деятельностный</w:t>
      </w:r>
      <w:proofErr w:type="spellEnd"/>
      <w:r w:rsidRPr="00740337">
        <w:rPr>
          <w:rFonts w:ascii="Times New Roman" w:hAnsi="Times New Roman"/>
        </w:rPr>
        <w:t xml:space="preserve"> подход подразумевает выполнение конкретных предметно-практических действий (выполнение активных и пассивных физических упражнений самого пациента на тренажерах), процесс обучения этой деятельности на основе общепедагогических и специфических принципов физического воспитания. </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xml:space="preserve">В основе первичной профилактики нарушений функции коленного сустава средствами физической культуры лежит принцип сознательности и активности, предполагающий осмысленное отношение пациента к выполнению профилактической программы, позволяющей  проводить коррекцию собственного психического состояния при помощи аутогенной тренировки (приемы самовнушения, преобразования отрицательных эмоций в положительные, освоения техники релаксации). Важен принцип наглядности выполнения физических упражнений, обеспечиваемый инструктором-методистом по физической реабилитации. </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xml:space="preserve">Программа профилактических мероприятий в обязательном порядке должна учитывать индивидуальные особенности пациента для соблюдения принципа доступности и индивидуализации, т.е. речь идет о дозировании нагрузок на коленный сустав. Должны быть подобраны такие упражнения, которые соответствуют адаптационным возможностям организма пациента. </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Принцип непрерывности обеспечивает преемственн</w:t>
      </w:r>
      <w:r>
        <w:rPr>
          <w:rFonts w:ascii="Times New Roman" w:hAnsi="Times New Roman"/>
        </w:rPr>
        <w:t xml:space="preserve">ость и последовательность между </w:t>
      </w:r>
      <w:bookmarkStart w:id="0" w:name="_GoBack"/>
      <w:bookmarkEnd w:id="0"/>
      <w:r w:rsidRPr="00740337">
        <w:rPr>
          <w:rFonts w:ascii="Times New Roman" w:hAnsi="Times New Roman"/>
        </w:rPr>
        <w:t>занятиями, частоту и суммарную протяженность их во времени, развитие морфофункциональных свойств организма, который тесно связан с принципом системного чередования нагрузок и отдыха на основе принципа постепенного наращивания развивающих и тренирующих воздействий. Он выражает поступательный характер и гаран</w:t>
      </w:r>
      <w:r w:rsidRPr="00740337">
        <w:rPr>
          <w:rFonts w:ascii="Times New Roman" w:hAnsi="Times New Roman"/>
        </w:rPr>
        <w:softHyphen/>
        <w:t xml:space="preserve">тирует развивающий эффект системы физических упражнений и обуславливает усиление и обновление воздействий в процессе физического воспитания. Нормирование нагрузки основывается на принципе адаптивного сбалансирования динамики нагрузок. </w:t>
      </w:r>
      <w:r w:rsidRPr="00740337">
        <w:rPr>
          <w:rFonts w:ascii="Times New Roman" w:hAnsi="Times New Roman"/>
        </w:rPr>
        <w:tab/>
        <w:t>При проведении первичной профилактики патологии коленных суставов должны применяться разнообразные методы, которые включают:</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xml:space="preserve">– анализ литературных источников; </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педагогические наблюдения;</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–методы объективной оценки состояния коленного сустава;</w:t>
      </w:r>
    </w:p>
    <w:p w:rsidR="0052342D" w:rsidRPr="00740337" w:rsidRDefault="0052342D" w:rsidP="0052342D">
      <w:pPr>
        <w:shd w:val="clear" w:color="auto" w:fill="FFFFFF"/>
        <w:spacing w:line="240" w:lineRule="auto"/>
        <w:ind w:firstLine="567"/>
        <w:rPr>
          <w:rFonts w:ascii="Times New Roman" w:hAnsi="Times New Roman"/>
        </w:rPr>
      </w:pPr>
      <w:r w:rsidRPr="00740337">
        <w:rPr>
          <w:rFonts w:ascii="Times New Roman" w:hAnsi="Times New Roman"/>
        </w:rPr>
        <w:t>– определение психоэмоционального состояния.</w:t>
      </w:r>
    </w:p>
    <w:p w:rsidR="00701308" w:rsidRPr="00876C8B" w:rsidRDefault="00701308" w:rsidP="00701308">
      <w:pPr>
        <w:spacing w:line="240" w:lineRule="auto"/>
        <w:ind w:firstLine="567"/>
        <w:jc w:val="center"/>
        <w:rPr>
          <w:i/>
          <w:lang w:val="be-BY"/>
        </w:rPr>
      </w:pPr>
    </w:p>
    <w:p w:rsidR="009E702E" w:rsidRPr="00876C8B" w:rsidRDefault="009E702E" w:rsidP="00EC4C5E">
      <w:pPr>
        <w:spacing w:line="240" w:lineRule="auto"/>
        <w:ind w:firstLine="567"/>
        <w:jc w:val="center"/>
        <w:rPr>
          <w:rFonts w:ascii="Times New Roman" w:hAnsi="Times New Roman"/>
          <w:b/>
          <w:sz w:val="24"/>
          <w:szCs w:val="24"/>
          <w:lang w:val="be-BY"/>
        </w:rPr>
      </w:pPr>
    </w:p>
    <w:p w:rsidR="009E702E" w:rsidRPr="00876C8B" w:rsidRDefault="009E702E" w:rsidP="00EC4C5E">
      <w:pPr>
        <w:spacing w:line="240" w:lineRule="auto"/>
        <w:ind w:firstLine="567"/>
        <w:jc w:val="center"/>
        <w:rPr>
          <w:rFonts w:ascii="Times New Roman" w:hAnsi="Times New Roman"/>
          <w:b/>
          <w:sz w:val="24"/>
          <w:szCs w:val="24"/>
          <w:lang w:val="be-BY"/>
        </w:rPr>
      </w:pPr>
    </w:p>
    <w:p w:rsidR="004105E0" w:rsidRDefault="004105E0" w:rsidP="00EC4C5E">
      <w:pPr>
        <w:spacing w:line="240" w:lineRule="auto"/>
        <w:ind w:firstLine="567"/>
        <w:jc w:val="center"/>
        <w:rPr>
          <w:rFonts w:ascii="Times New Roman" w:hAnsi="Times New Roman"/>
          <w:b/>
          <w:sz w:val="24"/>
          <w:szCs w:val="24"/>
        </w:rPr>
      </w:pPr>
      <w:r w:rsidRPr="00EA0376">
        <w:rPr>
          <w:rFonts w:ascii="Times New Roman" w:hAnsi="Times New Roman"/>
          <w:b/>
          <w:sz w:val="24"/>
          <w:szCs w:val="24"/>
        </w:rPr>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w:t>
            </w:r>
            <w:r w:rsidRPr="00332FB9">
              <w:rPr>
                <w:rFonts w:ascii="Times New Roman" w:hAnsi="Times New Roman"/>
                <w:b/>
              </w:rPr>
              <w:lastRenderedPageBreak/>
              <w:t xml:space="preserve">«МЕНЕДЖМЕНТ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lastRenderedPageBreak/>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w:t>
            </w:r>
            <w:r w:rsidRPr="00332FB9">
              <w:rPr>
                <w:rFonts w:ascii="Times New Roman" w:hAnsi="Times New Roman"/>
                <w:b/>
                <w:lang w:eastAsia="ru-RU"/>
              </w:rPr>
              <w:lastRenderedPageBreak/>
              <w:t xml:space="preserve">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lastRenderedPageBreak/>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w:t>
            </w:r>
            <w:r w:rsidRPr="00332FB9">
              <w:rPr>
                <w:rFonts w:ascii="Times New Roman" w:hAnsi="Times New Roman"/>
                <w:b/>
                <w:lang w:eastAsia="ru-RU"/>
              </w:rPr>
              <w:lastRenderedPageBreak/>
              <w:t xml:space="preserve">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w:t>
            </w:r>
            <w:r w:rsidRPr="00332FB9">
              <w:rPr>
                <w:rFonts w:ascii="Times New Roman" w:hAnsi="Times New Roman"/>
                <w:b/>
                <w:lang w:eastAsia="ru-RU"/>
              </w:rPr>
              <w:lastRenderedPageBreak/>
              <w:t xml:space="preserve">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B8" w:rsidRDefault="00742BB8" w:rsidP="004105E0">
      <w:pPr>
        <w:spacing w:line="240" w:lineRule="auto"/>
      </w:pPr>
      <w:r>
        <w:separator/>
      </w:r>
    </w:p>
  </w:endnote>
  <w:endnote w:type="continuationSeparator" w:id="0">
    <w:p w:rsidR="00742BB8" w:rsidRDefault="00742BB8"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B8" w:rsidRDefault="00742BB8" w:rsidP="004105E0">
      <w:pPr>
        <w:spacing w:line="240" w:lineRule="auto"/>
      </w:pPr>
      <w:r>
        <w:separator/>
      </w:r>
    </w:p>
  </w:footnote>
  <w:footnote w:type="continuationSeparator" w:id="0">
    <w:p w:rsidR="00742BB8" w:rsidRDefault="00742BB8"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742BB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742BB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742BB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016"/>
    <w:multiLevelType w:val="hybridMultilevel"/>
    <w:tmpl w:val="4E883544"/>
    <w:lvl w:ilvl="0" w:tplc="D7F0CC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7402F2"/>
    <w:multiLevelType w:val="hybridMultilevel"/>
    <w:tmpl w:val="363C279C"/>
    <w:lvl w:ilvl="0" w:tplc="8578D14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12FC7875"/>
    <w:multiLevelType w:val="hybridMultilevel"/>
    <w:tmpl w:val="6D002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7F0AD9"/>
    <w:multiLevelType w:val="hybridMultilevel"/>
    <w:tmpl w:val="64382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024F"/>
    <w:multiLevelType w:val="hybridMultilevel"/>
    <w:tmpl w:val="60F63E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9871E5"/>
    <w:multiLevelType w:val="hybridMultilevel"/>
    <w:tmpl w:val="12D82EC8"/>
    <w:lvl w:ilvl="0" w:tplc="ECFC0C3E">
      <w:start w:val="1"/>
      <w:numFmt w:val="decimal"/>
      <w:suff w:val="space"/>
      <w:lvlText w:val="%1)"/>
      <w:lvlJc w:val="left"/>
      <w:pPr>
        <w:ind w:left="1429"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58783F64"/>
    <w:multiLevelType w:val="hybridMultilevel"/>
    <w:tmpl w:val="A48C3E50"/>
    <w:lvl w:ilvl="0" w:tplc="13E6E0F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27638"/>
    <w:rsid w:val="00032560"/>
    <w:rsid w:val="00033D89"/>
    <w:rsid w:val="00044AC4"/>
    <w:rsid w:val="00044E7F"/>
    <w:rsid w:val="00052B9E"/>
    <w:rsid w:val="00056D43"/>
    <w:rsid w:val="0006623A"/>
    <w:rsid w:val="000677CC"/>
    <w:rsid w:val="00071D2C"/>
    <w:rsid w:val="000734CD"/>
    <w:rsid w:val="00080691"/>
    <w:rsid w:val="00081ABB"/>
    <w:rsid w:val="00086048"/>
    <w:rsid w:val="00086E3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43EF"/>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0F2D"/>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677F"/>
    <w:rsid w:val="002473D9"/>
    <w:rsid w:val="0025140E"/>
    <w:rsid w:val="0025310C"/>
    <w:rsid w:val="00253859"/>
    <w:rsid w:val="00253EA7"/>
    <w:rsid w:val="00253EAE"/>
    <w:rsid w:val="00255A85"/>
    <w:rsid w:val="00267AD8"/>
    <w:rsid w:val="00271B46"/>
    <w:rsid w:val="00272F95"/>
    <w:rsid w:val="002737DB"/>
    <w:rsid w:val="00274A7A"/>
    <w:rsid w:val="00277A78"/>
    <w:rsid w:val="00281AB4"/>
    <w:rsid w:val="00283B69"/>
    <w:rsid w:val="00291BE1"/>
    <w:rsid w:val="002A40B6"/>
    <w:rsid w:val="002B00C8"/>
    <w:rsid w:val="002B0C26"/>
    <w:rsid w:val="002B181E"/>
    <w:rsid w:val="002B1F59"/>
    <w:rsid w:val="002B5060"/>
    <w:rsid w:val="002C0CF1"/>
    <w:rsid w:val="002C2287"/>
    <w:rsid w:val="002C2368"/>
    <w:rsid w:val="002C7867"/>
    <w:rsid w:val="002D3356"/>
    <w:rsid w:val="002D6F8B"/>
    <w:rsid w:val="002E2FF8"/>
    <w:rsid w:val="002E580B"/>
    <w:rsid w:val="002F19F0"/>
    <w:rsid w:val="002F4276"/>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2B6D"/>
    <w:rsid w:val="003853D0"/>
    <w:rsid w:val="003857FC"/>
    <w:rsid w:val="0038728E"/>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3DEE"/>
    <w:rsid w:val="004A682A"/>
    <w:rsid w:val="004B1511"/>
    <w:rsid w:val="004B1935"/>
    <w:rsid w:val="004B77A8"/>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3256"/>
    <w:rsid w:val="0052342D"/>
    <w:rsid w:val="00525981"/>
    <w:rsid w:val="00527C90"/>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BDA"/>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2C9F"/>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87F10"/>
    <w:rsid w:val="006909D8"/>
    <w:rsid w:val="00691BBE"/>
    <w:rsid w:val="00692418"/>
    <w:rsid w:val="00695227"/>
    <w:rsid w:val="006A2B1A"/>
    <w:rsid w:val="006A5599"/>
    <w:rsid w:val="006A76A3"/>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01308"/>
    <w:rsid w:val="00715D82"/>
    <w:rsid w:val="007164A2"/>
    <w:rsid w:val="00716A67"/>
    <w:rsid w:val="00723342"/>
    <w:rsid w:val="00724A75"/>
    <w:rsid w:val="0073005E"/>
    <w:rsid w:val="00734E83"/>
    <w:rsid w:val="007379B9"/>
    <w:rsid w:val="007411AB"/>
    <w:rsid w:val="00742BB8"/>
    <w:rsid w:val="00742BC2"/>
    <w:rsid w:val="00757D94"/>
    <w:rsid w:val="00761582"/>
    <w:rsid w:val="007664AA"/>
    <w:rsid w:val="00772D7F"/>
    <w:rsid w:val="007834B2"/>
    <w:rsid w:val="00791AFA"/>
    <w:rsid w:val="00794DE4"/>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0499"/>
    <w:rsid w:val="008320A2"/>
    <w:rsid w:val="008335D7"/>
    <w:rsid w:val="00834ADA"/>
    <w:rsid w:val="00836A31"/>
    <w:rsid w:val="00851EAE"/>
    <w:rsid w:val="00853A55"/>
    <w:rsid w:val="00860680"/>
    <w:rsid w:val="00860A5C"/>
    <w:rsid w:val="00862BA3"/>
    <w:rsid w:val="00865B43"/>
    <w:rsid w:val="00865ED1"/>
    <w:rsid w:val="008737EA"/>
    <w:rsid w:val="00875738"/>
    <w:rsid w:val="00876C8B"/>
    <w:rsid w:val="00880466"/>
    <w:rsid w:val="008901F8"/>
    <w:rsid w:val="00892B42"/>
    <w:rsid w:val="008931F8"/>
    <w:rsid w:val="00897279"/>
    <w:rsid w:val="008A4E2E"/>
    <w:rsid w:val="008B284B"/>
    <w:rsid w:val="008B6CE6"/>
    <w:rsid w:val="008C2AE2"/>
    <w:rsid w:val="008C6A0C"/>
    <w:rsid w:val="008E0C05"/>
    <w:rsid w:val="008E519D"/>
    <w:rsid w:val="008E6117"/>
    <w:rsid w:val="008E69B7"/>
    <w:rsid w:val="008F09EE"/>
    <w:rsid w:val="008F7C6B"/>
    <w:rsid w:val="009011B2"/>
    <w:rsid w:val="009052F8"/>
    <w:rsid w:val="00910DF4"/>
    <w:rsid w:val="00921FDA"/>
    <w:rsid w:val="00922B2C"/>
    <w:rsid w:val="00923A1F"/>
    <w:rsid w:val="0092582F"/>
    <w:rsid w:val="009305B1"/>
    <w:rsid w:val="00930F8B"/>
    <w:rsid w:val="00942A9D"/>
    <w:rsid w:val="00944468"/>
    <w:rsid w:val="0094522F"/>
    <w:rsid w:val="00945E9B"/>
    <w:rsid w:val="00950C65"/>
    <w:rsid w:val="00951F7D"/>
    <w:rsid w:val="0095710F"/>
    <w:rsid w:val="009744CF"/>
    <w:rsid w:val="00980583"/>
    <w:rsid w:val="009873E8"/>
    <w:rsid w:val="009877A0"/>
    <w:rsid w:val="00991712"/>
    <w:rsid w:val="009A57EA"/>
    <w:rsid w:val="009B2393"/>
    <w:rsid w:val="009B27A9"/>
    <w:rsid w:val="009B3892"/>
    <w:rsid w:val="009B6F18"/>
    <w:rsid w:val="009C1280"/>
    <w:rsid w:val="009C22EF"/>
    <w:rsid w:val="009C3CC0"/>
    <w:rsid w:val="009C3D86"/>
    <w:rsid w:val="009C3F42"/>
    <w:rsid w:val="009D019E"/>
    <w:rsid w:val="009D76BE"/>
    <w:rsid w:val="009E03B2"/>
    <w:rsid w:val="009E3A76"/>
    <w:rsid w:val="009E702E"/>
    <w:rsid w:val="009F0133"/>
    <w:rsid w:val="009F21C5"/>
    <w:rsid w:val="009F50FA"/>
    <w:rsid w:val="00A00925"/>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9122C"/>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5CFC"/>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302"/>
    <w:rsid w:val="00BA47FD"/>
    <w:rsid w:val="00BA74E5"/>
    <w:rsid w:val="00BB247C"/>
    <w:rsid w:val="00BC28E0"/>
    <w:rsid w:val="00BC5BF5"/>
    <w:rsid w:val="00BC6BC8"/>
    <w:rsid w:val="00BD2E78"/>
    <w:rsid w:val="00BD342A"/>
    <w:rsid w:val="00BD6CC6"/>
    <w:rsid w:val="00BD6EAA"/>
    <w:rsid w:val="00BE2DA7"/>
    <w:rsid w:val="00BE384E"/>
    <w:rsid w:val="00BF0FE9"/>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3128"/>
    <w:rsid w:val="00CF6116"/>
    <w:rsid w:val="00CF6579"/>
    <w:rsid w:val="00CF66DC"/>
    <w:rsid w:val="00D014EA"/>
    <w:rsid w:val="00D13E91"/>
    <w:rsid w:val="00D14BC8"/>
    <w:rsid w:val="00D14FE5"/>
    <w:rsid w:val="00D1542D"/>
    <w:rsid w:val="00D20CD5"/>
    <w:rsid w:val="00D22383"/>
    <w:rsid w:val="00D235FB"/>
    <w:rsid w:val="00D2499F"/>
    <w:rsid w:val="00D316F0"/>
    <w:rsid w:val="00D426F2"/>
    <w:rsid w:val="00D42742"/>
    <w:rsid w:val="00D42ED7"/>
    <w:rsid w:val="00D50D02"/>
    <w:rsid w:val="00D51869"/>
    <w:rsid w:val="00D56969"/>
    <w:rsid w:val="00D56DF0"/>
    <w:rsid w:val="00D57E90"/>
    <w:rsid w:val="00D60B64"/>
    <w:rsid w:val="00D65205"/>
    <w:rsid w:val="00D6774D"/>
    <w:rsid w:val="00D739B3"/>
    <w:rsid w:val="00D775FD"/>
    <w:rsid w:val="00D80B39"/>
    <w:rsid w:val="00D81447"/>
    <w:rsid w:val="00D91FCE"/>
    <w:rsid w:val="00D92CEA"/>
    <w:rsid w:val="00D92FBA"/>
    <w:rsid w:val="00D934FA"/>
    <w:rsid w:val="00D96C79"/>
    <w:rsid w:val="00D97954"/>
    <w:rsid w:val="00D97FFD"/>
    <w:rsid w:val="00DC0708"/>
    <w:rsid w:val="00DC4602"/>
    <w:rsid w:val="00DC4D14"/>
    <w:rsid w:val="00DD5E12"/>
    <w:rsid w:val="00DE19FD"/>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B7C63"/>
    <w:rsid w:val="00EC4C3F"/>
    <w:rsid w:val="00EC4C5E"/>
    <w:rsid w:val="00EC537B"/>
    <w:rsid w:val="00EC5DC7"/>
    <w:rsid w:val="00ED1261"/>
    <w:rsid w:val="00ED1392"/>
    <w:rsid w:val="00ED4B79"/>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0A0B"/>
    <w:rsid w:val="00F81D26"/>
    <w:rsid w:val="00F83090"/>
    <w:rsid w:val="00F838DE"/>
    <w:rsid w:val="00F83A7A"/>
    <w:rsid w:val="00F850AF"/>
    <w:rsid w:val="00F90654"/>
    <w:rsid w:val="00F906CA"/>
    <w:rsid w:val="00F93A80"/>
    <w:rsid w:val="00F9519D"/>
    <w:rsid w:val="00FA231F"/>
    <w:rsid w:val="00FA2ED4"/>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 w:type="character" w:customStyle="1" w:styleId="FontStyle128">
    <w:name w:val="Font Style128"/>
    <w:uiPriority w:val="99"/>
    <w:rsid w:val="00EC4C5E"/>
    <w:rPr>
      <w:rFonts w:ascii="Times New Roman" w:hAnsi="Times New Roman"/>
      <w:sz w:val="26"/>
    </w:rPr>
  </w:style>
  <w:style w:type="paragraph" w:customStyle="1" w:styleId="Style21">
    <w:name w:val="Style21"/>
    <w:basedOn w:val="a"/>
    <w:uiPriority w:val="99"/>
    <w:rsid w:val="00EC4C5E"/>
    <w:pPr>
      <w:widowControl w:val="0"/>
      <w:autoSpaceDE w:val="0"/>
      <w:autoSpaceDN w:val="0"/>
      <w:adjustRightInd w:val="0"/>
      <w:spacing w:line="356" w:lineRule="exact"/>
      <w:ind w:firstLine="706"/>
    </w:pPr>
    <w:rPr>
      <w:rFonts w:ascii="Times New Roman" w:eastAsia="Times New Roman" w:hAnsi="Times New Roman"/>
      <w:sz w:val="24"/>
      <w:szCs w:val="24"/>
      <w:lang w:eastAsia="ru-RU"/>
    </w:rPr>
  </w:style>
  <w:style w:type="character" w:customStyle="1" w:styleId="FontStyle130">
    <w:name w:val="Font Style130"/>
    <w:uiPriority w:val="99"/>
    <w:rsid w:val="00EC4C5E"/>
    <w:rPr>
      <w:rFonts w:ascii="Times New Roman" w:hAnsi="Times New Roman"/>
      <w:i/>
      <w:sz w:val="26"/>
    </w:rPr>
  </w:style>
  <w:style w:type="paragraph" w:customStyle="1" w:styleId="Style13">
    <w:name w:val="Style13"/>
    <w:basedOn w:val="a"/>
    <w:uiPriority w:val="99"/>
    <w:rsid w:val="00EC4C5E"/>
    <w:pPr>
      <w:widowControl w:val="0"/>
      <w:autoSpaceDE w:val="0"/>
      <w:autoSpaceDN w:val="0"/>
      <w:adjustRightInd w:val="0"/>
      <w:spacing w:line="396" w:lineRule="exact"/>
      <w:ind w:firstLine="716"/>
      <w:jc w:val="left"/>
    </w:pPr>
    <w:rPr>
      <w:rFonts w:ascii="Times New Roman" w:eastAsia="Times New Roman" w:hAnsi="Times New Roman"/>
      <w:sz w:val="24"/>
      <w:szCs w:val="24"/>
      <w:lang w:eastAsia="ru-RU"/>
    </w:rPr>
  </w:style>
  <w:style w:type="character" w:customStyle="1" w:styleId="FontStyle132">
    <w:name w:val="Font Style132"/>
    <w:uiPriority w:val="99"/>
    <w:rsid w:val="00EC4C5E"/>
    <w:rPr>
      <w:rFonts w:ascii="Times New Roman" w:hAnsi="Times New Roman"/>
      <w:sz w:val="22"/>
    </w:rPr>
  </w:style>
  <w:style w:type="paragraph" w:customStyle="1" w:styleId="Style31">
    <w:name w:val="Style31"/>
    <w:basedOn w:val="a"/>
    <w:uiPriority w:val="99"/>
    <w:rsid w:val="00EC4C5E"/>
    <w:pPr>
      <w:widowControl w:val="0"/>
      <w:autoSpaceDE w:val="0"/>
      <w:autoSpaceDN w:val="0"/>
      <w:adjustRightInd w:val="0"/>
      <w:spacing w:line="360" w:lineRule="exact"/>
      <w:ind w:firstLine="774"/>
    </w:pPr>
    <w:rPr>
      <w:rFonts w:ascii="Times New Roman" w:eastAsia="Times New Roman" w:hAnsi="Times New Roman"/>
      <w:sz w:val="24"/>
      <w:szCs w:val="24"/>
      <w:lang w:eastAsia="ru-RU"/>
    </w:rPr>
  </w:style>
  <w:style w:type="character" w:customStyle="1" w:styleId="FontStyle124">
    <w:name w:val="Font Style124"/>
    <w:uiPriority w:val="99"/>
    <w:rsid w:val="001B0F2D"/>
    <w:rPr>
      <w:rFonts w:ascii="Times New Roman" w:hAnsi="Times New Roman" w:cs="Times New Roman"/>
      <w:sz w:val="20"/>
      <w:szCs w:val="20"/>
    </w:rPr>
  </w:style>
  <w:style w:type="paragraph" w:customStyle="1" w:styleId="Style33">
    <w:name w:val="Style33"/>
    <w:basedOn w:val="a"/>
    <w:uiPriority w:val="99"/>
    <w:rsid w:val="001B0F2D"/>
    <w:pPr>
      <w:widowControl w:val="0"/>
      <w:autoSpaceDE w:val="0"/>
      <w:autoSpaceDN w:val="0"/>
      <w:adjustRightInd w:val="0"/>
      <w:spacing w:line="238" w:lineRule="exact"/>
      <w:ind w:firstLine="341"/>
    </w:pPr>
    <w:rPr>
      <w:rFonts w:ascii="Arial" w:eastAsia="Times New Roman" w:hAnsi="Arial" w:cs="Arial"/>
      <w:sz w:val="24"/>
      <w:szCs w:val="24"/>
      <w:lang w:val="be-BY" w:eastAsia="be-BY"/>
    </w:rPr>
  </w:style>
  <w:style w:type="character" w:customStyle="1" w:styleId="FontStyle123">
    <w:name w:val="Font Style123"/>
    <w:uiPriority w:val="99"/>
    <w:rsid w:val="001B0F2D"/>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 w:type="character" w:customStyle="1" w:styleId="FontStyle128">
    <w:name w:val="Font Style128"/>
    <w:uiPriority w:val="99"/>
    <w:rsid w:val="00EC4C5E"/>
    <w:rPr>
      <w:rFonts w:ascii="Times New Roman" w:hAnsi="Times New Roman"/>
      <w:sz w:val="26"/>
    </w:rPr>
  </w:style>
  <w:style w:type="paragraph" w:customStyle="1" w:styleId="Style21">
    <w:name w:val="Style21"/>
    <w:basedOn w:val="a"/>
    <w:uiPriority w:val="99"/>
    <w:rsid w:val="00EC4C5E"/>
    <w:pPr>
      <w:widowControl w:val="0"/>
      <w:autoSpaceDE w:val="0"/>
      <w:autoSpaceDN w:val="0"/>
      <w:adjustRightInd w:val="0"/>
      <w:spacing w:line="356" w:lineRule="exact"/>
      <w:ind w:firstLine="706"/>
    </w:pPr>
    <w:rPr>
      <w:rFonts w:ascii="Times New Roman" w:eastAsia="Times New Roman" w:hAnsi="Times New Roman"/>
      <w:sz w:val="24"/>
      <w:szCs w:val="24"/>
      <w:lang w:eastAsia="ru-RU"/>
    </w:rPr>
  </w:style>
  <w:style w:type="character" w:customStyle="1" w:styleId="FontStyle130">
    <w:name w:val="Font Style130"/>
    <w:uiPriority w:val="99"/>
    <w:rsid w:val="00EC4C5E"/>
    <w:rPr>
      <w:rFonts w:ascii="Times New Roman" w:hAnsi="Times New Roman"/>
      <w:i/>
      <w:sz w:val="26"/>
    </w:rPr>
  </w:style>
  <w:style w:type="paragraph" w:customStyle="1" w:styleId="Style13">
    <w:name w:val="Style13"/>
    <w:basedOn w:val="a"/>
    <w:uiPriority w:val="99"/>
    <w:rsid w:val="00EC4C5E"/>
    <w:pPr>
      <w:widowControl w:val="0"/>
      <w:autoSpaceDE w:val="0"/>
      <w:autoSpaceDN w:val="0"/>
      <w:adjustRightInd w:val="0"/>
      <w:spacing w:line="396" w:lineRule="exact"/>
      <w:ind w:firstLine="716"/>
      <w:jc w:val="left"/>
    </w:pPr>
    <w:rPr>
      <w:rFonts w:ascii="Times New Roman" w:eastAsia="Times New Roman" w:hAnsi="Times New Roman"/>
      <w:sz w:val="24"/>
      <w:szCs w:val="24"/>
      <w:lang w:eastAsia="ru-RU"/>
    </w:rPr>
  </w:style>
  <w:style w:type="character" w:customStyle="1" w:styleId="FontStyle132">
    <w:name w:val="Font Style132"/>
    <w:uiPriority w:val="99"/>
    <w:rsid w:val="00EC4C5E"/>
    <w:rPr>
      <w:rFonts w:ascii="Times New Roman" w:hAnsi="Times New Roman"/>
      <w:sz w:val="22"/>
    </w:rPr>
  </w:style>
  <w:style w:type="paragraph" w:customStyle="1" w:styleId="Style31">
    <w:name w:val="Style31"/>
    <w:basedOn w:val="a"/>
    <w:uiPriority w:val="99"/>
    <w:rsid w:val="00EC4C5E"/>
    <w:pPr>
      <w:widowControl w:val="0"/>
      <w:autoSpaceDE w:val="0"/>
      <w:autoSpaceDN w:val="0"/>
      <w:adjustRightInd w:val="0"/>
      <w:spacing w:line="360" w:lineRule="exact"/>
      <w:ind w:firstLine="774"/>
    </w:pPr>
    <w:rPr>
      <w:rFonts w:ascii="Times New Roman" w:eastAsia="Times New Roman" w:hAnsi="Times New Roman"/>
      <w:sz w:val="24"/>
      <w:szCs w:val="24"/>
      <w:lang w:eastAsia="ru-RU"/>
    </w:rPr>
  </w:style>
  <w:style w:type="character" w:customStyle="1" w:styleId="FontStyle124">
    <w:name w:val="Font Style124"/>
    <w:uiPriority w:val="99"/>
    <w:rsid w:val="001B0F2D"/>
    <w:rPr>
      <w:rFonts w:ascii="Times New Roman" w:hAnsi="Times New Roman" w:cs="Times New Roman"/>
      <w:sz w:val="20"/>
      <w:szCs w:val="20"/>
    </w:rPr>
  </w:style>
  <w:style w:type="paragraph" w:customStyle="1" w:styleId="Style33">
    <w:name w:val="Style33"/>
    <w:basedOn w:val="a"/>
    <w:uiPriority w:val="99"/>
    <w:rsid w:val="001B0F2D"/>
    <w:pPr>
      <w:widowControl w:val="0"/>
      <w:autoSpaceDE w:val="0"/>
      <w:autoSpaceDN w:val="0"/>
      <w:adjustRightInd w:val="0"/>
      <w:spacing w:line="238" w:lineRule="exact"/>
      <w:ind w:firstLine="341"/>
    </w:pPr>
    <w:rPr>
      <w:rFonts w:ascii="Arial" w:eastAsia="Times New Roman" w:hAnsi="Arial" w:cs="Arial"/>
      <w:sz w:val="24"/>
      <w:szCs w:val="24"/>
      <w:lang w:val="be-BY" w:eastAsia="be-BY"/>
    </w:rPr>
  </w:style>
  <w:style w:type="character" w:customStyle="1" w:styleId="FontStyle123">
    <w:name w:val="Font Style123"/>
    <w:uiPriority w:val="99"/>
    <w:rsid w:val="001B0F2D"/>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535">
      <w:bodyDiv w:val="1"/>
      <w:marLeft w:val="0"/>
      <w:marRight w:val="0"/>
      <w:marTop w:val="0"/>
      <w:marBottom w:val="0"/>
      <w:divBdr>
        <w:top w:val="none" w:sz="0" w:space="0" w:color="auto"/>
        <w:left w:val="none" w:sz="0" w:space="0" w:color="auto"/>
        <w:bottom w:val="none" w:sz="0" w:space="0" w:color="auto"/>
        <w:right w:val="none" w:sz="0" w:space="0" w:color="auto"/>
      </w:divBdr>
    </w:div>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441463477">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16253594">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76421685">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765074199">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876744564">
      <w:bodyDiv w:val="1"/>
      <w:marLeft w:val="0"/>
      <w:marRight w:val="0"/>
      <w:marTop w:val="0"/>
      <w:marBottom w:val="0"/>
      <w:divBdr>
        <w:top w:val="none" w:sz="0" w:space="0" w:color="auto"/>
        <w:left w:val="none" w:sz="0" w:space="0" w:color="auto"/>
        <w:bottom w:val="none" w:sz="0" w:space="0" w:color="auto"/>
        <w:right w:val="none" w:sz="0" w:space="0" w:color="auto"/>
      </w:divBdr>
    </w:div>
    <w:div w:id="878785304">
      <w:bodyDiv w:val="1"/>
      <w:marLeft w:val="0"/>
      <w:marRight w:val="0"/>
      <w:marTop w:val="0"/>
      <w:marBottom w:val="0"/>
      <w:divBdr>
        <w:top w:val="none" w:sz="0" w:space="0" w:color="auto"/>
        <w:left w:val="none" w:sz="0" w:space="0" w:color="auto"/>
        <w:bottom w:val="none" w:sz="0" w:space="0" w:color="auto"/>
        <w:right w:val="none" w:sz="0" w:space="0" w:color="auto"/>
      </w:divBdr>
    </w:div>
    <w:div w:id="88179225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244880170">
      <w:bodyDiv w:val="1"/>
      <w:marLeft w:val="0"/>
      <w:marRight w:val="0"/>
      <w:marTop w:val="0"/>
      <w:marBottom w:val="0"/>
      <w:divBdr>
        <w:top w:val="none" w:sz="0" w:space="0" w:color="auto"/>
        <w:left w:val="none" w:sz="0" w:space="0" w:color="auto"/>
        <w:bottom w:val="none" w:sz="0" w:space="0" w:color="auto"/>
        <w:right w:val="none" w:sz="0" w:space="0" w:color="auto"/>
      </w:divBdr>
    </w:div>
    <w:div w:id="1522863389">
      <w:bodyDiv w:val="1"/>
      <w:marLeft w:val="0"/>
      <w:marRight w:val="0"/>
      <w:marTop w:val="0"/>
      <w:marBottom w:val="0"/>
      <w:divBdr>
        <w:top w:val="none" w:sz="0" w:space="0" w:color="auto"/>
        <w:left w:val="none" w:sz="0" w:space="0" w:color="auto"/>
        <w:bottom w:val="none" w:sz="0" w:space="0" w:color="auto"/>
        <w:right w:val="none" w:sz="0" w:space="0" w:color="auto"/>
      </w:divBdr>
    </w:div>
    <w:div w:id="1623262984">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 w:id="2032802596">
      <w:bodyDiv w:val="1"/>
      <w:marLeft w:val="0"/>
      <w:marRight w:val="0"/>
      <w:marTop w:val="0"/>
      <w:marBottom w:val="0"/>
      <w:divBdr>
        <w:top w:val="none" w:sz="0" w:space="0" w:color="auto"/>
        <w:left w:val="none" w:sz="0" w:space="0" w:color="auto"/>
        <w:bottom w:val="none" w:sz="0" w:space="0" w:color="auto"/>
        <w:right w:val="none" w:sz="0" w:space="0" w:color="auto"/>
      </w:divBdr>
    </w:div>
    <w:div w:id="20425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11</Pages>
  <Words>4380</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dcterms:created xsi:type="dcterms:W3CDTF">2017-09-03T17:33:00Z</dcterms:created>
  <dcterms:modified xsi:type="dcterms:W3CDTF">2017-11-19T13:00:00Z</dcterms:modified>
</cp:coreProperties>
</file>