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8" w:rsidRDefault="006E02C8" w:rsidP="006E02C8">
      <w:pPr>
        <w:shd w:val="clear" w:color="auto" w:fill="FFFFFF"/>
        <w:spacing w:line="234" w:lineRule="exact"/>
        <w:ind w:left="1627" w:right="389" w:hanging="904"/>
      </w:pPr>
      <w:r>
        <w:t xml:space="preserve">МИНИСТЕРСТВО ОБРАЗОВАНИЯ И НАУКИ </w:t>
      </w:r>
      <w:r>
        <w:rPr>
          <w:spacing w:val="-1"/>
        </w:rPr>
        <w:t>РЕСПУБЛИКИ БЕЛАРУСЬ</w:t>
      </w:r>
    </w:p>
    <w:p w:rsidR="006E02C8" w:rsidRDefault="006E02C8" w:rsidP="006E02C8">
      <w:pPr>
        <w:shd w:val="clear" w:color="auto" w:fill="FFFFFF"/>
        <w:spacing w:before="216" w:line="198" w:lineRule="exact"/>
        <w:ind w:right="11"/>
        <w:jc w:val="center"/>
      </w:pPr>
      <w:r>
        <w:rPr>
          <w:spacing w:val="-2"/>
          <w:sz w:val="18"/>
        </w:rPr>
        <w:t>РЕСПУБЛИКАНСКИЙ ЦЕНТР ФИЗИЧЕСКОГО ВОСПИТАНИЯ И</w:t>
      </w:r>
    </w:p>
    <w:p w:rsidR="006E02C8" w:rsidRDefault="006E02C8" w:rsidP="006E02C8">
      <w:pPr>
        <w:shd w:val="clear" w:color="auto" w:fill="FFFFFF"/>
        <w:spacing w:line="198" w:lineRule="exact"/>
        <w:ind w:right="18"/>
        <w:jc w:val="center"/>
      </w:pPr>
      <w:r>
        <w:rPr>
          <w:spacing w:val="-5"/>
          <w:sz w:val="18"/>
        </w:rPr>
        <w:t>СПОРТА УЧАЩИХСЯ И СТУДЕНТОВ</w:t>
      </w:r>
    </w:p>
    <w:p w:rsidR="006E02C8" w:rsidRDefault="006E02C8" w:rsidP="006E02C8">
      <w:pPr>
        <w:shd w:val="clear" w:color="auto" w:fill="FFFFFF"/>
        <w:spacing w:line="198" w:lineRule="exact"/>
        <w:jc w:val="center"/>
      </w:pPr>
      <w:r>
        <w:rPr>
          <w:spacing w:val="-6"/>
          <w:sz w:val="18"/>
        </w:rPr>
        <w:t>МИНИСТЕРСТВА ОБРАЗОВАНИЯ И НАУКИ РЕСПУБЛИКИ БЕЛАРУСЬ</w:t>
      </w:r>
    </w:p>
    <w:p w:rsidR="006E02C8" w:rsidRDefault="006E02C8" w:rsidP="006E02C8">
      <w:pPr>
        <w:shd w:val="clear" w:color="auto" w:fill="FFFFFF"/>
        <w:spacing w:before="212" w:line="238" w:lineRule="exact"/>
        <w:ind w:left="1984" w:right="389" w:hanging="1566"/>
      </w:pPr>
      <w:r>
        <w:t>БЕЛОРУССКИЙ АГРАРНЫЙ ТЕХНИЧЕСКИЙ УНИВЕРСИТЕТ</w:t>
      </w:r>
    </w:p>
    <w:p w:rsidR="006E02C8" w:rsidRDefault="006E02C8" w:rsidP="006E02C8">
      <w:pPr>
        <w:shd w:val="clear" w:color="auto" w:fill="FFFFFF"/>
        <w:spacing w:before="1408" w:line="284" w:lineRule="exact"/>
        <w:ind w:left="1184" w:hanging="896"/>
      </w:pPr>
      <w:r>
        <w:rPr>
          <w:b/>
          <w:spacing w:val="-10"/>
          <w:sz w:val="24"/>
        </w:rPr>
        <w:t xml:space="preserve">АКТУАЛЬНЫЕ ПРОБЛЕМЫ ФИЗИЧЕСКОГО </w:t>
      </w:r>
      <w:r>
        <w:rPr>
          <w:b/>
          <w:spacing w:val="-4"/>
          <w:sz w:val="24"/>
        </w:rPr>
        <w:t>ВОСПИТАНИЯ СТУДЕНТОВ</w:t>
      </w:r>
    </w:p>
    <w:p w:rsidR="00084CD4" w:rsidRDefault="00084CD4" w:rsidP="00084CD4">
      <w:pPr>
        <w:shd w:val="clear" w:color="auto" w:fill="FFFFFF"/>
        <w:spacing w:before="120"/>
        <w:ind w:left="709" w:right="391"/>
        <w:jc w:val="both"/>
        <w:rPr>
          <w:i/>
        </w:rPr>
      </w:pPr>
    </w:p>
    <w:p w:rsidR="00084CD4" w:rsidRDefault="00084CD4" w:rsidP="00084CD4">
      <w:pPr>
        <w:shd w:val="clear" w:color="auto" w:fill="FFFFFF"/>
        <w:spacing w:before="120"/>
        <w:ind w:left="709" w:right="391"/>
        <w:jc w:val="both"/>
        <w:rPr>
          <w:i/>
        </w:rPr>
      </w:pPr>
    </w:p>
    <w:p w:rsidR="00084CD4" w:rsidRDefault="006E02C8" w:rsidP="00084CD4">
      <w:pPr>
        <w:shd w:val="clear" w:color="auto" w:fill="FFFFFF"/>
        <w:spacing w:before="120"/>
        <w:ind w:left="709" w:right="391"/>
        <w:jc w:val="both"/>
        <w:rPr>
          <w:i/>
        </w:rPr>
      </w:pPr>
      <w:r>
        <w:rPr>
          <w:i/>
        </w:rPr>
        <w:t xml:space="preserve">Тезисы докладов </w:t>
      </w:r>
      <w:proofErr w:type="gramStart"/>
      <w:r>
        <w:rPr>
          <w:i/>
        </w:rPr>
        <w:t>Международной</w:t>
      </w:r>
      <w:proofErr w:type="gramEnd"/>
      <w:r>
        <w:rPr>
          <w:i/>
        </w:rPr>
        <w:t xml:space="preserve"> </w:t>
      </w:r>
    </w:p>
    <w:p w:rsidR="006E02C8" w:rsidRDefault="006E02C8" w:rsidP="00084CD4">
      <w:pPr>
        <w:shd w:val="clear" w:color="auto" w:fill="FFFFFF"/>
        <w:spacing w:before="120"/>
        <w:ind w:left="709" w:right="391"/>
        <w:jc w:val="both"/>
      </w:pPr>
      <w:r>
        <w:rPr>
          <w:i/>
        </w:rPr>
        <w:t>научно-практической конференции</w:t>
      </w:r>
    </w:p>
    <w:p w:rsidR="006E02C8" w:rsidRDefault="006E02C8" w:rsidP="006E02C8">
      <w:pPr>
        <w:shd w:val="clear" w:color="auto" w:fill="FFFFFF"/>
        <w:spacing w:before="295"/>
        <w:ind w:left="29"/>
        <w:jc w:val="center"/>
      </w:pPr>
      <w:r>
        <w:rPr>
          <w:spacing w:val="-3"/>
        </w:rPr>
        <w:t>(Минск, 18-20 сентября 1996 г.)</w:t>
      </w:r>
    </w:p>
    <w:p w:rsidR="006E02C8" w:rsidRDefault="006E02C8" w:rsidP="006E02C8">
      <w:pPr>
        <w:shd w:val="clear" w:color="auto" w:fill="FFFFFF"/>
        <w:spacing w:before="1724" w:line="230" w:lineRule="exact"/>
        <w:ind w:left="58"/>
        <w:jc w:val="center"/>
      </w:pPr>
      <w:r>
        <w:rPr>
          <w:spacing w:val="-5"/>
        </w:rPr>
        <w:t>Посвящается</w:t>
      </w:r>
    </w:p>
    <w:p w:rsidR="006E02C8" w:rsidRDefault="006E02C8" w:rsidP="006E02C8">
      <w:pPr>
        <w:shd w:val="clear" w:color="auto" w:fill="FFFFFF"/>
        <w:spacing w:line="230" w:lineRule="exact"/>
        <w:ind w:left="76"/>
        <w:jc w:val="center"/>
      </w:pPr>
      <w:r>
        <w:rPr>
          <w:spacing w:val="-8"/>
        </w:rPr>
        <w:t>100-летию современных</w:t>
      </w:r>
    </w:p>
    <w:p w:rsidR="006E02C8" w:rsidRDefault="006E02C8" w:rsidP="006E02C8">
      <w:pPr>
        <w:shd w:val="clear" w:color="auto" w:fill="FFFFFF"/>
        <w:spacing w:line="230" w:lineRule="exact"/>
        <w:ind w:left="58"/>
        <w:jc w:val="center"/>
      </w:pPr>
      <w:r>
        <w:rPr>
          <w:spacing w:val="-4"/>
        </w:rPr>
        <w:t>Олимпийских игр</w:t>
      </w:r>
    </w:p>
    <w:p w:rsidR="006E02C8" w:rsidRDefault="006E02C8" w:rsidP="006E02C8">
      <w:pPr>
        <w:shd w:val="clear" w:color="auto" w:fill="FFFFFF"/>
        <w:spacing w:before="637"/>
        <w:ind w:left="54"/>
        <w:jc w:val="center"/>
        <w:rPr>
          <w:spacing w:val="-4"/>
        </w:rPr>
      </w:pPr>
      <w:r>
        <w:rPr>
          <w:spacing w:val="-4"/>
        </w:rPr>
        <w:t>Минск, 1996 г.</w:t>
      </w: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6E02C8" w:rsidRDefault="006E02C8">
      <w:pPr>
        <w:shd w:val="clear" w:color="auto" w:fill="FFFFFF"/>
        <w:rPr>
          <w:spacing w:val="-9"/>
          <w:sz w:val="22"/>
        </w:rPr>
      </w:pPr>
    </w:p>
    <w:p w:rsidR="0089549D" w:rsidRDefault="0089105B" w:rsidP="006E02C8">
      <w:pPr>
        <w:shd w:val="clear" w:color="auto" w:fill="FFFFFF"/>
        <w:jc w:val="center"/>
      </w:pPr>
      <w:r>
        <w:rPr>
          <w:spacing w:val="-9"/>
          <w:sz w:val="22"/>
        </w:rPr>
        <w:t>Редакционная коллегия</w:t>
      </w:r>
    </w:p>
    <w:p w:rsidR="0089549D" w:rsidRDefault="0089105B">
      <w:pPr>
        <w:shd w:val="clear" w:color="auto" w:fill="FFFFFF"/>
        <w:spacing w:before="72"/>
      </w:pPr>
      <w:r>
        <w:br w:type="column"/>
      </w:r>
    </w:p>
    <w:p w:rsidR="006E02C8" w:rsidRDefault="006E02C8">
      <w:pPr>
        <w:shd w:val="clear" w:color="auto" w:fill="FFFFFF"/>
        <w:spacing w:before="72"/>
      </w:pPr>
    </w:p>
    <w:p w:rsidR="0089549D" w:rsidRDefault="0089549D">
      <w:pPr>
        <w:sectPr w:rsidR="0089549D" w:rsidSect="006E02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4" w:h="11909"/>
          <w:pgMar w:top="1440" w:right="5718" w:bottom="360" w:left="1276" w:header="720" w:footer="720" w:gutter="0"/>
          <w:cols w:num="2" w:space="720" w:equalWidth="0">
            <w:col w:w="6379" w:space="1690"/>
            <w:col w:w="1771"/>
          </w:cols>
        </w:sectPr>
      </w:pPr>
    </w:p>
    <w:p w:rsidR="0089549D" w:rsidRDefault="0089549D">
      <w:pPr>
        <w:shd w:val="clear" w:color="auto" w:fill="FFFFFF"/>
        <w:spacing w:before="18" w:line="1" w:lineRule="exact"/>
      </w:pPr>
    </w:p>
    <w:p w:rsidR="0089549D" w:rsidRDefault="0089549D">
      <w:pPr>
        <w:sectPr w:rsidR="0089549D">
          <w:type w:val="continuous"/>
          <w:pgSz w:w="16834" w:h="11909"/>
          <w:pgMar w:top="1440" w:right="3893" w:bottom="360" w:left="1440" w:header="720" w:footer="720" w:gutter="0"/>
          <w:cols w:space="720"/>
        </w:sectPr>
      </w:pPr>
    </w:p>
    <w:p w:rsidR="0089549D" w:rsidRDefault="0089105B">
      <w:pPr>
        <w:shd w:val="clear" w:color="auto" w:fill="FFFFFF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-1017270</wp:posOffset>
                </wp:positionH>
                <wp:positionV relativeFrom="paragraph">
                  <wp:posOffset>4519295</wp:posOffset>
                </wp:positionV>
                <wp:extent cx="0" cy="1581785"/>
                <wp:effectExtent l="11430" t="17780" r="1714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78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0.1pt,355.85pt" to="-80.1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" strokeweight="1.8pt">
                <w10:wrap anchorx="margin"/>
              </v:line>
            </w:pict>
          </mc:Fallback>
        </mc:AlternateContent>
      </w:r>
      <w:r>
        <w:rPr>
          <w:i/>
          <w:sz w:val="14"/>
        </w:rPr>
        <w:t xml:space="preserve">В.М. Колос (главный редактор)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к.п.н</w:t>
      </w:r>
      <w:proofErr w:type="spellEnd"/>
      <w:r>
        <w:rPr>
          <w:sz w:val="14"/>
        </w:rPr>
        <w:t xml:space="preserve">., доцент </w:t>
      </w:r>
      <w:proofErr w:type="gramStart"/>
      <w:r>
        <w:rPr>
          <w:sz w:val="14"/>
        </w:rPr>
        <w:t>Белорусского</w:t>
      </w:r>
      <w:proofErr w:type="gramEnd"/>
      <w:r>
        <w:rPr>
          <w:sz w:val="14"/>
        </w:rPr>
        <w:t xml:space="preserve"> государственного</w:t>
      </w:r>
    </w:p>
    <w:p w:rsidR="006E02C8" w:rsidRDefault="0089105B">
      <w:pPr>
        <w:shd w:val="clear" w:color="auto" w:fill="FFFFFF"/>
        <w:spacing w:line="176" w:lineRule="exact"/>
        <w:ind w:left="130" w:firstLine="590"/>
        <w:rPr>
          <w:sz w:val="14"/>
        </w:rPr>
      </w:pPr>
      <w:r>
        <w:rPr>
          <w:sz w:val="14"/>
        </w:rPr>
        <w:t xml:space="preserve">университета информатики и радиоэлектроники. </w:t>
      </w:r>
    </w:p>
    <w:p w:rsidR="0089549D" w:rsidRDefault="006E02C8" w:rsidP="006E02C8">
      <w:pPr>
        <w:shd w:val="clear" w:color="auto" w:fill="FFFFFF"/>
        <w:spacing w:line="176" w:lineRule="exact"/>
      </w:pPr>
      <w:r>
        <w:rPr>
          <w:sz w:val="14"/>
        </w:rPr>
        <w:t>Е</w:t>
      </w:r>
      <w:proofErr w:type="gramStart"/>
      <w:r w:rsidR="0089105B">
        <w:rPr>
          <w:i/>
          <w:sz w:val="14"/>
        </w:rPr>
        <w:t>,</w:t>
      </w:r>
      <w:r>
        <w:rPr>
          <w:i/>
          <w:sz w:val="14"/>
        </w:rPr>
        <w:t>Н</w:t>
      </w:r>
      <w:proofErr w:type="gramEnd"/>
      <w:r w:rsidR="0089105B">
        <w:rPr>
          <w:i/>
          <w:sz w:val="14"/>
        </w:rPr>
        <w:t xml:space="preserve">. Ворсин (заместитель главного редактора) - </w:t>
      </w:r>
      <w:r w:rsidR="0089105B">
        <w:rPr>
          <w:sz w:val="14"/>
        </w:rPr>
        <w:t>директор Республиканского</w:t>
      </w:r>
    </w:p>
    <w:p w:rsidR="0089549D" w:rsidRDefault="0089105B">
      <w:pPr>
        <w:shd w:val="clear" w:color="auto" w:fill="FFFFFF"/>
        <w:spacing w:line="176" w:lineRule="exact"/>
        <w:ind w:left="716"/>
      </w:pPr>
      <w:r>
        <w:rPr>
          <w:sz w:val="14"/>
        </w:rPr>
        <w:t>центра фи</w:t>
      </w:r>
      <w:r w:rsidR="006E02C8">
        <w:rPr>
          <w:sz w:val="14"/>
        </w:rPr>
        <w:t>з</w:t>
      </w:r>
      <w:r>
        <w:rPr>
          <w:sz w:val="14"/>
        </w:rPr>
        <w:t>воспитания и спорта учащихся и студентов Минобразования и</w:t>
      </w:r>
    </w:p>
    <w:p w:rsidR="0089549D" w:rsidRDefault="0089105B">
      <w:pPr>
        <w:shd w:val="clear" w:color="auto" w:fill="FFFFFF"/>
        <w:ind w:left="713"/>
      </w:pPr>
      <w:r>
        <w:rPr>
          <w:sz w:val="14"/>
        </w:rPr>
        <w:t>науки РБ.</w:t>
      </w:r>
    </w:p>
    <w:p w:rsidR="0089549D" w:rsidRDefault="0089105B">
      <w:pPr>
        <w:shd w:val="clear" w:color="auto" w:fill="FFFFFF"/>
        <w:spacing w:line="130" w:lineRule="exact"/>
        <w:ind w:left="698" w:right="25" w:hanging="587"/>
        <w:jc w:val="both"/>
      </w:pPr>
      <w:r>
        <w:rPr>
          <w:i/>
          <w:sz w:val="14"/>
        </w:rPr>
        <w:t>В</w:t>
      </w:r>
      <w:proofErr w:type="gramStart"/>
      <w:r>
        <w:rPr>
          <w:i/>
          <w:sz w:val="14"/>
        </w:rPr>
        <w:t>,</w:t>
      </w:r>
      <w:r w:rsidR="006E02C8">
        <w:rPr>
          <w:i/>
          <w:sz w:val="14"/>
        </w:rPr>
        <w:t>В</w:t>
      </w:r>
      <w:proofErr w:type="gramEnd"/>
      <w:r>
        <w:rPr>
          <w:i/>
          <w:sz w:val="14"/>
        </w:rPr>
        <w:t xml:space="preserve">. </w:t>
      </w:r>
      <w:proofErr w:type="spellStart"/>
      <w:r>
        <w:rPr>
          <w:i/>
          <w:sz w:val="14"/>
        </w:rPr>
        <w:t>Тимо</w:t>
      </w:r>
      <w:r w:rsidR="006E02C8">
        <w:rPr>
          <w:i/>
          <w:sz w:val="14"/>
        </w:rPr>
        <w:t>ш</w:t>
      </w:r>
      <w:r>
        <w:rPr>
          <w:i/>
          <w:sz w:val="14"/>
        </w:rPr>
        <w:t>енков</w:t>
      </w:r>
      <w:proofErr w:type="spellEnd"/>
      <w:r>
        <w:rPr>
          <w:i/>
          <w:sz w:val="14"/>
        </w:rPr>
        <w:t xml:space="preserve"> (заместитель главного редактора) - </w:t>
      </w:r>
      <w:proofErr w:type="spellStart"/>
      <w:r>
        <w:rPr>
          <w:sz w:val="14"/>
        </w:rPr>
        <w:t>к.п.н</w:t>
      </w:r>
      <w:proofErr w:type="spellEnd"/>
      <w:r>
        <w:rPr>
          <w:sz w:val="14"/>
        </w:rPr>
        <w:t>., доцент Белорусско</w:t>
      </w:r>
      <w:r>
        <w:rPr>
          <w:sz w:val="14"/>
        </w:rPr>
        <w:softHyphen/>
        <w:t>го аграрного-технического университета.</w:t>
      </w:r>
    </w:p>
    <w:p w:rsidR="0089549D" w:rsidRDefault="006E02C8">
      <w:pPr>
        <w:shd w:val="clear" w:color="auto" w:fill="FFFFFF"/>
        <w:spacing w:line="140" w:lineRule="exact"/>
        <w:ind w:left="673" w:right="36" w:hanging="583"/>
        <w:jc w:val="both"/>
      </w:pPr>
      <w:r>
        <w:rPr>
          <w:i/>
          <w:sz w:val="14"/>
        </w:rPr>
        <w:t>М</w:t>
      </w:r>
      <w:r w:rsidR="0089105B" w:rsidRPr="0089105B">
        <w:rPr>
          <w:i/>
          <w:sz w:val="14"/>
        </w:rPr>
        <w:t>.</w:t>
      </w:r>
      <w:r w:rsidR="0089105B">
        <w:rPr>
          <w:i/>
          <w:sz w:val="14"/>
        </w:rPr>
        <w:t xml:space="preserve">П. </w:t>
      </w:r>
      <w:proofErr w:type="spellStart"/>
      <w:r w:rsidR="0089105B">
        <w:rPr>
          <w:i/>
          <w:sz w:val="14"/>
        </w:rPr>
        <w:t>Жело</w:t>
      </w:r>
      <w:r>
        <w:rPr>
          <w:i/>
          <w:sz w:val="14"/>
        </w:rPr>
        <w:t>бкович</w:t>
      </w:r>
      <w:proofErr w:type="spellEnd"/>
      <w:r w:rsidR="0089105B">
        <w:rPr>
          <w:i/>
          <w:sz w:val="14"/>
        </w:rPr>
        <w:t xml:space="preserve"> (заместитель главного редактора) </w:t>
      </w:r>
      <w:r>
        <w:rPr>
          <w:i/>
          <w:sz w:val="14"/>
        </w:rPr>
        <w:t>-</w:t>
      </w:r>
      <w:r w:rsidR="0089105B">
        <w:rPr>
          <w:sz w:val="14"/>
        </w:rPr>
        <w:t xml:space="preserve"> </w:t>
      </w:r>
      <w:proofErr w:type="spellStart"/>
      <w:r w:rsidR="0089105B">
        <w:rPr>
          <w:sz w:val="14"/>
        </w:rPr>
        <w:t>допенг</w:t>
      </w:r>
      <w:proofErr w:type="spellEnd"/>
      <w:r w:rsidR="0089105B">
        <w:rPr>
          <w:sz w:val="14"/>
        </w:rPr>
        <w:t xml:space="preserve">. главный тренер Республиканского центра физического воспитания и </w:t>
      </w:r>
      <w:r w:rsidR="0089105B">
        <w:rPr>
          <w:spacing w:val="19"/>
          <w:sz w:val="14"/>
        </w:rPr>
        <w:t>спорта</w:t>
      </w:r>
      <w:r w:rsidR="0089105B">
        <w:rPr>
          <w:sz w:val="14"/>
        </w:rPr>
        <w:t xml:space="preserve"> учащихся и студентов, заслуженный тренер РБ.</w:t>
      </w:r>
    </w:p>
    <w:p w:rsidR="0089549D" w:rsidRDefault="0089105B">
      <w:pPr>
        <w:shd w:val="clear" w:color="auto" w:fill="FFFFFF"/>
        <w:spacing w:line="104" w:lineRule="exact"/>
        <w:ind w:left="670" w:right="54" w:hanging="590"/>
        <w:jc w:val="both"/>
      </w:pPr>
      <w:r>
        <w:rPr>
          <w:i/>
          <w:sz w:val="14"/>
        </w:rPr>
        <w:t xml:space="preserve">В.И. Щерба </w:t>
      </w:r>
      <w:r>
        <w:rPr>
          <w:sz w:val="14"/>
        </w:rPr>
        <w:t>— зав. кафедрой физической культуры Белорусского аграрного тех</w:t>
      </w:r>
      <w:r>
        <w:rPr>
          <w:sz w:val="14"/>
        </w:rPr>
        <w:softHyphen/>
        <w:t>нического университета'</w:t>
      </w:r>
    </w:p>
    <w:p w:rsidR="0089549D" w:rsidRDefault="0089105B">
      <w:pPr>
        <w:shd w:val="clear" w:color="auto" w:fill="FFFFFF"/>
        <w:spacing w:line="173" w:lineRule="exact"/>
        <w:ind w:left="652" w:right="68" w:hanging="583"/>
        <w:jc w:val="both"/>
      </w:pPr>
      <w:r>
        <w:rPr>
          <w:i/>
          <w:sz w:val="14"/>
        </w:rPr>
        <w:t>Н.Я. Петров</w:t>
      </w:r>
      <w:r w:rsidR="006E02C8">
        <w:rPr>
          <w:i/>
          <w:sz w:val="14"/>
        </w:rPr>
        <w:t xml:space="preserve"> -</w:t>
      </w:r>
      <w:r>
        <w:rPr>
          <w:sz w:val="14"/>
        </w:rPr>
        <w:t xml:space="preserve"> </w:t>
      </w:r>
      <w:proofErr w:type="gramStart"/>
      <w:r>
        <w:rPr>
          <w:sz w:val="14"/>
        </w:rPr>
        <w:t>к.б</w:t>
      </w:r>
      <w:proofErr w:type="gramEnd"/>
      <w:r>
        <w:rPr>
          <w:sz w:val="14"/>
        </w:rPr>
        <w:t xml:space="preserve">.н., профессор, зав. кафедрой </w:t>
      </w:r>
      <w:proofErr w:type="spellStart"/>
      <w:r>
        <w:rPr>
          <w:sz w:val="14"/>
        </w:rPr>
        <w:t>физвоспитанпя</w:t>
      </w:r>
      <w:proofErr w:type="spellEnd"/>
      <w:r>
        <w:rPr>
          <w:sz w:val="14"/>
        </w:rPr>
        <w:t xml:space="preserve"> и спорта Белорус</w:t>
      </w:r>
      <w:r>
        <w:rPr>
          <w:sz w:val="14"/>
        </w:rPr>
        <w:softHyphen/>
        <w:t>ского государственного университета информатики и радиоэлектроники.</w:t>
      </w:r>
    </w:p>
    <w:p w:rsidR="0089549D" w:rsidRDefault="0089105B">
      <w:pPr>
        <w:shd w:val="clear" w:color="auto" w:fill="FFFFFF"/>
        <w:spacing w:line="162" w:lineRule="exact"/>
        <w:ind w:left="58"/>
      </w:pPr>
      <w:r>
        <w:rPr>
          <w:i/>
          <w:sz w:val="14"/>
        </w:rPr>
        <w:t xml:space="preserve">В.М. Лебедев </w:t>
      </w:r>
      <w:r>
        <w:rPr>
          <w:sz w:val="14"/>
        </w:rPr>
        <w:t xml:space="preserve">— </w:t>
      </w:r>
      <w:proofErr w:type="spellStart"/>
      <w:proofErr w:type="gramStart"/>
      <w:r>
        <w:rPr>
          <w:sz w:val="14"/>
        </w:rPr>
        <w:t>д.б</w:t>
      </w:r>
      <w:proofErr w:type="gramEnd"/>
      <w:r>
        <w:rPr>
          <w:sz w:val="14"/>
        </w:rPr>
        <w:t>.п</w:t>
      </w:r>
      <w:proofErr w:type="spellEnd"/>
      <w:r>
        <w:rPr>
          <w:sz w:val="14"/>
        </w:rPr>
        <w:t>., профессор Белорусского государственного университета.</w:t>
      </w:r>
    </w:p>
    <w:p w:rsidR="0089549D" w:rsidRDefault="0089105B">
      <w:pPr>
        <w:shd w:val="clear" w:color="auto" w:fill="FFFFFF"/>
        <w:spacing w:line="162" w:lineRule="exact"/>
        <w:ind w:left="644" w:right="83" w:hanging="594"/>
        <w:jc w:val="both"/>
      </w:pPr>
      <w:r>
        <w:rPr>
          <w:i/>
          <w:sz w:val="14"/>
        </w:rPr>
        <w:t xml:space="preserve">Е.А. Масловский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д.п.н</w:t>
      </w:r>
      <w:proofErr w:type="spellEnd"/>
      <w:r>
        <w:rPr>
          <w:sz w:val="14"/>
        </w:rPr>
        <w:t xml:space="preserve">., профессор, зав, кафедрой </w:t>
      </w:r>
      <w:proofErr w:type="spellStart"/>
      <w:r>
        <w:rPr>
          <w:sz w:val="14"/>
        </w:rPr>
        <w:t>физвоспитанпя</w:t>
      </w:r>
      <w:proofErr w:type="spellEnd"/>
      <w:r>
        <w:rPr>
          <w:sz w:val="14"/>
        </w:rPr>
        <w:t xml:space="preserve"> и спорта Минского государственного лит </w:t>
      </w:r>
      <w:proofErr w:type="spellStart"/>
      <w:r>
        <w:rPr>
          <w:sz w:val="14"/>
        </w:rPr>
        <w:t>вистического</w:t>
      </w:r>
      <w:proofErr w:type="spellEnd"/>
      <w:r>
        <w:rPr>
          <w:sz w:val="14"/>
        </w:rPr>
        <w:t xml:space="preserve"> университета.</w:t>
      </w:r>
    </w:p>
    <w:p w:rsidR="0089549D" w:rsidRDefault="0089105B">
      <w:pPr>
        <w:shd w:val="clear" w:color="auto" w:fill="FFFFFF"/>
        <w:spacing w:line="115" w:lineRule="exact"/>
        <w:ind w:left="623" w:right="94" w:hanging="587"/>
        <w:jc w:val="both"/>
      </w:pPr>
      <w:r>
        <w:rPr>
          <w:i/>
          <w:sz w:val="14"/>
        </w:rPr>
        <w:t xml:space="preserve">А.В. Медведь </w:t>
      </w:r>
      <w:r>
        <w:rPr>
          <w:sz w:val="14"/>
        </w:rPr>
        <w:t>- профессор, зав. кафедрой спортивною совершенствования, Бело</w:t>
      </w:r>
      <w:r>
        <w:rPr>
          <w:sz w:val="14"/>
        </w:rPr>
        <w:softHyphen/>
        <w:t>русского государственного университета информатики и радиоэлектро</w:t>
      </w:r>
      <w:r>
        <w:rPr>
          <w:sz w:val="14"/>
        </w:rPr>
        <w:softHyphen/>
        <w:t>ники.</w:t>
      </w:r>
    </w:p>
    <w:p w:rsidR="0089549D" w:rsidRDefault="0089105B">
      <w:pPr>
        <w:shd w:val="clear" w:color="auto" w:fill="FFFFFF"/>
        <w:spacing w:line="97" w:lineRule="exact"/>
        <w:ind w:left="605" w:right="119" w:hanging="580"/>
        <w:jc w:val="both"/>
      </w:pPr>
      <w:r>
        <w:rPr>
          <w:i/>
          <w:sz w:val="14"/>
        </w:rPr>
        <w:t xml:space="preserve">О.А. Михневич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к.п.н</w:t>
      </w:r>
      <w:proofErr w:type="spellEnd"/>
      <w:proofErr w:type="gramStart"/>
      <w:r>
        <w:rPr>
          <w:sz w:val="14"/>
        </w:rPr>
        <w:t xml:space="preserve">.. </w:t>
      </w:r>
      <w:proofErr w:type="gramEnd"/>
      <w:r>
        <w:rPr>
          <w:sz w:val="14"/>
        </w:rPr>
        <w:t>доцент, зав. кафедрой физвоспитания и спорта Белорус</w:t>
      </w:r>
      <w:r>
        <w:rPr>
          <w:sz w:val="14"/>
        </w:rPr>
        <w:softHyphen/>
        <w:t>ской Академии музыки.</w:t>
      </w:r>
    </w:p>
    <w:p w:rsidR="0089549D" w:rsidRDefault="006E02C8">
      <w:pPr>
        <w:shd w:val="clear" w:color="auto" w:fill="FFFFFF"/>
        <w:spacing w:line="112" w:lineRule="exact"/>
        <w:ind w:left="594" w:right="122" w:hanging="583"/>
        <w:jc w:val="both"/>
      </w:pPr>
      <w:r>
        <w:rPr>
          <w:sz w:val="14"/>
        </w:rPr>
        <w:t>Е.К</w:t>
      </w:r>
      <w:r w:rsidR="0089105B">
        <w:rPr>
          <w:sz w:val="14"/>
        </w:rPr>
        <w:t xml:space="preserve">. </w:t>
      </w:r>
      <w:proofErr w:type="spellStart"/>
      <w:r w:rsidR="0089105B">
        <w:rPr>
          <w:i/>
          <w:sz w:val="14"/>
        </w:rPr>
        <w:t>Кулинкович</w:t>
      </w:r>
      <w:proofErr w:type="spellEnd"/>
      <w:r w:rsidR="0089105B">
        <w:rPr>
          <w:i/>
          <w:sz w:val="14"/>
        </w:rPr>
        <w:t xml:space="preserve"> </w:t>
      </w:r>
      <w:r w:rsidR="0089105B">
        <w:rPr>
          <w:sz w:val="14"/>
        </w:rPr>
        <w:t xml:space="preserve">— </w:t>
      </w:r>
      <w:proofErr w:type="spellStart"/>
      <w:r w:rsidR="0089105B">
        <w:rPr>
          <w:sz w:val="14"/>
        </w:rPr>
        <w:t>к.п.н</w:t>
      </w:r>
      <w:proofErr w:type="spellEnd"/>
      <w:r w:rsidR="0089105B">
        <w:rPr>
          <w:sz w:val="14"/>
        </w:rPr>
        <w:t>., доцент, зав, кафедрой Белорусского государственного экономического университета.</w:t>
      </w:r>
    </w:p>
    <w:p w:rsidR="0089549D" w:rsidRDefault="0089105B">
      <w:pPr>
        <w:framePr w:h="231" w:hRule="exact" w:hSpace="40" w:wrap="around" w:vAnchor="text" w:hAnchor="text" w:x="2546" w:y="764"/>
        <w:shd w:val="clear" w:color="auto" w:fill="FFFFFF"/>
      </w:pPr>
      <w:proofErr w:type="gramStart"/>
      <w:r>
        <w:rPr>
          <w:sz w:val="14"/>
        </w:rPr>
        <w:t xml:space="preserve">Ответственный за выпуск </w:t>
      </w:r>
      <w:proofErr w:type="spellStart"/>
      <w:r>
        <w:rPr>
          <w:sz w:val="14"/>
        </w:rPr>
        <w:t>М.П.Желобкович</w:t>
      </w:r>
      <w:proofErr w:type="spellEnd"/>
      <w:proofErr w:type="gramEnd"/>
    </w:p>
    <w:p w:rsidR="0089549D" w:rsidRDefault="0089105B">
      <w:pPr>
        <w:framePr w:w="1307" w:h="674" w:hRule="exact" w:hSpace="40" w:wrap="notBeside" w:vAnchor="text" w:hAnchor="text" w:x="2996" w:y="3518"/>
        <w:shd w:val="clear" w:color="auto" w:fill="FFFFFF"/>
        <w:spacing w:line="151" w:lineRule="exact"/>
        <w:ind w:firstLine="104"/>
      </w:pPr>
      <w:r>
        <w:rPr>
          <w:sz w:val="14"/>
        </w:rPr>
        <w:t xml:space="preserve">© Министерство образования и пауки </w:t>
      </w:r>
      <w:r>
        <w:rPr>
          <w:spacing w:val="-2"/>
          <w:sz w:val="14"/>
        </w:rPr>
        <w:t>Республики Беларусь,</w:t>
      </w:r>
    </w:p>
    <w:p w:rsidR="0089549D" w:rsidRDefault="0089105B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  <w:r>
        <w:rPr>
          <w:spacing w:val="-2"/>
          <w:sz w:val="14"/>
        </w:rPr>
        <w:t>19</w:t>
      </w:r>
      <w:r w:rsidR="006E02C8">
        <w:rPr>
          <w:spacing w:val="-2"/>
          <w:sz w:val="14"/>
        </w:rPr>
        <w:t>96</w:t>
      </w:r>
      <w:r>
        <w:rPr>
          <w:spacing w:val="-2"/>
          <w:sz w:val="14"/>
        </w:rPr>
        <w:t xml:space="preserve"> .</w:t>
      </w: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76B60" w:rsidRDefault="00976B60">
      <w:pPr>
        <w:framePr w:w="1307" w:h="674" w:hRule="exact" w:hSpace="40" w:wrap="notBeside" w:vAnchor="text" w:hAnchor="text" w:x="2996" w:y="3518"/>
        <w:shd w:val="clear" w:color="auto" w:fill="FFFFFF"/>
        <w:ind w:left="572"/>
      </w:pPr>
    </w:p>
    <w:p w:rsidR="0089549D" w:rsidRDefault="0089105B">
      <w:pPr>
        <w:shd w:val="clear" w:color="auto" w:fill="FFFFFF"/>
      </w:pPr>
      <w:r>
        <w:rPr>
          <w:i/>
          <w:sz w:val="14"/>
        </w:rPr>
        <w:t xml:space="preserve">Р.Н. Медников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к</w:t>
      </w:r>
      <w:proofErr w:type="gramStart"/>
      <w:r>
        <w:rPr>
          <w:sz w:val="14"/>
        </w:rPr>
        <w:t>.п</w:t>
      </w:r>
      <w:proofErr w:type="gramEnd"/>
      <w:r>
        <w:rPr>
          <w:sz w:val="14"/>
        </w:rPr>
        <w:t>;н</w:t>
      </w:r>
      <w:proofErr w:type="spellEnd"/>
      <w:r>
        <w:rPr>
          <w:sz w:val="14"/>
        </w:rPr>
        <w:t>., доцент Белорусского государственною университета.</w:t>
      </w: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976B60" w:rsidRDefault="00976B60" w:rsidP="006E02C8">
      <w:pPr>
        <w:shd w:val="clear" w:color="auto" w:fill="FFFFFF"/>
        <w:spacing w:before="94" w:line="155" w:lineRule="exact"/>
        <w:ind w:left="58"/>
        <w:jc w:val="center"/>
      </w:pPr>
    </w:p>
    <w:p w:rsidR="00CE0757" w:rsidRDefault="00CE0757" w:rsidP="00976B60">
      <w:pPr>
        <w:shd w:val="clear" w:color="auto" w:fill="FFFFFF"/>
        <w:spacing w:before="140" w:line="162" w:lineRule="exact"/>
        <w:ind w:left="1498" w:hanging="1242"/>
        <w:rPr>
          <w:sz w:val="14"/>
        </w:rPr>
      </w:pPr>
    </w:p>
    <w:p w:rsidR="003D630B" w:rsidRDefault="00976B60" w:rsidP="003D630B">
      <w:pPr>
        <w:shd w:val="clear" w:color="auto" w:fill="FFFFFF"/>
        <w:spacing w:before="140" w:line="162" w:lineRule="exact"/>
        <w:ind w:left="1498" w:hanging="1242"/>
        <w:jc w:val="center"/>
        <w:rPr>
          <w:sz w:val="14"/>
        </w:rPr>
      </w:pPr>
      <w:r>
        <w:rPr>
          <w:sz w:val="14"/>
        </w:rPr>
        <w:t>ПЕДАГОГИЧЕСКАЯ ПРАКТИКА КАК КОМПОНЕНТ ПОДГОТОВКИ</w:t>
      </w:r>
    </w:p>
    <w:p w:rsidR="00976B60" w:rsidRDefault="00976B60" w:rsidP="003D630B">
      <w:pPr>
        <w:shd w:val="clear" w:color="auto" w:fill="FFFFFF"/>
        <w:spacing w:before="140" w:line="162" w:lineRule="exact"/>
        <w:ind w:left="1498" w:hanging="1242"/>
        <w:jc w:val="center"/>
      </w:pPr>
      <w:r>
        <w:rPr>
          <w:sz w:val="14"/>
        </w:rPr>
        <w:t>СТУДЕНТОВ К РАБОТЕ В ШКОЛЕ</w:t>
      </w:r>
    </w:p>
    <w:p w:rsidR="00976B60" w:rsidRDefault="00976B60" w:rsidP="00976B60">
      <w:pPr>
        <w:shd w:val="clear" w:color="auto" w:fill="FFFFFF"/>
        <w:spacing w:before="144"/>
        <w:ind w:left="1199"/>
      </w:pPr>
      <w:proofErr w:type="spellStart"/>
      <w:r>
        <w:rPr>
          <w:b/>
          <w:sz w:val="14"/>
        </w:rPr>
        <w:t>И.А.Мелешко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И.В.Григорсвнч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А.А.Вашкевич</w:t>
      </w:r>
      <w:proofErr w:type="spellEnd"/>
    </w:p>
    <w:p w:rsidR="00976B60" w:rsidRDefault="00976B60" w:rsidP="00976B60">
      <w:pPr>
        <w:shd w:val="clear" w:color="auto" w:fill="FFFFFF"/>
        <w:ind w:left="785"/>
      </w:pPr>
      <w:r>
        <w:rPr>
          <w:sz w:val="14"/>
        </w:rPr>
        <w:t>Белорусский государственный педагогический университет</w:t>
      </w:r>
    </w:p>
    <w:p w:rsidR="00020EBF" w:rsidRDefault="00976B60" w:rsidP="00976B60">
      <w:pPr>
        <w:shd w:val="clear" w:color="auto" w:fill="FFFFFF"/>
        <w:spacing w:before="90" w:line="155" w:lineRule="exact"/>
        <w:ind w:right="18" w:firstLine="425"/>
        <w:jc w:val="both"/>
        <w:rPr>
          <w:sz w:val="14"/>
        </w:rPr>
      </w:pPr>
      <w:r>
        <w:rPr>
          <w:sz w:val="14"/>
        </w:rPr>
        <w:t>Педагогической практике принадлежит ведущая роль в системе профессио</w:t>
      </w:r>
      <w:r>
        <w:rPr>
          <w:sz w:val="14"/>
        </w:rPr>
        <w:softHyphen/>
        <w:t xml:space="preserve">нальной </w:t>
      </w:r>
    </w:p>
    <w:p w:rsidR="00976B60" w:rsidRDefault="00976B60" w:rsidP="00020EBF">
      <w:pPr>
        <w:shd w:val="clear" w:color="auto" w:fill="FFFFFF"/>
        <w:spacing w:before="90" w:line="155" w:lineRule="exact"/>
        <w:ind w:right="18"/>
        <w:jc w:val="both"/>
      </w:pPr>
      <w:r>
        <w:rPr>
          <w:sz w:val="14"/>
        </w:rPr>
        <w:t>подготовки студентов. Она является связующим звеном между процессом</w:t>
      </w:r>
    </w:p>
    <w:p w:rsidR="00976B60" w:rsidRDefault="00976B60" w:rsidP="00976B60">
      <w:pPr>
        <w:shd w:val="clear" w:color="auto" w:fill="FFFFFF"/>
        <w:tabs>
          <w:tab w:val="left" w:leader="dot" w:pos="738"/>
        </w:tabs>
        <w:spacing w:before="54"/>
        <w:rPr>
          <w:sz w:val="14"/>
        </w:rPr>
      </w:pPr>
      <w:r>
        <w:rPr>
          <w:sz w:val="14"/>
        </w:rPr>
        <w:t xml:space="preserve">обучения и </w:t>
      </w:r>
      <w:proofErr w:type="spellStart"/>
      <w:r>
        <w:rPr>
          <w:sz w:val="14"/>
        </w:rPr>
        <w:t>самосгоягельной</w:t>
      </w:r>
      <w:proofErr w:type="spellEnd"/>
      <w:r>
        <w:rPr>
          <w:sz w:val="14"/>
        </w:rPr>
        <w:t xml:space="preserve"> работой в школе, вооружает опытом педагогической деятельности.</w:t>
      </w:r>
    </w:p>
    <w:p w:rsidR="00A73CA5" w:rsidRDefault="00A73CA5" w:rsidP="00A73CA5">
      <w:pPr>
        <w:shd w:val="clear" w:color="auto" w:fill="FFFFFF"/>
        <w:tabs>
          <w:tab w:val="left" w:pos="1148"/>
        </w:tabs>
        <w:spacing w:line="158" w:lineRule="exact"/>
        <w:ind w:firstLine="567"/>
      </w:pPr>
      <w:r>
        <w:rPr>
          <w:smallCaps/>
          <w:sz w:val="14"/>
        </w:rPr>
        <w:t xml:space="preserve">С целью </w:t>
      </w:r>
      <w:r w:rsidRPr="00D100B9">
        <w:rPr>
          <w:sz w:val="14"/>
        </w:rPr>
        <w:t xml:space="preserve"> </w:t>
      </w:r>
      <w:r>
        <w:rPr>
          <w:sz w:val="14"/>
        </w:rPr>
        <w:t xml:space="preserve">совершенствования подготовки студентов к работе в школе по физическому воспитанию, было проведено наблюдение в СШ №128 и 130 г. Минска. Оно </w:t>
      </w:r>
      <w:r>
        <w:rPr>
          <w:sz w:val="14"/>
        </w:rPr>
        <w:lastRenderedPageBreak/>
        <w:t>проводилось з</w:t>
      </w:r>
      <w:proofErr w:type="gramStart"/>
      <w:r>
        <w:rPr>
          <w:sz w:val="14"/>
          <w:lang w:val="en-US"/>
        </w:rPr>
        <w:t>a</w:t>
      </w:r>
      <w:proofErr w:type="gramEnd"/>
      <w:r w:rsidRPr="00D100B9">
        <w:rPr>
          <w:sz w:val="14"/>
        </w:rPr>
        <w:t xml:space="preserve"> </w:t>
      </w:r>
      <w:r>
        <w:rPr>
          <w:sz w:val="14"/>
        </w:rPr>
        <w:t>студентами-практикантами факультета начальных классов БГПУ на предмет</w:t>
      </w:r>
      <w:r w:rsidRPr="00D100B9">
        <w:rPr>
          <w:sz w:val="14"/>
        </w:rPr>
        <w:t xml:space="preserve"> </w:t>
      </w:r>
      <w:r>
        <w:rPr>
          <w:sz w:val="14"/>
        </w:rPr>
        <w:t>их готовности к предстоящей работе.</w:t>
      </w:r>
    </w:p>
    <w:p w:rsidR="00A73CA5" w:rsidRDefault="00A73CA5" w:rsidP="00A73CA5">
      <w:pPr>
        <w:shd w:val="clear" w:color="auto" w:fill="FFFFFF"/>
        <w:spacing w:line="158" w:lineRule="exact"/>
        <w:ind w:right="7" w:firstLine="426"/>
        <w:jc w:val="center"/>
      </w:pPr>
      <w:r>
        <w:rPr>
          <w:sz w:val="14"/>
        </w:rPr>
        <w:t xml:space="preserve">Приведенные исследования показали, что студенты </w:t>
      </w:r>
      <w:proofErr w:type="gramStart"/>
      <w:r>
        <w:rPr>
          <w:sz w:val="14"/>
        </w:rPr>
        <w:t>умело</w:t>
      </w:r>
      <w:proofErr w:type="gramEnd"/>
      <w:r>
        <w:rPr>
          <w:sz w:val="14"/>
        </w:rPr>
        <w:t xml:space="preserve">  организуют занимающихся, хорошо владеют методами обучения и исправления ошибок, приемами</w:t>
      </w:r>
    </w:p>
    <w:p w:rsidR="00A73CA5" w:rsidRDefault="00A73CA5" w:rsidP="00A73CA5">
      <w:pPr>
        <w:shd w:val="clear" w:color="auto" w:fill="FFFFFF"/>
        <w:spacing w:line="158" w:lineRule="exact"/>
        <w:ind w:right="11"/>
      </w:pPr>
      <w:r>
        <w:rPr>
          <w:sz w:val="14"/>
        </w:rPr>
        <w:t>регулирования нагрузки и определения ее объема, имеют опрятный внешний вид, обладают  тактом при общении с учениками. Однако учебный материал по частям урока</w:t>
      </w:r>
    </w:p>
    <w:p w:rsidR="00A73CA5" w:rsidRDefault="00A73CA5" w:rsidP="00A73CA5">
      <w:pPr>
        <w:shd w:val="clear" w:color="auto" w:fill="FFFFFF"/>
        <w:spacing w:line="158" w:lineRule="exact"/>
        <w:ind w:right="7"/>
      </w:pPr>
      <w:r w:rsidRPr="00D100B9">
        <w:rPr>
          <w:sz w:val="14"/>
        </w:rPr>
        <w:t xml:space="preserve"> </w:t>
      </w:r>
      <w:r>
        <w:rPr>
          <w:sz w:val="14"/>
        </w:rPr>
        <w:t xml:space="preserve">они распределяют нерационально, порой он не соответствует задачам, упражнения </w:t>
      </w:r>
      <w:r w:rsidRPr="00D100B9">
        <w:rPr>
          <w:sz w:val="14"/>
        </w:rPr>
        <w:t xml:space="preserve"> </w:t>
      </w:r>
      <w:r>
        <w:rPr>
          <w:sz w:val="14"/>
        </w:rPr>
        <w:t xml:space="preserve">подготовительной части </w:t>
      </w:r>
      <w:proofErr w:type="spellStart"/>
      <w:r>
        <w:rPr>
          <w:sz w:val="14"/>
        </w:rPr>
        <w:t>нецеленаправлены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неспецефичкы</w:t>
      </w:r>
      <w:proofErr w:type="spellEnd"/>
      <w:r>
        <w:rPr>
          <w:sz w:val="14"/>
        </w:rPr>
        <w:t>, вызывает сложности</w:t>
      </w:r>
    </w:p>
    <w:p w:rsidR="00A73CA5" w:rsidRDefault="00A73CA5" w:rsidP="00A73CA5">
      <w:pPr>
        <w:shd w:val="clear" w:color="auto" w:fill="FFFFFF"/>
        <w:spacing w:line="158" w:lineRule="exact"/>
        <w:ind w:right="1562"/>
      </w:pPr>
      <w:r>
        <w:rPr>
          <w:sz w:val="14"/>
        </w:rPr>
        <w:t>определение интенсивности упражнений.</w:t>
      </w:r>
    </w:p>
    <w:p w:rsidR="00A73CA5" w:rsidRDefault="00A73CA5" w:rsidP="00A73CA5">
      <w:pPr>
        <w:shd w:val="clear" w:color="auto" w:fill="FFFFFF"/>
        <w:spacing w:line="158" w:lineRule="exact"/>
        <w:ind w:right="11"/>
        <w:jc w:val="right"/>
      </w:pPr>
      <w:r>
        <w:rPr>
          <w:sz w:val="14"/>
        </w:rPr>
        <w:t>В процессе педагогической практики происходит развитие и совершенство-</w:t>
      </w:r>
    </w:p>
    <w:p w:rsidR="00A73CA5" w:rsidRDefault="00A73CA5" w:rsidP="00A73CA5">
      <w:pPr>
        <w:shd w:val="clear" w:color="auto" w:fill="FFFFFF"/>
        <w:spacing w:line="158" w:lineRule="exact"/>
        <w:ind w:right="11"/>
      </w:pPr>
      <w:proofErr w:type="spellStart"/>
      <w:r>
        <w:rPr>
          <w:sz w:val="14"/>
        </w:rPr>
        <w:t>вание</w:t>
      </w:r>
      <w:proofErr w:type="spellEnd"/>
      <w:r w:rsidRPr="00D100B9">
        <w:rPr>
          <w:sz w:val="14"/>
        </w:rPr>
        <w:t xml:space="preserve"> </w:t>
      </w:r>
      <w:r>
        <w:rPr>
          <w:sz w:val="14"/>
        </w:rPr>
        <w:t xml:space="preserve">основ общепедагогических умений и навыков студентов; формирование у них специальных педагогических умений по физическому воспитанию. Будущие  учителя </w:t>
      </w:r>
      <w:proofErr w:type="spellStart"/>
      <w:r>
        <w:rPr>
          <w:sz w:val="14"/>
        </w:rPr>
        <w:t>учаться</w:t>
      </w:r>
      <w:proofErr w:type="spellEnd"/>
      <w:r>
        <w:rPr>
          <w:sz w:val="14"/>
        </w:rPr>
        <w:t xml:space="preserve"> применять знания, полученные в вузе, углубляют их, овладевают творческим подходом к педагогической деятельности. А выявленные недостатки позволяют внести коррективы в учебный процесс студентов по теории и методике физического воспитания.</w:t>
      </w:r>
    </w:p>
    <w:p w:rsidR="00A73CA5" w:rsidRDefault="00A73CA5" w:rsidP="00976B60">
      <w:pPr>
        <w:shd w:val="clear" w:color="auto" w:fill="FFFFFF"/>
        <w:tabs>
          <w:tab w:val="left" w:leader="dot" w:pos="738"/>
        </w:tabs>
        <w:spacing w:before="54"/>
      </w:pPr>
      <w:bookmarkStart w:id="0" w:name="_GoBack"/>
      <w:bookmarkEnd w:id="0"/>
    </w:p>
    <w:p w:rsidR="00CE0757" w:rsidRDefault="00CE0757" w:rsidP="00976B60">
      <w:pPr>
        <w:shd w:val="clear" w:color="auto" w:fill="FFFFFF"/>
        <w:spacing w:before="158" w:line="162" w:lineRule="exact"/>
        <w:ind w:left="569"/>
        <w:rPr>
          <w:sz w:val="14"/>
        </w:rPr>
      </w:pPr>
    </w:p>
    <w:p w:rsidR="00976B60" w:rsidRDefault="00976B60" w:rsidP="00976B60">
      <w:pPr>
        <w:shd w:val="clear" w:color="auto" w:fill="FFFFFF"/>
        <w:spacing w:line="158" w:lineRule="exact"/>
        <w:ind w:right="54"/>
        <w:jc w:val="right"/>
      </w:pPr>
    </w:p>
    <w:p w:rsidR="00976B60" w:rsidRDefault="00976B60" w:rsidP="00976B60">
      <w:pPr>
        <w:sectPr w:rsidR="00976B60">
          <w:type w:val="continuous"/>
          <w:pgSz w:w="16834" w:h="11909"/>
          <w:pgMar w:top="1440" w:right="4022" w:bottom="360" w:left="1440" w:header="720" w:footer="720" w:gutter="0"/>
          <w:cols w:num="2" w:space="720" w:equalWidth="0">
            <w:col w:w="5490" w:space="418"/>
            <w:col w:w="5464"/>
          </w:cols>
        </w:sectPr>
      </w:pPr>
    </w:p>
    <w:p w:rsidR="00E67F13" w:rsidRDefault="00E67F13" w:rsidP="00E67F13">
      <w:pPr>
        <w:shd w:val="clear" w:color="auto" w:fill="FFFFFF"/>
        <w:spacing w:before="184" w:line="155" w:lineRule="exact"/>
        <w:ind w:left="1073" w:right="576" w:firstLine="1170"/>
        <w:rPr>
          <w:sz w:val="16"/>
        </w:rPr>
      </w:pPr>
    </w:p>
    <w:p w:rsidR="00E67F13" w:rsidRDefault="00E67F13" w:rsidP="00E67F13">
      <w:pPr>
        <w:shd w:val="clear" w:color="auto" w:fill="FFFFFF"/>
        <w:spacing w:before="184" w:line="155" w:lineRule="exact"/>
        <w:ind w:left="1073" w:right="576" w:firstLine="1170"/>
        <w:rPr>
          <w:sz w:val="16"/>
        </w:rPr>
      </w:pPr>
    </w:p>
    <w:p w:rsidR="00E67F13" w:rsidRDefault="00E67F13" w:rsidP="00E67F13">
      <w:pPr>
        <w:shd w:val="clear" w:color="auto" w:fill="FFFFFF"/>
        <w:spacing w:before="184" w:line="155" w:lineRule="exact"/>
        <w:ind w:left="1073" w:right="576" w:firstLine="1170"/>
        <w:rPr>
          <w:sz w:val="16"/>
        </w:rPr>
      </w:pPr>
      <w:r>
        <w:rPr>
          <w:sz w:val="16"/>
        </w:rPr>
        <w:t xml:space="preserve">НАУЧНОЕ ИЗДАНИЕ </w:t>
      </w:r>
    </w:p>
    <w:p w:rsidR="00E67F13" w:rsidRDefault="00E67F13" w:rsidP="00E67F13">
      <w:pPr>
        <w:shd w:val="clear" w:color="auto" w:fill="FFFFFF"/>
        <w:spacing w:before="184" w:line="155" w:lineRule="exact"/>
        <w:ind w:left="1073" w:right="576"/>
      </w:pPr>
      <w:r>
        <w:rPr>
          <w:spacing w:val="-3"/>
          <w:sz w:val="16"/>
        </w:rPr>
        <w:t>Актуальные проблемы физического воспитания студентов</w:t>
      </w:r>
    </w:p>
    <w:p w:rsidR="00E67F13" w:rsidRDefault="00E67F13" w:rsidP="00E67F13">
      <w:pPr>
        <w:shd w:val="clear" w:color="auto" w:fill="FFFFFF"/>
        <w:spacing w:before="14" w:line="158" w:lineRule="exact"/>
        <w:ind w:left="2012" w:right="288" w:hanging="1260"/>
      </w:pPr>
      <w:r>
        <w:rPr>
          <w:spacing w:val="-3"/>
          <w:sz w:val="16"/>
        </w:rPr>
        <w:t xml:space="preserve">Тезисы докладов Международной научно-прикладной конференции </w:t>
      </w:r>
      <w:r>
        <w:rPr>
          <w:sz w:val="16"/>
        </w:rPr>
        <w:t>(Минск, 18-20 сентября 1996г.).</w:t>
      </w:r>
    </w:p>
    <w:p w:rsidR="00E67F13" w:rsidRDefault="00E67F13" w:rsidP="00E67F13">
      <w:pPr>
        <w:shd w:val="clear" w:color="auto" w:fill="FFFFFF"/>
        <w:spacing w:before="90"/>
        <w:ind w:left="2232"/>
      </w:pPr>
      <w:r>
        <w:rPr>
          <w:spacing w:val="-2"/>
          <w:sz w:val="16"/>
        </w:rPr>
        <w:t xml:space="preserve">Редактор </w:t>
      </w:r>
      <w:proofErr w:type="spellStart"/>
      <w:r>
        <w:rPr>
          <w:spacing w:val="-2"/>
          <w:sz w:val="16"/>
        </w:rPr>
        <w:t>Т.Г.Минчукова</w:t>
      </w:r>
      <w:proofErr w:type="spellEnd"/>
    </w:p>
    <w:p w:rsidR="00E67F13" w:rsidRDefault="00E67F13" w:rsidP="00E67F13">
      <w:pPr>
        <w:shd w:val="clear" w:color="auto" w:fill="FFFFFF"/>
        <w:spacing w:before="115" w:line="158" w:lineRule="exact"/>
        <w:ind w:left="410"/>
        <w:jc w:val="center"/>
      </w:pPr>
      <w:r>
        <w:rPr>
          <w:spacing w:val="-3"/>
          <w:sz w:val="16"/>
        </w:rPr>
        <w:t>Подписано в печать 10.09.1996</w:t>
      </w:r>
    </w:p>
    <w:p w:rsidR="00E67F13" w:rsidRDefault="00E67F13" w:rsidP="00E67F13">
      <w:pPr>
        <w:shd w:val="clear" w:color="auto" w:fill="FFFFFF"/>
        <w:spacing w:line="158" w:lineRule="exact"/>
        <w:ind w:left="414"/>
        <w:jc w:val="center"/>
      </w:pPr>
      <w:r>
        <w:rPr>
          <w:spacing w:val="-4"/>
          <w:sz w:val="16"/>
        </w:rPr>
        <w:t>Формат 60x84/16. Бумага офсетная, 70 г/м</w:t>
      </w:r>
      <w:proofErr w:type="gramStart"/>
      <w:r>
        <w:rPr>
          <w:spacing w:val="-4"/>
          <w:sz w:val="16"/>
          <w:vertAlign w:val="superscript"/>
        </w:rPr>
        <w:t>2</w:t>
      </w:r>
      <w:proofErr w:type="gramEnd"/>
      <w:r>
        <w:rPr>
          <w:spacing w:val="-4"/>
          <w:sz w:val="16"/>
        </w:rPr>
        <w:t>.</w:t>
      </w:r>
    </w:p>
    <w:p w:rsidR="00E67F13" w:rsidRDefault="00E67F13" w:rsidP="00E67F13">
      <w:pPr>
        <w:shd w:val="clear" w:color="auto" w:fill="FFFFFF"/>
        <w:spacing w:line="158" w:lineRule="exact"/>
        <w:ind w:left="432"/>
        <w:jc w:val="center"/>
      </w:pPr>
      <w:r>
        <w:rPr>
          <w:spacing w:val="-2"/>
          <w:sz w:val="16"/>
        </w:rPr>
        <w:t xml:space="preserve">Печать офсетная. Уел </w:t>
      </w:r>
      <w:proofErr w:type="spellStart"/>
      <w:r>
        <w:rPr>
          <w:spacing w:val="-2"/>
          <w:sz w:val="16"/>
        </w:rPr>
        <w:t>печ</w:t>
      </w:r>
      <w:proofErr w:type="spellEnd"/>
      <w:r>
        <w:rPr>
          <w:spacing w:val="-2"/>
          <w:sz w:val="16"/>
        </w:rPr>
        <w:t>. л. 7,2. Уч. изд. л. 10,17.</w:t>
      </w:r>
    </w:p>
    <w:p w:rsidR="00E67F13" w:rsidRDefault="00E67F13" w:rsidP="00E67F13">
      <w:pPr>
        <w:shd w:val="clear" w:color="auto" w:fill="FFFFFF"/>
        <w:spacing w:line="158" w:lineRule="exact"/>
        <w:ind w:left="446"/>
        <w:jc w:val="center"/>
      </w:pPr>
      <w:r>
        <w:rPr>
          <w:spacing w:val="-4"/>
          <w:sz w:val="16"/>
        </w:rPr>
        <w:t>Тираж 15.0 экз. Заказ №19.</w:t>
      </w:r>
    </w:p>
    <w:p w:rsidR="00E67F13" w:rsidRDefault="00E67F13" w:rsidP="00E67F13">
      <w:pPr>
        <w:shd w:val="clear" w:color="auto" w:fill="FFFFFF"/>
        <w:spacing w:line="158" w:lineRule="exact"/>
        <w:ind w:left="450"/>
        <w:jc w:val="center"/>
      </w:pPr>
      <w:r>
        <w:rPr>
          <w:spacing w:val="-1"/>
          <w:sz w:val="16"/>
        </w:rPr>
        <w:t>Отпечатано в типографии НПО "НИМ"</w:t>
      </w:r>
    </w:p>
    <w:p w:rsidR="00E67F13" w:rsidRDefault="00E67F13" w:rsidP="00E67F13">
      <w:pPr>
        <w:shd w:val="clear" w:color="auto" w:fill="FFFFFF"/>
        <w:spacing w:before="1656"/>
        <w:ind w:left="311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124</w:t>
      </w:r>
    </w:p>
    <w:p w:rsidR="00E67F13" w:rsidRDefault="00E67F13" w:rsidP="00E67F13">
      <w:pPr>
        <w:shd w:val="clear" w:color="auto" w:fill="FFFFFF"/>
        <w:spacing w:before="1656"/>
        <w:ind w:left="3110"/>
      </w:pPr>
    </w:p>
    <w:p w:rsidR="00020EBF" w:rsidRDefault="00020EBF" w:rsidP="006E02C8">
      <w:pPr>
        <w:shd w:val="clear" w:color="auto" w:fill="FFFFFF"/>
        <w:spacing w:before="94" w:line="155" w:lineRule="exact"/>
        <w:ind w:left="58"/>
        <w:jc w:val="center"/>
      </w:pPr>
    </w:p>
    <w:p w:rsidR="00E67F13" w:rsidRDefault="00E67F13" w:rsidP="006E02C8">
      <w:pPr>
        <w:shd w:val="clear" w:color="auto" w:fill="FFFFFF"/>
        <w:spacing w:before="94" w:line="155" w:lineRule="exact"/>
        <w:ind w:left="58"/>
        <w:jc w:val="center"/>
      </w:pPr>
    </w:p>
    <w:p w:rsidR="00084CD4" w:rsidRPr="00084CD4" w:rsidRDefault="0089105B" w:rsidP="00084CD4">
      <w:pPr>
        <w:pStyle w:val="2"/>
        <w:spacing w:after="0"/>
        <w:ind w:left="0" w:right="-80" w:firstLine="709"/>
        <w:jc w:val="both"/>
        <w:rPr>
          <w:sz w:val="20"/>
          <w:szCs w:val="20"/>
          <w:lang w:eastAsia="en-US"/>
        </w:rPr>
      </w:pPr>
      <w:r>
        <w:br w:type="column"/>
      </w:r>
      <w:r w:rsidR="00E67F13" w:rsidRPr="00E67F13">
        <w:rPr>
          <w:sz w:val="20"/>
          <w:szCs w:val="20"/>
        </w:rPr>
        <w:lastRenderedPageBreak/>
        <w:t>Мелешко, И.А.</w:t>
      </w:r>
      <w:r w:rsidR="00E67F13" w:rsidRPr="00E67F13">
        <w:rPr>
          <w:b/>
          <w:sz w:val="20"/>
          <w:szCs w:val="20"/>
        </w:rPr>
        <w:t xml:space="preserve">  </w:t>
      </w:r>
      <w:r w:rsidR="00E67F13" w:rsidRPr="00084CD4">
        <w:rPr>
          <w:sz w:val="20"/>
          <w:szCs w:val="20"/>
        </w:rPr>
        <w:t xml:space="preserve">Педагогическая практика как компонент </w:t>
      </w:r>
      <w:r w:rsidR="00E67F13" w:rsidRPr="00E67F13">
        <w:rPr>
          <w:sz w:val="20"/>
          <w:szCs w:val="20"/>
        </w:rPr>
        <w:t>подготовки студентов к работе в школе / И.А.</w:t>
      </w:r>
      <w:r w:rsidR="00084CD4">
        <w:rPr>
          <w:sz w:val="20"/>
          <w:szCs w:val="20"/>
        </w:rPr>
        <w:t xml:space="preserve"> </w:t>
      </w:r>
      <w:r w:rsidR="00E67F13" w:rsidRPr="00E67F13">
        <w:rPr>
          <w:sz w:val="20"/>
          <w:szCs w:val="20"/>
        </w:rPr>
        <w:t>Мелешко, И.В.</w:t>
      </w:r>
      <w:r w:rsidR="00084CD4">
        <w:rPr>
          <w:sz w:val="20"/>
          <w:szCs w:val="20"/>
        </w:rPr>
        <w:t xml:space="preserve"> </w:t>
      </w:r>
      <w:proofErr w:type="spellStart"/>
      <w:r w:rsidR="00E67F13" w:rsidRPr="00E67F13">
        <w:rPr>
          <w:sz w:val="20"/>
          <w:szCs w:val="20"/>
        </w:rPr>
        <w:t>Григор</w:t>
      </w:r>
      <w:r w:rsidR="00274D87">
        <w:rPr>
          <w:sz w:val="20"/>
          <w:szCs w:val="20"/>
        </w:rPr>
        <w:t>е</w:t>
      </w:r>
      <w:r w:rsidR="00E67F13" w:rsidRPr="00E67F13">
        <w:rPr>
          <w:sz w:val="20"/>
          <w:szCs w:val="20"/>
        </w:rPr>
        <w:t>внч</w:t>
      </w:r>
      <w:proofErr w:type="spellEnd"/>
      <w:r w:rsidR="00E67F13" w:rsidRPr="00E67F13">
        <w:rPr>
          <w:sz w:val="20"/>
          <w:szCs w:val="20"/>
        </w:rPr>
        <w:t>, А.А.</w:t>
      </w:r>
      <w:r w:rsidR="00084CD4">
        <w:rPr>
          <w:sz w:val="20"/>
          <w:szCs w:val="20"/>
        </w:rPr>
        <w:t xml:space="preserve"> </w:t>
      </w:r>
      <w:proofErr w:type="spellStart"/>
      <w:r w:rsidR="00E67F13" w:rsidRPr="00E67F13">
        <w:rPr>
          <w:sz w:val="20"/>
          <w:szCs w:val="20"/>
        </w:rPr>
        <w:t>Вашкевич</w:t>
      </w:r>
      <w:proofErr w:type="spellEnd"/>
      <w:r w:rsidR="00E67F13">
        <w:rPr>
          <w:b/>
        </w:rPr>
        <w:t xml:space="preserve"> </w:t>
      </w:r>
      <w:r w:rsidR="00E67F13" w:rsidRPr="00E67F13">
        <w:rPr>
          <w:b/>
          <w:sz w:val="20"/>
          <w:szCs w:val="20"/>
        </w:rPr>
        <w:t>//</w:t>
      </w:r>
      <w:r w:rsidR="00E67F13" w:rsidRPr="00E67F13">
        <w:rPr>
          <w:spacing w:val="-3"/>
          <w:sz w:val="20"/>
          <w:szCs w:val="20"/>
        </w:rPr>
        <w:t xml:space="preserve"> Актуальные проблемы физического воспитания студентов.  Тезисы докладов Международной научно-прикладной конференции </w:t>
      </w:r>
      <w:r w:rsidR="00E67F13" w:rsidRPr="00E67F13">
        <w:rPr>
          <w:sz w:val="20"/>
          <w:szCs w:val="20"/>
        </w:rPr>
        <w:t>(Минск, 18-20 сентября 1996</w:t>
      </w:r>
      <w:r w:rsidR="00084CD4">
        <w:rPr>
          <w:sz w:val="20"/>
          <w:szCs w:val="20"/>
        </w:rPr>
        <w:t xml:space="preserve"> </w:t>
      </w:r>
      <w:r w:rsidR="00E67F13" w:rsidRPr="00E67F13">
        <w:rPr>
          <w:sz w:val="20"/>
          <w:szCs w:val="20"/>
        </w:rPr>
        <w:t>г.)</w:t>
      </w:r>
      <w:proofErr w:type="gramStart"/>
      <w:r w:rsidR="00E67F13" w:rsidRPr="00E67F13">
        <w:rPr>
          <w:sz w:val="20"/>
          <w:szCs w:val="20"/>
        </w:rPr>
        <w:t>.</w:t>
      </w:r>
      <w:proofErr w:type="gramEnd"/>
      <w:r w:rsidR="00084CD4">
        <w:rPr>
          <w:sz w:val="20"/>
          <w:szCs w:val="20"/>
        </w:rPr>
        <w:t xml:space="preserve"> </w:t>
      </w:r>
      <w:r w:rsidR="00274D87">
        <w:rPr>
          <w:sz w:val="20"/>
          <w:szCs w:val="20"/>
        </w:rPr>
        <w:t xml:space="preserve"> </w:t>
      </w:r>
      <w:r w:rsidR="00084CD4">
        <w:t xml:space="preserve"> </w:t>
      </w:r>
      <w:proofErr w:type="spellStart"/>
      <w:proofErr w:type="gramStart"/>
      <w:r w:rsidR="00084CD4" w:rsidRPr="00274D87">
        <w:rPr>
          <w:sz w:val="20"/>
          <w:szCs w:val="20"/>
        </w:rPr>
        <w:t>р</w:t>
      </w:r>
      <w:proofErr w:type="gramEnd"/>
      <w:r w:rsidR="00084CD4" w:rsidRPr="00274D87">
        <w:rPr>
          <w:sz w:val="20"/>
          <w:szCs w:val="20"/>
        </w:rPr>
        <w:t>едкол</w:t>
      </w:r>
      <w:proofErr w:type="spellEnd"/>
      <w:r w:rsidR="00084CD4" w:rsidRPr="00274D87">
        <w:rPr>
          <w:sz w:val="20"/>
          <w:szCs w:val="20"/>
        </w:rPr>
        <w:t>.:</w:t>
      </w:r>
      <w:r w:rsidR="00084CD4" w:rsidRPr="00084CD4">
        <w:rPr>
          <w:i/>
          <w:sz w:val="14"/>
        </w:rPr>
        <w:t xml:space="preserve"> </w:t>
      </w:r>
      <w:r w:rsidR="00084CD4" w:rsidRPr="00084CD4">
        <w:rPr>
          <w:sz w:val="20"/>
          <w:szCs w:val="20"/>
        </w:rPr>
        <w:t>В.М. Колос (гл. ред.).</w:t>
      </w:r>
      <w:r w:rsidR="00084CD4" w:rsidRPr="00084CD4">
        <w:rPr>
          <w:sz w:val="28"/>
          <w:szCs w:val="28"/>
          <w:lang w:eastAsia="en-US"/>
        </w:rPr>
        <w:t xml:space="preserve"> </w:t>
      </w:r>
      <w:r w:rsidR="00084CD4" w:rsidRPr="00084CD4">
        <w:rPr>
          <w:sz w:val="20"/>
          <w:szCs w:val="20"/>
          <w:lang w:eastAsia="en-US"/>
        </w:rPr>
        <w:t>[и др.].</w:t>
      </w:r>
      <w:r w:rsidR="00084CD4">
        <w:rPr>
          <w:sz w:val="28"/>
          <w:szCs w:val="28"/>
          <w:lang w:eastAsia="en-US"/>
        </w:rPr>
        <w:t xml:space="preserve"> </w:t>
      </w:r>
      <w:r w:rsidR="00084CD4" w:rsidRPr="00084CD4">
        <w:rPr>
          <w:sz w:val="28"/>
          <w:szCs w:val="28"/>
          <w:lang w:eastAsia="en-US"/>
        </w:rPr>
        <w:t xml:space="preserve"> </w:t>
      </w:r>
      <w:r w:rsidR="00084CD4" w:rsidRPr="00084CD4">
        <w:rPr>
          <w:sz w:val="20"/>
          <w:szCs w:val="20"/>
          <w:lang w:eastAsia="en-US"/>
        </w:rPr>
        <w:t>– Минск: Б</w:t>
      </w:r>
      <w:r w:rsidR="00084CD4">
        <w:rPr>
          <w:sz w:val="20"/>
          <w:szCs w:val="20"/>
          <w:lang w:eastAsia="en-US"/>
        </w:rPr>
        <w:t>АТ</w:t>
      </w:r>
      <w:r w:rsidR="00084CD4" w:rsidRPr="00084CD4">
        <w:rPr>
          <w:sz w:val="20"/>
          <w:szCs w:val="20"/>
          <w:lang w:eastAsia="en-US"/>
        </w:rPr>
        <w:t>У, 1</w:t>
      </w:r>
      <w:r w:rsidR="00084CD4">
        <w:rPr>
          <w:sz w:val="20"/>
          <w:szCs w:val="20"/>
          <w:lang w:eastAsia="en-US"/>
        </w:rPr>
        <w:t>996</w:t>
      </w:r>
      <w:r w:rsidR="00084CD4" w:rsidRPr="00084CD4">
        <w:rPr>
          <w:sz w:val="20"/>
          <w:szCs w:val="20"/>
          <w:lang w:eastAsia="en-US"/>
        </w:rPr>
        <w:t>. –С.</w:t>
      </w:r>
      <w:r w:rsidR="00084CD4">
        <w:rPr>
          <w:sz w:val="20"/>
          <w:szCs w:val="20"/>
          <w:lang w:eastAsia="en-US"/>
        </w:rPr>
        <w:t>3</w:t>
      </w:r>
      <w:r w:rsidR="00084CD4" w:rsidRPr="00084CD4">
        <w:rPr>
          <w:sz w:val="20"/>
          <w:szCs w:val="20"/>
          <w:lang w:eastAsia="en-US"/>
        </w:rPr>
        <w:t>4-</w:t>
      </w:r>
      <w:r w:rsidR="00084CD4">
        <w:rPr>
          <w:sz w:val="20"/>
          <w:szCs w:val="20"/>
          <w:lang w:eastAsia="en-US"/>
        </w:rPr>
        <w:t>35</w:t>
      </w:r>
    </w:p>
    <w:p w:rsidR="00E67F13" w:rsidRPr="00084CD4" w:rsidRDefault="00E67F13" w:rsidP="00E67F13">
      <w:pPr>
        <w:shd w:val="clear" w:color="auto" w:fill="FFFFFF"/>
        <w:spacing w:before="184" w:line="155" w:lineRule="exact"/>
        <w:ind w:left="142" w:right="61"/>
      </w:pPr>
    </w:p>
    <w:p w:rsidR="00E67F13" w:rsidRDefault="00E67F13" w:rsidP="00E67F13">
      <w:pPr>
        <w:shd w:val="clear" w:color="auto" w:fill="FFFFFF"/>
        <w:spacing w:before="140" w:line="162" w:lineRule="exact"/>
        <w:ind w:firstLine="256"/>
        <w:jc w:val="center"/>
      </w:pPr>
    </w:p>
    <w:p w:rsidR="00084CD4" w:rsidRDefault="00084CD4" w:rsidP="00E67F13">
      <w:pPr>
        <w:shd w:val="clear" w:color="auto" w:fill="FFFFFF"/>
        <w:spacing w:before="140" w:line="162" w:lineRule="exact"/>
        <w:ind w:firstLine="256"/>
        <w:jc w:val="center"/>
      </w:pPr>
    </w:p>
    <w:p w:rsidR="00084CD4" w:rsidRDefault="00084CD4" w:rsidP="00E67F13">
      <w:pPr>
        <w:shd w:val="clear" w:color="auto" w:fill="FFFFFF"/>
        <w:spacing w:before="140" w:line="162" w:lineRule="exact"/>
        <w:ind w:firstLine="256"/>
        <w:jc w:val="center"/>
      </w:pPr>
    </w:p>
    <w:p w:rsidR="00084CD4" w:rsidRPr="00E67F13" w:rsidRDefault="00084CD4" w:rsidP="00E67F13">
      <w:pPr>
        <w:shd w:val="clear" w:color="auto" w:fill="FFFFFF"/>
        <w:spacing w:before="140" w:line="162" w:lineRule="exact"/>
        <w:ind w:firstLine="256"/>
        <w:jc w:val="center"/>
      </w:pPr>
    </w:p>
    <w:p w:rsidR="00E67F13" w:rsidRPr="00E67F13" w:rsidRDefault="00E67F13" w:rsidP="00E67F13">
      <w:pPr>
        <w:shd w:val="clear" w:color="auto" w:fill="FFFFFF"/>
        <w:spacing w:before="144"/>
        <w:ind w:left="1199"/>
      </w:pPr>
    </w:p>
    <w:p w:rsidR="0089549D" w:rsidRDefault="0089549D" w:rsidP="006E02C8">
      <w:pPr>
        <w:shd w:val="clear" w:color="auto" w:fill="FFFFFF"/>
        <w:spacing w:before="94" w:line="155" w:lineRule="exact"/>
        <w:ind w:left="58"/>
        <w:jc w:val="center"/>
      </w:pPr>
    </w:p>
    <w:sectPr w:rsidR="0089549D" w:rsidSect="006E02C8">
      <w:type w:val="continuous"/>
      <w:pgSz w:w="16834" w:h="11909"/>
      <w:pgMar w:top="1440" w:right="3893" w:bottom="360" w:left="1440" w:header="720" w:footer="720" w:gutter="0"/>
      <w:cols w:num="2" w:space="720" w:equalWidth="0">
        <w:col w:w="5590" w:space="439"/>
        <w:col w:w="54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9D" w:rsidRDefault="00547B9D" w:rsidP="009E43F9">
      <w:r>
        <w:separator/>
      </w:r>
    </w:p>
  </w:endnote>
  <w:endnote w:type="continuationSeparator" w:id="0">
    <w:p w:rsidR="00547B9D" w:rsidRDefault="00547B9D" w:rsidP="009E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F9" w:rsidRDefault="009E43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F9" w:rsidRDefault="009E43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F9" w:rsidRDefault="009E4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9D" w:rsidRDefault="00547B9D" w:rsidP="009E43F9">
      <w:r>
        <w:separator/>
      </w:r>
    </w:p>
  </w:footnote>
  <w:footnote w:type="continuationSeparator" w:id="0">
    <w:p w:rsidR="00547B9D" w:rsidRDefault="00547B9D" w:rsidP="009E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F9" w:rsidRDefault="009E43F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2195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F9" w:rsidRDefault="009E43F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2196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F9" w:rsidRDefault="009E43F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2194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9D"/>
    <w:rsid w:val="00020EBF"/>
    <w:rsid w:val="00084CD4"/>
    <w:rsid w:val="00274D87"/>
    <w:rsid w:val="003D630B"/>
    <w:rsid w:val="00547B9D"/>
    <w:rsid w:val="006E02C8"/>
    <w:rsid w:val="0089105B"/>
    <w:rsid w:val="0089549D"/>
    <w:rsid w:val="00976B60"/>
    <w:rsid w:val="009E43F9"/>
    <w:rsid w:val="00A73CA5"/>
    <w:rsid w:val="00CE0757"/>
    <w:rsid w:val="00E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084CD4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43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3F9"/>
  </w:style>
  <w:style w:type="paragraph" w:styleId="a5">
    <w:name w:val="footer"/>
    <w:basedOn w:val="a"/>
    <w:link w:val="a6"/>
    <w:uiPriority w:val="99"/>
    <w:unhideWhenUsed/>
    <w:rsid w:val="009E43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084CD4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43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3F9"/>
  </w:style>
  <w:style w:type="paragraph" w:styleId="a5">
    <w:name w:val="footer"/>
    <w:basedOn w:val="a"/>
    <w:link w:val="a6"/>
    <w:uiPriority w:val="99"/>
    <w:unhideWhenUsed/>
    <w:rsid w:val="009E43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2017-10-10T10:52:00Z</dcterms:created>
  <dcterms:modified xsi:type="dcterms:W3CDTF">2017-10-27T05:46:00Z</dcterms:modified>
</cp:coreProperties>
</file>