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28" w:rsidRDefault="00C933B2">
      <w:pPr>
        <w:shd w:val="clear" w:color="auto" w:fill="FFFFFF"/>
        <w:spacing w:line="212" w:lineRule="exact"/>
        <w:ind w:left="450" w:firstLine="241"/>
      </w:pPr>
      <w:r>
        <w:rPr>
          <w:rFonts w:ascii="Arial" w:hAnsi="Arial" w:cs="Arial"/>
          <w:smallCaps/>
          <w:sz w:val="24"/>
        </w:rPr>
        <w:t xml:space="preserve">министерство сельского хозяйства и продовольствия республики </w:t>
      </w:r>
      <w:proofErr w:type="spellStart"/>
      <w:r>
        <w:rPr>
          <w:rFonts w:ascii="Arial" w:hAnsi="Arial" w:cs="Arial"/>
          <w:smallCaps/>
          <w:sz w:val="24"/>
        </w:rPr>
        <w:t>беларусь</w:t>
      </w:r>
      <w:proofErr w:type="spellEnd"/>
    </w:p>
    <w:p w:rsidR="00361528" w:rsidRDefault="00C933B2">
      <w:pPr>
        <w:shd w:val="clear" w:color="auto" w:fill="FFFFFF"/>
        <w:spacing w:before="14" w:line="299" w:lineRule="exact"/>
        <w:ind w:left="130"/>
      </w:pPr>
      <w:r>
        <w:rPr>
          <w:rFonts w:ascii="Arial" w:hAnsi="Arial" w:cs="Arial"/>
          <w:smallCaps/>
          <w:sz w:val="24"/>
        </w:rPr>
        <w:t>главное управление аграрного образования</w:t>
      </w:r>
    </w:p>
    <w:p w:rsidR="00361528" w:rsidRDefault="00C933B2">
      <w:pPr>
        <w:shd w:val="clear" w:color="auto" w:fill="FFFFFF"/>
        <w:spacing w:line="299" w:lineRule="exact"/>
      </w:pPr>
      <w:r>
        <w:rPr>
          <w:rFonts w:ascii="Arial" w:hAnsi="Arial" w:cs="Arial"/>
          <w:smallCaps/>
          <w:spacing w:val="-2"/>
          <w:sz w:val="24"/>
        </w:rPr>
        <w:t>белорусский аграрный технический университет</w:t>
      </w:r>
    </w:p>
    <w:p w:rsidR="00361528" w:rsidRDefault="00C933B2">
      <w:pPr>
        <w:shd w:val="clear" w:color="auto" w:fill="FFFFFF"/>
        <w:spacing w:line="299" w:lineRule="exact"/>
        <w:ind w:left="50"/>
      </w:pPr>
      <w:r>
        <w:rPr>
          <w:rFonts w:ascii="Arial" w:hAnsi="Arial" w:cs="Arial"/>
          <w:smallCaps/>
          <w:sz w:val="24"/>
        </w:rPr>
        <w:t>гродненский сельскохозяйственный институт</w:t>
      </w:r>
    </w:p>
    <w:p w:rsidR="00361528" w:rsidRDefault="00C933B2">
      <w:pPr>
        <w:shd w:val="clear" w:color="auto" w:fill="FFFFFF"/>
        <w:spacing w:before="1969"/>
        <w:ind w:right="11"/>
        <w:jc w:val="center"/>
      </w:pPr>
      <w:r>
        <w:rPr>
          <w:spacing w:val="-9"/>
          <w:sz w:val="36"/>
        </w:rPr>
        <w:t>СОВЕРШЕНСТВОВАНИЕ</w:t>
      </w:r>
    </w:p>
    <w:p w:rsidR="00361528" w:rsidRDefault="00C933B2">
      <w:pPr>
        <w:shd w:val="clear" w:color="auto" w:fill="FFFFFF"/>
        <w:jc w:val="center"/>
      </w:pPr>
      <w:r>
        <w:rPr>
          <w:spacing w:val="-3"/>
          <w:sz w:val="36"/>
        </w:rPr>
        <w:t>ФИЗИЧЕСКОГО ВОСПИТАНИЯ</w:t>
      </w:r>
    </w:p>
    <w:p w:rsidR="00361528" w:rsidRDefault="00C933B2">
      <w:pPr>
        <w:shd w:val="clear" w:color="auto" w:fill="FFFFFF"/>
        <w:ind w:left="4"/>
        <w:jc w:val="center"/>
      </w:pPr>
      <w:r>
        <w:rPr>
          <w:sz w:val="36"/>
        </w:rPr>
        <w:t>В  УЧЕБНЫХ  ЗАВЕДЕНИЯХ</w:t>
      </w:r>
    </w:p>
    <w:p w:rsidR="00697C44" w:rsidRDefault="00C933B2" w:rsidP="00697C44">
      <w:pPr>
        <w:shd w:val="clear" w:color="auto" w:fill="FFFFFF"/>
        <w:spacing w:before="120"/>
        <w:ind w:left="27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Тезисы докладов</w:t>
      </w:r>
    </w:p>
    <w:p w:rsidR="00361528" w:rsidRDefault="00C933B2" w:rsidP="00697C44">
      <w:pPr>
        <w:shd w:val="clear" w:color="auto" w:fill="FFFFFF"/>
        <w:spacing w:before="120"/>
        <w:ind w:left="272"/>
      </w:pPr>
      <w:r>
        <w:rPr>
          <w:rFonts w:ascii="Arial" w:hAnsi="Arial" w:cs="Arial"/>
          <w:sz w:val="18"/>
        </w:rPr>
        <w:t xml:space="preserve"> международной научно-практической конференции</w:t>
      </w:r>
    </w:p>
    <w:p w:rsidR="00361528" w:rsidRDefault="00C933B2">
      <w:pPr>
        <w:shd w:val="clear" w:color="auto" w:fill="FFFFFF"/>
        <w:spacing w:before="173"/>
        <w:ind w:left="1300"/>
      </w:pPr>
      <w:r>
        <w:rPr>
          <w:rFonts w:ascii="Arial" w:hAnsi="Arial" w:cs="Arial"/>
          <w:sz w:val="18"/>
        </w:rPr>
        <w:t>(г. Гродно, 19—21 мая 1993 г.)</w:t>
      </w:r>
    </w:p>
    <w:p w:rsidR="00361528" w:rsidRDefault="00C933B2">
      <w:pPr>
        <w:shd w:val="clear" w:color="auto" w:fill="FFFFFF"/>
        <w:spacing w:before="515"/>
        <w:ind w:left="11"/>
        <w:jc w:val="center"/>
      </w:pPr>
      <w:r>
        <w:rPr>
          <w:rFonts w:ascii="Arial" w:hAnsi="Arial" w:cs="Arial"/>
          <w:sz w:val="18"/>
        </w:rPr>
        <w:t xml:space="preserve">Часть </w:t>
      </w:r>
      <w:r>
        <w:rPr>
          <w:rFonts w:ascii="Arial" w:hAnsi="Arial" w:cs="Arial"/>
          <w:sz w:val="18"/>
          <w:lang w:val="en-US"/>
        </w:rPr>
        <w:t>I</w:t>
      </w:r>
    </w:p>
    <w:p w:rsidR="00361528" w:rsidRDefault="00C933B2">
      <w:pPr>
        <w:shd w:val="clear" w:color="auto" w:fill="FFFFFF"/>
        <w:spacing w:before="2041"/>
        <w:ind w:right="4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Гродно, 1993</w:t>
      </w: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3E1CFC" w:rsidRDefault="003E1CFC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3E1CFC" w:rsidRDefault="003E1CFC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3E1CFC" w:rsidRDefault="003E1CFC" w:rsidP="00C92D16">
      <w:pPr>
        <w:shd w:val="clear" w:color="auto" w:fill="FFFFFF"/>
        <w:ind w:left="4"/>
        <w:jc w:val="center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ind w:left="4"/>
        <w:jc w:val="center"/>
      </w:pPr>
      <w:r>
        <w:rPr>
          <w:rFonts w:ascii="Arial" w:hAnsi="Arial" w:cs="Arial"/>
          <w:sz w:val="18"/>
        </w:rPr>
        <w:t>Редакционная коллегия:</w:t>
      </w:r>
    </w:p>
    <w:p w:rsidR="00C92D16" w:rsidRDefault="00C92D16" w:rsidP="00C92D16">
      <w:pPr>
        <w:shd w:val="clear" w:color="auto" w:fill="FFFFFF"/>
        <w:spacing w:before="126"/>
        <w:ind w:left="4"/>
      </w:pPr>
      <w:r>
        <w:rPr>
          <w:rFonts w:ascii="Arial" w:hAnsi="Arial" w:cs="Arial"/>
          <w:sz w:val="18"/>
        </w:rPr>
        <w:t xml:space="preserve">Ответственный редактор — к. э. н., профессор </w:t>
      </w:r>
      <w:r>
        <w:rPr>
          <w:rFonts w:ascii="Arial" w:hAnsi="Arial" w:cs="Arial"/>
          <w:b/>
          <w:sz w:val="18"/>
        </w:rPr>
        <w:t>ВИТУН Е. Р.</w:t>
      </w:r>
    </w:p>
    <w:p w:rsidR="00C92D16" w:rsidRDefault="00C92D16" w:rsidP="00C92D16">
      <w:pPr>
        <w:shd w:val="clear" w:color="auto" w:fill="FFFFFF"/>
        <w:spacing w:before="122" w:line="212" w:lineRule="exact"/>
      </w:pPr>
      <w:r>
        <w:rPr>
          <w:rFonts w:ascii="Arial" w:hAnsi="Arial" w:cs="Arial"/>
          <w:sz w:val="18"/>
        </w:rPr>
        <w:t xml:space="preserve">Зам. ответственного редактора — д. м. н., академик    </w:t>
      </w:r>
      <w:r>
        <w:rPr>
          <w:rFonts w:ascii="Arial" w:hAnsi="Arial" w:cs="Arial"/>
          <w:b/>
          <w:sz w:val="18"/>
        </w:rPr>
        <w:t>ЯРОЦКИЙ  Л.  И.</w:t>
      </w:r>
    </w:p>
    <w:p w:rsidR="00C92D16" w:rsidRDefault="00C92D16" w:rsidP="00C92D16">
      <w:pPr>
        <w:shd w:val="clear" w:color="auto" w:fill="FFFFFF"/>
        <w:spacing w:before="119" w:line="212" w:lineRule="exact"/>
        <w:ind w:left="2102" w:right="389" w:hanging="2099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Члены редколлегии:  к. с.-х. н., доцент </w:t>
      </w:r>
      <w:r>
        <w:rPr>
          <w:rFonts w:ascii="Arial" w:hAnsi="Arial" w:cs="Arial"/>
          <w:b/>
          <w:sz w:val="18"/>
        </w:rPr>
        <w:t xml:space="preserve">ПЕСТИС В. К. </w:t>
      </w:r>
    </w:p>
    <w:p w:rsidR="00C92D16" w:rsidRDefault="00C92D16" w:rsidP="00C92D16">
      <w:pPr>
        <w:shd w:val="clear" w:color="auto" w:fill="FFFFFF"/>
        <w:spacing w:before="119" w:line="212" w:lineRule="exact"/>
        <w:ind w:left="2102" w:right="389" w:hanging="2099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к. п. н., доцент </w:t>
      </w:r>
      <w:r>
        <w:rPr>
          <w:rFonts w:ascii="Arial" w:hAnsi="Arial" w:cs="Arial"/>
          <w:b/>
          <w:sz w:val="18"/>
        </w:rPr>
        <w:t>ФИЛИППОВ Н. Н.</w:t>
      </w:r>
    </w:p>
    <w:p w:rsidR="00C92D16" w:rsidRDefault="00C92D16" w:rsidP="00C92D16">
      <w:pPr>
        <w:shd w:val="clear" w:color="auto" w:fill="FFFFFF"/>
        <w:spacing w:before="119" w:line="212" w:lineRule="exact"/>
        <w:ind w:left="2102" w:right="389" w:hanging="2099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к. п. н., доцент </w:t>
      </w:r>
      <w:r>
        <w:rPr>
          <w:rFonts w:ascii="Arial" w:hAnsi="Arial" w:cs="Arial"/>
          <w:b/>
          <w:sz w:val="18"/>
        </w:rPr>
        <w:t xml:space="preserve">ТИМОШЕНКОВ </w:t>
      </w:r>
      <w:r>
        <w:rPr>
          <w:rFonts w:ascii="Arial" w:hAnsi="Arial" w:cs="Arial"/>
          <w:sz w:val="18"/>
        </w:rPr>
        <w:t xml:space="preserve">В. </w:t>
      </w:r>
      <w:r>
        <w:rPr>
          <w:rFonts w:ascii="Arial" w:hAnsi="Arial" w:cs="Arial"/>
          <w:b/>
          <w:sz w:val="18"/>
        </w:rPr>
        <w:t>В.</w:t>
      </w:r>
    </w:p>
    <w:p w:rsidR="00C92D16" w:rsidRDefault="00C92D16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C92D16" w:rsidRDefault="00C92D16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к. п. н., доцент </w:t>
      </w:r>
      <w:r w:rsidRPr="00064B60">
        <w:rPr>
          <w:rFonts w:ascii="Arial" w:hAnsi="Arial" w:cs="Arial"/>
          <w:b/>
          <w:sz w:val="18"/>
        </w:rPr>
        <w:t>БАРКОВ В. А</w:t>
      </w:r>
      <w:r>
        <w:rPr>
          <w:rFonts w:ascii="Arial" w:hAnsi="Arial" w:cs="Arial"/>
          <w:sz w:val="18"/>
        </w:rPr>
        <w:t>.</w:t>
      </w: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C92D16">
      <w:pPr>
        <w:shd w:val="clear" w:color="auto" w:fill="FFFFFF"/>
        <w:spacing w:before="4"/>
        <w:ind w:left="2110"/>
        <w:jc w:val="both"/>
        <w:rPr>
          <w:rFonts w:ascii="Arial" w:hAnsi="Arial" w:cs="Arial"/>
          <w:sz w:val="18"/>
        </w:rPr>
      </w:pPr>
    </w:p>
    <w:p w:rsidR="004B263C" w:rsidRDefault="004B263C" w:rsidP="004B263C">
      <w:pPr>
        <w:shd w:val="clear" w:color="auto" w:fill="FFFFFF"/>
        <w:ind w:left="2902"/>
        <w:rPr>
          <w:rFonts w:ascii="Arial" w:hAnsi="Arial" w:cs="Arial"/>
          <w:b/>
        </w:rPr>
      </w:pPr>
    </w:p>
    <w:p w:rsidR="004B263C" w:rsidRDefault="004B263C" w:rsidP="004B263C">
      <w:pPr>
        <w:shd w:val="clear" w:color="auto" w:fill="FFFFFF"/>
        <w:ind w:left="2902"/>
        <w:rPr>
          <w:rFonts w:ascii="Arial" w:hAnsi="Arial" w:cs="Arial"/>
          <w:b/>
        </w:rPr>
      </w:pPr>
    </w:p>
    <w:p w:rsidR="004B263C" w:rsidRDefault="004B263C" w:rsidP="004B263C">
      <w:pPr>
        <w:shd w:val="clear" w:color="auto" w:fill="FFFFFF"/>
        <w:ind w:left="29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- 8 </w:t>
      </w:r>
      <w:r w:rsidR="003E1CFC">
        <w:rPr>
          <w:rFonts w:ascii="Arial" w:hAnsi="Arial" w:cs="Arial"/>
          <w:b/>
        </w:rPr>
        <w:t>–</w:t>
      </w:r>
    </w:p>
    <w:p w:rsidR="003E1CFC" w:rsidRDefault="003E1CFC" w:rsidP="004B263C">
      <w:pPr>
        <w:shd w:val="clear" w:color="auto" w:fill="FFFFFF"/>
        <w:ind w:left="2902"/>
      </w:pPr>
    </w:p>
    <w:p w:rsidR="004B263C" w:rsidRDefault="004B263C" w:rsidP="003E1CFC">
      <w:pPr>
        <w:shd w:val="clear" w:color="auto" w:fill="FFFFFF"/>
        <w:ind w:left="-142" w:right="37" w:firstLine="1078"/>
        <w:jc w:val="center"/>
        <w:rPr>
          <w:spacing w:val="-18"/>
          <w:sz w:val="18"/>
        </w:rPr>
      </w:pPr>
      <w:r>
        <w:rPr>
          <w:spacing w:val="-12"/>
          <w:sz w:val="18"/>
        </w:rPr>
        <w:t>МЕТОДИКА ПРОВЕДШЯ  ЗАНЯТИЙ  ПО  СПОРТИВ</w:t>
      </w:r>
      <w:r>
        <w:rPr>
          <w:spacing w:val="-12"/>
          <w:sz w:val="18"/>
        </w:rPr>
        <w:softHyphen/>
      </w:r>
      <w:r>
        <w:rPr>
          <w:spacing w:val="-18"/>
          <w:sz w:val="18"/>
        </w:rPr>
        <w:t>НОМУ ОРИЕНТИРОВАНИЮ  СО  СТУДЕНТАМИ</w:t>
      </w:r>
    </w:p>
    <w:p w:rsidR="003E1CFC" w:rsidRDefault="003E1CFC" w:rsidP="003E1CFC">
      <w:pPr>
        <w:shd w:val="clear" w:color="auto" w:fill="FFFFFF"/>
        <w:ind w:left="-142" w:right="37" w:firstLine="1078"/>
        <w:jc w:val="center"/>
      </w:pPr>
    </w:p>
    <w:p w:rsidR="004B263C" w:rsidRDefault="004B263C" w:rsidP="003E1CFC">
      <w:pPr>
        <w:shd w:val="clear" w:color="auto" w:fill="FFFFFF"/>
        <w:ind w:left="1242" w:right="777" w:hanging="301"/>
        <w:rPr>
          <w:sz w:val="18"/>
        </w:rPr>
      </w:pPr>
      <w:r>
        <w:rPr>
          <w:sz w:val="18"/>
        </w:rPr>
        <w:t>И.В.</w:t>
      </w:r>
      <w:r w:rsidR="003E1CFC">
        <w:rPr>
          <w:sz w:val="18"/>
        </w:rPr>
        <w:t xml:space="preserve"> </w:t>
      </w:r>
      <w:proofErr w:type="spellStart"/>
      <w:r>
        <w:rPr>
          <w:sz w:val="18"/>
        </w:rPr>
        <w:t>Гриторевич</w:t>
      </w:r>
      <w:proofErr w:type="spellEnd"/>
      <w:r>
        <w:rPr>
          <w:sz w:val="18"/>
        </w:rPr>
        <w:t xml:space="preserve">, канд. </w:t>
      </w:r>
      <w:proofErr w:type="spellStart"/>
      <w:r>
        <w:rPr>
          <w:sz w:val="18"/>
        </w:rPr>
        <w:t>пед</w:t>
      </w:r>
      <w:proofErr w:type="spellEnd"/>
      <w:r>
        <w:rPr>
          <w:sz w:val="18"/>
        </w:rPr>
        <w:t xml:space="preserve">. наук, доцент </w:t>
      </w:r>
    </w:p>
    <w:p w:rsidR="004B263C" w:rsidRDefault="004B263C" w:rsidP="003E1CFC">
      <w:pPr>
        <w:shd w:val="clear" w:color="auto" w:fill="FFFFFF"/>
        <w:ind w:left="1242" w:right="777" w:hanging="301"/>
      </w:pPr>
      <w:r>
        <w:rPr>
          <w:sz w:val="18"/>
        </w:rPr>
        <w:t xml:space="preserve">МГПИ им. </w:t>
      </w:r>
      <w:r>
        <w:rPr>
          <w:sz w:val="18"/>
          <w:lang w:val="en-US"/>
        </w:rPr>
        <w:t>A</w:t>
      </w:r>
      <w:r w:rsidRPr="00EC11BD">
        <w:rPr>
          <w:sz w:val="18"/>
        </w:rPr>
        <w:t>.</w:t>
      </w:r>
      <w:r>
        <w:rPr>
          <w:sz w:val="18"/>
          <w:lang w:val="en-US"/>
        </w:rPr>
        <w:t>M</w:t>
      </w:r>
      <w:r w:rsidRPr="00EC11BD">
        <w:rPr>
          <w:sz w:val="18"/>
        </w:rPr>
        <w:t>.</w:t>
      </w:r>
      <w:r>
        <w:rPr>
          <w:sz w:val="18"/>
        </w:rPr>
        <w:t>Горького, г.</w:t>
      </w:r>
      <w:r w:rsidR="003E1CFC">
        <w:rPr>
          <w:sz w:val="18"/>
        </w:rPr>
        <w:t xml:space="preserve"> </w:t>
      </w:r>
      <w:r>
        <w:rPr>
          <w:sz w:val="18"/>
        </w:rPr>
        <w:t>Минск</w:t>
      </w:r>
    </w:p>
    <w:p w:rsidR="004B263C" w:rsidRDefault="004B263C" w:rsidP="004B263C">
      <w:pPr>
        <w:shd w:val="clear" w:color="auto" w:fill="FFFFFF"/>
        <w:spacing w:before="216" w:line="241" w:lineRule="exact"/>
        <w:ind w:firstLine="464"/>
      </w:pPr>
      <w:r>
        <w:rPr>
          <w:sz w:val="18"/>
        </w:rPr>
        <w:t>Интерес к ориентированию на местности объясняется органичным сочетанием в нем физического и умственного начал, исключительной эффективностью его как способа снятия нервных перегрузок с организ</w:t>
      </w:r>
      <w:r>
        <w:rPr>
          <w:sz w:val="18"/>
        </w:rPr>
        <w:softHyphen/>
        <w:t>ма человека, а также физкультурно-оздоровительного средства для людей всех возрастов. Бег в лесу на свежем воздухе в любую погоду зимой и летом по различным дистанциям с посильной скоростью, когда мысли переключаются только на поиск контрольных пунктов, - что мо</w:t>
      </w:r>
      <w:r>
        <w:rPr>
          <w:sz w:val="18"/>
        </w:rPr>
        <w:softHyphen/>
        <w:t>тет быть интереснее и полезнее студентам после 6-8 часов занятий в аудиториях.</w:t>
      </w:r>
    </w:p>
    <w:p w:rsidR="004B263C" w:rsidRDefault="004B263C" w:rsidP="004B263C">
      <w:pPr>
        <w:shd w:val="clear" w:color="auto" w:fill="FFFFFF"/>
        <w:spacing w:line="238" w:lineRule="exact"/>
        <w:ind w:left="18" w:firstLine="408"/>
      </w:pPr>
      <w:r>
        <w:rPr>
          <w:sz w:val="18"/>
        </w:rPr>
        <w:t>Обобщая опыт проведения занятий со студентами по спортивному ориентированию</w:t>
      </w:r>
      <w:r w:rsidR="003E1CFC">
        <w:rPr>
          <w:sz w:val="18"/>
        </w:rPr>
        <w:t xml:space="preserve">, </w:t>
      </w:r>
      <w:r>
        <w:rPr>
          <w:sz w:val="18"/>
        </w:rPr>
        <w:t>мы пришли к выводу, что организовать и проводить их предпочтительнее в следующей методической последовательности.</w:t>
      </w:r>
    </w:p>
    <w:p w:rsidR="004B263C" w:rsidRDefault="004B263C" w:rsidP="003E1CFC">
      <w:pPr>
        <w:shd w:val="clear" w:color="auto" w:fill="FFFFFF"/>
        <w:spacing w:line="238" w:lineRule="exact"/>
        <w:ind w:left="14" w:firstLine="412"/>
        <w:rPr>
          <w:sz w:val="18"/>
        </w:rPr>
      </w:pP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вводном занятии студентов знакомят с ориентированием </w:t>
      </w:r>
      <w:r w:rsidR="00A711A0">
        <w:rPr>
          <w:sz w:val="18"/>
        </w:rPr>
        <w:t>–</w:t>
      </w:r>
      <w:r>
        <w:rPr>
          <w:sz w:val="18"/>
        </w:rPr>
        <w:t xml:space="preserve"> но</w:t>
      </w:r>
      <w:r w:rsidR="00A711A0">
        <w:rPr>
          <w:sz w:val="18"/>
        </w:rPr>
        <w:t xml:space="preserve">вым </w:t>
      </w:r>
      <w:r>
        <w:rPr>
          <w:sz w:val="18"/>
        </w:rPr>
        <w:t>для них видом спорта, его оздоровительны</w:t>
      </w:r>
      <w:r w:rsidR="00A711A0">
        <w:rPr>
          <w:sz w:val="18"/>
        </w:rPr>
        <w:t>м</w:t>
      </w:r>
      <w:r>
        <w:rPr>
          <w:sz w:val="18"/>
        </w:rPr>
        <w:t xml:space="preserve"> и прикладным значени</w:t>
      </w:r>
      <w:r>
        <w:rPr>
          <w:sz w:val="18"/>
        </w:rPr>
        <w:softHyphen/>
        <w:t xml:space="preserve">ем, историей развития в мире </w:t>
      </w:r>
      <w:r w:rsidR="00A711A0">
        <w:rPr>
          <w:sz w:val="18"/>
        </w:rPr>
        <w:t>и</w:t>
      </w:r>
      <w:r>
        <w:rPr>
          <w:sz w:val="18"/>
        </w:rPr>
        <w:t xml:space="preserve"> в нашем государстве. В теме "Топог</w:t>
      </w:r>
      <w:r>
        <w:rPr>
          <w:sz w:val="18"/>
        </w:rPr>
        <w:softHyphen/>
        <w:t>рафические и с</w:t>
      </w:r>
      <w:r w:rsidR="00A711A0">
        <w:rPr>
          <w:sz w:val="18"/>
        </w:rPr>
        <w:t>п</w:t>
      </w:r>
      <w:r>
        <w:rPr>
          <w:sz w:val="18"/>
        </w:rPr>
        <w:t>ортив</w:t>
      </w:r>
      <w:r w:rsidR="00A711A0">
        <w:rPr>
          <w:sz w:val="18"/>
        </w:rPr>
        <w:t>ны</w:t>
      </w:r>
      <w:r>
        <w:rPr>
          <w:sz w:val="18"/>
        </w:rPr>
        <w:t>е карты" раскрываются следующие вопросы: Что так</w:t>
      </w:r>
      <w:r w:rsidR="00A711A0">
        <w:rPr>
          <w:sz w:val="18"/>
        </w:rPr>
        <w:t>о</w:t>
      </w:r>
      <w:r>
        <w:rPr>
          <w:sz w:val="18"/>
        </w:rPr>
        <w:t>е план и карта</w:t>
      </w:r>
      <w:proofErr w:type="gramStart"/>
      <w:r>
        <w:rPr>
          <w:sz w:val="18"/>
        </w:rPr>
        <w:t>?</w:t>
      </w:r>
      <w:r w:rsidR="003E1CFC">
        <w:rPr>
          <w:sz w:val="18"/>
        </w:rPr>
        <w:t>,</w:t>
      </w:r>
      <w:r>
        <w:rPr>
          <w:sz w:val="18"/>
        </w:rPr>
        <w:t xml:space="preserve"> </w:t>
      </w:r>
      <w:r w:rsidR="003E1CFC">
        <w:rPr>
          <w:sz w:val="18"/>
        </w:rPr>
        <w:t xml:space="preserve"> </w:t>
      </w:r>
      <w:proofErr w:type="gramEnd"/>
      <w:r>
        <w:rPr>
          <w:sz w:val="18"/>
        </w:rPr>
        <w:t>В чем их различие?, Что такое масштаб карты?. Тема два посвя</w:t>
      </w:r>
      <w:r w:rsidR="00A711A0">
        <w:rPr>
          <w:sz w:val="18"/>
        </w:rPr>
        <w:t>щ</w:t>
      </w:r>
      <w:r>
        <w:rPr>
          <w:sz w:val="18"/>
        </w:rPr>
        <w:t>ена обучению работы с компасом, где вначале препо</w:t>
      </w:r>
      <w:r>
        <w:rPr>
          <w:sz w:val="18"/>
        </w:rPr>
        <w:softHyphen/>
        <w:t>даватель знакомит студентов с устройством компаса, прием</w:t>
      </w:r>
      <w:r w:rsidR="00A711A0">
        <w:rPr>
          <w:sz w:val="18"/>
        </w:rPr>
        <w:t>ами</w:t>
      </w:r>
      <w:r>
        <w:rPr>
          <w:sz w:val="18"/>
        </w:rPr>
        <w:t xml:space="preserve"> ориен</w:t>
      </w:r>
      <w:r w:rsidR="00A711A0">
        <w:rPr>
          <w:sz w:val="18"/>
        </w:rPr>
        <w:t>тирования</w:t>
      </w:r>
      <w:r>
        <w:rPr>
          <w:i/>
          <w:sz w:val="18"/>
        </w:rPr>
        <w:t xml:space="preserve"> </w:t>
      </w:r>
      <w:r w:rsidR="00A711A0" w:rsidRPr="00A711A0">
        <w:rPr>
          <w:sz w:val="18"/>
        </w:rPr>
        <w:t>карты п</w:t>
      </w:r>
      <w:r w:rsidRPr="00A711A0">
        <w:rPr>
          <w:sz w:val="18"/>
        </w:rPr>
        <w:t>о</w:t>
      </w:r>
      <w:r>
        <w:rPr>
          <w:sz w:val="18"/>
        </w:rPr>
        <w:t xml:space="preserve"> компасу, а также определением расстояний. Услов</w:t>
      </w:r>
      <w:r w:rsidR="00A711A0">
        <w:rPr>
          <w:sz w:val="18"/>
        </w:rPr>
        <w:t xml:space="preserve">ные </w:t>
      </w:r>
      <w:r>
        <w:rPr>
          <w:sz w:val="18"/>
        </w:rPr>
        <w:t>з</w:t>
      </w:r>
      <w:r w:rsidR="00A711A0">
        <w:rPr>
          <w:sz w:val="18"/>
        </w:rPr>
        <w:t>н</w:t>
      </w:r>
      <w:r>
        <w:rPr>
          <w:sz w:val="18"/>
        </w:rPr>
        <w:t>а</w:t>
      </w:r>
      <w:r w:rsidR="00A711A0">
        <w:rPr>
          <w:sz w:val="18"/>
        </w:rPr>
        <w:t>ки</w:t>
      </w:r>
      <w:r>
        <w:rPr>
          <w:sz w:val="18"/>
        </w:rPr>
        <w:t xml:space="preserve"> спортивных карт раскрыты в следующей теме. Ознакомление с</w:t>
      </w:r>
      <w:r w:rsidR="00A711A0">
        <w:rPr>
          <w:sz w:val="18"/>
        </w:rPr>
        <w:t>т</w:t>
      </w:r>
      <w:r>
        <w:rPr>
          <w:sz w:val="18"/>
        </w:rPr>
        <w:t>у</w:t>
      </w:r>
      <w:r w:rsidR="00A711A0">
        <w:rPr>
          <w:sz w:val="18"/>
        </w:rPr>
        <w:t>дентов с у</w:t>
      </w:r>
      <w:r>
        <w:rPr>
          <w:sz w:val="18"/>
        </w:rPr>
        <w:t>словными знаками строится не в соответствии с их расположением в та</w:t>
      </w:r>
      <w:r w:rsidR="00A711A0">
        <w:rPr>
          <w:sz w:val="18"/>
        </w:rPr>
        <w:t>б</w:t>
      </w:r>
      <w:r>
        <w:rPr>
          <w:sz w:val="18"/>
        </w:rPr>
        <w:t>ли</w:t>
      </w:r>
      <w:r w:rsidR="00A711A0">
        <w:rPr>
          <w:sz w:val="18"/>
        </w:rPr>
        <w:t>ц</w:t>
      </w:r>
      <w:r>
        <w:rPr>
          <w:sz w:val="18"/>
        </w:rPr>
        <w:t>е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а в зависимости от трудности их восприятия </w:t>
      </w:r>
      <w:r w:rsidR="00A711A0">
        <w:rPr>
          <w:sz w:val="18"/>
        </w:rPr>
        <w:t>и пони</w:t>
      </w:r>
      <w:r>
        <w:rPr>
          <w:sz w:val="18"/>
        </w:rPr>
        <w:t>мания. Рельеф местности и его изображение на спортивных кар</w:t>
      </w:r>
      <w:r w:rsidR="00A711A0">
        <w:rPr>
          <w:sz w:val="18"/>
        </w:rPr>
        <w:t>тах рассматривае</w:t>
      </w:r>
      <w:r>
        <w:rPr>
          <w:sz w:val="18"/>
        </w:rPr>
        <w:t xml:space="preserve">тся </w:t>
      </w:r>
      <w:r w:rsidR="00A711A0">
        <w:rPr>
          <w:sz w:val="18"/>
        </w:rPr>
        <w:t>в</w:t>
      </w:r>
      <w:r>
        <w:rPr>
          <w:sz w:val="18"/>
        </w:rPr>
        <w:t xml:space="preserve"> четвертой теме. Этот материал выделяется </w:t>
      </w:r>
      <w:r w:rsidR="00A711A0">
        <w:rPr>
          <w:sz w:val="18"/>
        </w:rPr>
        <w:t>в отдельное</w:t>
      </w:r>
      <w:r>
        <w:rPr>
          <w:sz w:val="18"/>
        </w:rPr>
        <w:t xml:space="preserve"> </w:t>
      </w:r>
      <w:r w:rsidR="00A711A0">
        <w:rPr>
          <w:sz w:val="18"/>
        </w:rPr>
        <w:t>з</w:t>
      </w:r>
      <w:r>
        <w:rPr>
          <w:sz w:val="18"/>
        </w:rPr>
        <w:t>анят</w:t>
      </w:r>
      <w:r w:rsidR="00A711A0">
        <w:rPr>
          <w:sz w:val="18"/>
        </w:rPr>
        <w:t>и</w:t>
      </w:r>
      <w:r>
        <w:rPr>
          <w:sz w:val="18"/>
        </w:rPr>
        <w:t>е, п</w:t>
      </w:r>
      <w:r w:rsidR="00A711A0">
        <w:rPr>
          <w:sz w:val="18"/>
        </w:rPr>
        <w:t>о</w:t>
      </w:r>
      <w:r>
        <w:rPr>
          <w:sz w:val="18"/>
        </w:rPr>
        <w:t xml:space="preserve">тому-что вызывает затруднения у </w:t>
      </w:r>
      <w:proofErr w:type="gramStart"/>
      <w:r>
        <w:rPr>
          <w:sz w:val="18"/>
        </w:rPr>
        <w:t>занимающихся</w:t>
      </w:r>
      <w:proofErr w:type="gramEnd"/>
      <w:r w:rsidR="00A711A0">
        <w:rPr>
          <w:sz w:val="18"/>
        </w:rPr>
        <w:t xml:space="preserve"> при освоении, </w:t>
      </w:r>
      <w:r>
        <w:rPr>
          <w:sz w:val="18"/>
        </w:rPr>
        <w:t>хотя м</w:t>
      </w:r>
      <w:r w:rsidR="00A711A0">
        <w:rPr>
          <w:sz w:val="18"/>
        </w:rPr>
        <w:t>ож</w:t>
      </w:r>
      <w:r>
        <w:rPr>
          <w:sz w:val="18"/>
        </w:rPr>
        <w:t xml:space="preserve">но его </w:t>
      </w:r>
      <w:r w:rsidR="00A711A0">
        <w:rPr>
          <w:sz w:val="18"/>
        </w:rPr>
        <w:t>д</w:t>
      </w:r>
      <w:r>
        <w:rPr>
          <w:sz w:val="18"/>
        </w:rPr>
        <w:t>а</w:t>
      </w:r>
      <w:r w:rsidR="00A711A0">
        <w:rPr>
          <w:sz w:val="18"/>
        </w:rPr>
        <w:t>в</w:t>
      </w:r>
      <w:r>
        <w:rPr>
          <w:sz w:val="18"/>
        </w:rPr>
        <w:t>ать продолже</w:t>
      </w:r>
      <w:r w:rsidR="00A711A0">
        <w:rPr>
          <w:sz w:val="18"/>
        </w:rPr>
        <w:t>нием</w:t>
      </w:r>
      <w:r>
        <w:rPr>
          <w:sz w:val="18"/>
        </w:rPr>
        <w:t xml:space="preserve"> </w:t>
      </w:r>
      <w:r w:rsidR="00A711A0">
        <w:rPr>
          <w:sz w:val="18"/>
        </w:rPr>
        <w:t>п</w:t>
      </w:r>
      <w:r>
        <w:rPr>
          <w:sz w:val="18"/>
        </w:rPr>
        <w:t>ерв</w:t>
      </w:r>
      <w:r w:rsidR="00A711A0">
        <w:rPr>
          <w:sz w:val="18"/>
        </w:rPr>
        <w:t>о</w:t>
      </w:r>
      <w:r>
        <w:rPr>
          <w:sz w:val="18"/>
        </w:rPr>
        <w:t>й темы. За</w:t>
      </w:r>
      <w:r>
        <w:rPr>
          <w:sz w:val="18"/>
        </w:rPr>
        <w:softHyphen/>
      </w:r>
      <w:r w:rsidR="00A711A0">
        <w:rPr>
          <w:sz w:val="18"/>
        </w:rPr>
        <w:t>тем прово</w:t>
      </w:r>
      <w:r>
        <w:rPr>
          <w:sz w:val="18"/>
        </w:rPr>
        <w:t xml:space="preserve">дится </w:t>
      </w:r>
      <w:r w:rsidR="00A711A0">
        <w:rPr>
          <w:sz w:val="18"/>
        </w:rPr>
        <w:t>заняти</w:t>
      </w:r>
      <w:r>
        <w:rPr>
          <w:sz w:val="18"/>
        </w:rPr>
        <w:t>е по обучени</w:t>
      </w:r>
      <w:r w:rsidR="00A711A0">
        <w:rPr>
          <w:sz w:val="18"/>
        </w:rPr>
        <w:t>ю чтению карт</w:t>
      </w:r>
      <w:r w:rsidR="003E1CFC">
        <w:rPr>
          <w:sz w:val="18"/>
        </w:rPr>
        <w:t>ы</w:t>
      </w:r>
      <w:r w:rsidR="00A711A0">
        <w:rPr>
          <w:sz w:val="18"/>
        </w:rPr>
        <w:t xml:space="preserve"> и приемам ее </w:t>
      </w:r>
      <w:r w:rsidR="003E1CFC">
        <w:rPr>
          <w:sz w:val="18"/>
        </w:rPr>
        <w:t>ориентирования. Предпоследняя тема посвящена</w:t>
      </w:r>
      <w:r>
        <w:rPr>
          <w:sz w:val="18"/>
        </w:rPr>
        <w:t xml:space="preserve"> способам определения</w:t>
      </w:r>
      <w:r w:rsidR="003E1CFC">
        <w:rPr>
          <w:sz w:val="18"/>
        </w:rPr>
        <w:t xml:space="preserve"> точки стояния и расстояний на местности. </w:t>
      </w:r>
      <w:r>
        <w:rPr>
          <w:sz w:val="18"/>
        </w:rPr>
        <w:t xml:space="preserve"> И на заключительн</w:t>
      </w:r>
      <w:r w:rsidR="003E1CFC">
        <w:rPr>
          <w:sz w:val="18"/>
        </w:rPr>
        <w:t>о</w:t>
      </w:r>
      <w:r>
        <w:rPr>
          <w:sz w:val="18"/>
        </w:rPr>
        <w:t>м заня</w:t>
      </w:r>
      <w:r w:rsidR="003E1CFC">
        <w:rPr>
          <w:sz w:val="18"/>
        </w:rPr>
        <w:t>тии дается движение по азимуту и выбор пути.</w:t>
      </w:r>
    </w:p>
    <w:p w:rsidR="003E1CFC" w:rsidRDefault="003E1CFC" w:rsidP="003E1CFC">
      <w:pPr>
        <w:shd w:val="clear" w:color="auto" w:fill="FFFFFF"/>
        <w:spacing w:line="238" w:lineRule="exact"/>
        <w:ind w:left="14" w:firstLine="412"/>
      </w:pPr>
      <w:r>
        <w:rPr>
          <w:sz w:val="18"/>
        </w:rPr>
        <w:lastRenderedPageBreak/>
        <w:t>Такая методическая последовательность проведения занятий позволяет успешно усвоить основы спортивного ориентирования.</w:t>
      </w:r>
    </w:p>
    <w:p w:rsidR="004B263C" w:rsidRDefault="004B263C" w:rsidP="00C92D16">
      <w:pPr>
        <w:shd w:val="clear" w:color="auto" w:fill="FFFFFF"/>
        <w:spacing w:before="4"/>
        <w:ind w:left="2110"/>
        <w:jc w:val="both"/>
      </w:pPr>
    </w:p>
    <w:p w:rsidR="00ED7884" w:rsidRDefault="00ED7884" w:rsidP="00ED7884">
      <w:pPr>
        <w:shd w:val="clear" w:color="auto" w:fill="FFFFFF"/>
        <w:ind w:left="2844"/>
      </w:pPr>
    </w:p>
    <w:p w:rsidR="00ED7884" w:rsidRDefault="00ED7884" w:rsidP="00ED7884">
      <w:pPr>
        <w:shd w:val="clear" w:color="auto" w:fill="FFFFFF"/>
        <w:ind w:left="2844"/>
      </w:pPr>
    </w:p>
    <w:p w:rsidR="00ED7884" w:rsidRDefault="00ED7884" w:rsidP="00ED7884">
      <w:pPr>
        <w:shd w:val="clear" w:color="auto" w:fill="FFFFFF"/>
        <w:ind w:left="2844"/>
      </w:pPr>
    </w:p>
    <w:p w:rsidR="00ED7884" w:rsidRDefault="00ED7884" w:rsidP="00ED7884">
      <w:pPr>
        <w:shd w:val="clear" w:color="auto" w:fill="FFFFFF"/>
        <w:ind w:left="2844"/>
      </w:pPr>
    </w:p>
    <w:p w:rsidR="00ED7884" w:rsidRDefault="00ED7884" w:rsidP="00ED7884">
      <w:pPr>
        <w:shd w:val="clear" w:color="auto" w:fill="FFFFFF"/>
        <w:ind w:left="2844"/>
      </w:pPr>
    </w:p>
    <w:p w:rsidR="00ED7884" w:rsidRDefault="00ED7884" w:rsidP="00ED7884">
      <w:pPr>
        <w:shd w:val="clear" w:color="auto" w:fill="FFFFFF"/>
        <w:ind w:left="2844"/>
      </w:pPr>
      <w:r>
        <w:t>- 96 -</w:t>
      </w:r>
    </w:p>
    <w:p w:rsidR="00ED7884" w:rsidRDefault="00ED7884" w:rsidP="00ED7884">
      <w:pPr>
        <w:shd w:val="clear" w:color="auto" w:fill="FFFFFF"/>
        <w:spacing w:before="184"/>
        <w:ind w:left="180"/>
        <w:jc w:val="center"/>
      </w:pPr>
      <w:proofErr w:type="gramStart"/>
      <w:r>
        <w:t>С</w:t>
      </w:r>
      <w:proofErr w:type="gramEnd"/>
      <w:r>
        <w:t xml:space="preserve"> О </w:t>
      </w:r>
      <w:r>
        <w:rPr>
          <w:spacing w:val="76"/>
        </w:rPr>
        <w:t>ДЕРЖ</w:t>
      </w:r>
      <w:r>
        <w:t>А Н И Е</w:t>
      </w:r>
    </w:p>
    <w:p w:rsidR="00ED7884" w:rsidRPr="00D5423D" w:rsidRDefault="00ED7884" w:rsidP="00ED7884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400" w:line="245" w:lineRule="exact"/>
        <w:ind w:left="349" w:hanging="302"/>
        <w:rPr>
          <w:spacing w:val="-3"/>
        </w:rPr>
      </w:pPr>
      <w:r>
        <w:rPr>
          <w:spacing w:val="-1"/>
        </w:rPr>
        <w:t>РЫЖЕНКОВ В.К. К вопросу об информационном, методичес</w:t>
      </w:r>
      <w:r>
        <w:t>ком и научном обеспечении физкультурно-оздоровительной и спортивной работы ее студенческой молодежью ……………. 2</w:t>
      </w:r>
    </w:p>
    <w:p w:rsidR="00ED7884" w:rsidRDefault="00ED7884" w:rsidP="00ED7884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148" w:line="248" w:lineRule="exact"/>
        <w:ind w:left="349" w:hanging="302"/>
      </w:pPr>
      <w:r>
        <w:rPr>
          <w:spacing w:val="-7"/>
        </w:rPr>
        <w:t>ТИМОШЕНКОВ В.В. Проблемы и перспективы компьютеризации</w:t>
      </w:r>
      <w:r>
        <w:rPr>
          <w:spacing w:val="-7"/>
        </w:rPr>
        <w:br/>
      </w:r>
      <w:r>
        <w:t xml:space="preserve">учебного процесса по </w:t>
      </w:r>
      <w:proofErr w:type="gramStart"/>
      <w:r>
        <w:t>физическому</w:t>
      </w:r>
      <w:proofErr w:type="gramEnd"/>
      <w:r>
        <w:t xml:space="preserve"> воспитания в вузе  ……4</w:t>
      </w:r>
    </w:p>
    <w:p w:rsidR="00ED7884" w:rsidRDefault="00ED7884" w:rsidP="00ED7884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151" w:line="252" w:lineRule="exact"/>
        <w:ind w:left="349" w:hanging="302"/>
      </w:pPr>
      <w:r>
        <w:rPr>
          <w:spacing w:val="-1"/>
        </w:rPr>
        <w:t>ВЕРУВШКН Н.Г. Индивидуализация процесса физической под</w:t>
      </w:r>
      <w:r>
        <w:t xml:space="preserve">готовки, студентов технических </w:t>
      </w:r>
      <w:r>
        <w:rPr>
          <w:smallCaps/>
        </w:rPr>
        <w:t>ВУЗов ………………5</w:t>
      </w:r>
    </w:p>
    <w:p w:rsidR="00ED7884" w:rsidRDefault="00ED7884" w:rsidP="00ED7884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144" w:line="245" w:lineRule="exact"/>
        <w:ind w:left="349" w:hanging="302"/>
      </w:pPr>
      <w:r>
        <w:t>КАБАНОВ Ю.П. Сравнительный анализ показателей оптималь</w:t>
      </w:r>
      <w:r>
        <w:softHyphen/>
        <w:t>ной массы тела ……………………………………6</w:t>
      </w:r>
    </w:p>
    <w:p w:rsidR="00ED7884" w:rsidRDefault="00ED7884" w:rsidP="00ED7884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148" w:line="245" w:lineRule="exact"/>
        <w:ind w:left="349" w:hanging="302"/>
      </w:pPr>
      <w:r>
        <w:rPr>
          <w:spacing w:val="-1"/>
        </w:rPr>
        <w:t>СКРИПКО А.Д., ПАВЛОВИЧ А.Э.</w:t>
      </w:r>
      <w:r>
        <w:rPr>
          <w:i/>
          <w:spacing w:val="-1"/>
        </w:rPr>
        <w:t xml:space="preserve"> </w:t>
      </w:r>
      <w:r>
        <w:rPr>
          <w:spacing w:val="-1"/>
        </w:rPr>
        <w:t>Обработка данных по физи</w:t>
      </w:r>
      <w:r>
        <w:t>ческой подготовленности студентов на ПЭВМ ………7</w:t>
      </w:r>
    </w:p>
    <w:p w:rsidR="00ED7884" w:rsidRDefault="00ED7884" w:rsidP="00ED7884">
      <w:pPr>
        <w:numPr>
          <w:ilvl w:val="0"/>
          <w:numId w:val="1"/>
        </w:numPr>
        <w:shd w:val="clear" w:color="auto" w:fill="FFFFFF"/>
        <w:tabs>
          <w:tab w:val="left" w:pos="349"/>
        </w:tabs>
        <w:spacing w:before="144" w:line="248" w:lineRule="exact"/>
        <w:ind w:left="349" w:hanging="302"/>
      </w:pPr>
      <w:r>
        <w:t>ГРИГОРЕВИЧ И.В. Методика проведения занятий по спортив</w:t>
      </w:r>
      <w:r>
        <w:softHyphen/>
        <w:t>ному ориентированию со студентами ……………8</w:t>
      </w:r>
    </w:p>
    <w:p w:rsidR="00ED7884" w:rsidRDefault="00ED7884" w:rsidP="00ED7884">
      <w:pPr>
        <w:shd w:val="clear" w:color="auto" w:fill="FFFFFF"/>
        <w:spacing w:before="155" w:line="245" w:lineRule="exact"/>
        <w:ind w:left="367" w:hanging="302"/>
      </w:pPr>
      <w:r>
        <w:t>7. КУДРИЦКИЙ В.Н. Нетрадиционный подход в организации учебного процесса по физическому воспитанию студен</w:t>
      </w:r>
      <w:r>
        <w:softHyphen/>
        <w:t>тов … 9</w:t>
      </w:r>
    </w:p>
    <w:p w:rsidR="00ED7884" w:rsidRDefault="00ED7884" w:rsidP="00ED7884">
      <w:pPr>
        <w:shd w:val="clear" w:color="auto" w:fill="FFFFFF"/>
        <w:spacing w:before="144" w:line="245" w:lineRule="exact"/>
        <w:ind w:left="367" w:hanging="331"/>
      </w:pPr>
      <w:r>
        <w:t xml:space="preserve">.8. ШКИЛЕНОК </w:t>
      </w:r>
      <w:r>
        <w:rPr>
          <w:lang w:val="en-US"/>
        </w:rPr>
        <w:t>B</w:t>
      </w:r>
      <w:r w:rsidRPr="00D5423D">
        <w:t>.</w:t>
      </w:r>
      <w:r>
        <w:rPr>
          <w:lang w:val="en-US"/>
        </w:rPr>
        <w:t>C</w:t>
      </w:r>
      <w:r w:rsidRPr="00D5423D">
        <w:t xml:space="preserve">. </w:t>
      </w:r>
      <w:r>
        <w:t>Профессионально-прикладная физическая подготовка, целенаправленное воздействие ее на учеб</w:t>
      </w:r>
      <w:r>
        <w:softHyphen/>
        <w:t>ный процесс ……………….10</w:t>
      </w:r>
    </w:p>
    <w:p w:rsidR="00ED7884" w:rsidRDefault="00ED7884" w:rsidP="00ED7884">
      <w:pPr>
        <w:shd w:val="clear" w:color="auto" w:fill="FFFFFF"/>
        <w:spacing w:before="140" w:line="252" w:lineRule="exact"/>
        <w:ind w:left="374" w:hanging="299"/>
      </w:pPr>
      <w:r>
        <w:t>9. НАСКАЛОВ В.М. Совершенствование методов и форм организации занятий по физвоспитанию с профессиональ</w:t>
      </w:r>
      <w:r>
        <w:softHyphen/>
        <w:t>ной направленностью …. 12</w:t>
      </w:r>
    </w:p>
    <w:p w:rsidR="00ED7884" w:rsidRDefault="00ED7884" w:rsidP="00ED7884">
      <w:pPr>
        <w:shd w:val="clear" w:color="auto" w:fill="FFFFFF"/>
        <w:tabs>
          <w:tab w:val="left" w:pos="4468"/>
        </w:tabs>
        <w:spacing w:before="122" w:line="252" w:lineRule="exact"/>
        <w:ind w:left="392" w:hanging="392"/>
      </w:pPr>
      <w:r>
        <w:rPr>
          <w:spacing w:val="-1"/>
        </w:rPr>
        <w:lastRenderedPageBreak/>
        <w:t>10. ТИМОФЕЕВ А.А. Исследование возможности повышения оз</w:t>
      </w:r>
      <w:r>
        <w:t>доровительного эффекта на занятиях по физическому</w:t>
      </w:r>
      <w:r>
        <w:br/>
        <w:t>воспитанию студентов …………………………………. 14</w:t>
      </w:r>
      <w:r>
        <w:rPr>
          <w:rFonts w:ascii="Arial" w:hAnsi="Arial" w:cs="Arial"/>
        </w:rPr>
        <w:tab/>
      </w:r>
    </w:p>
    <w:p w:rsidR="00ED7884" w:rsidRDefault="00ED7884" w:rsidP="00ED7884">
      <w:pPr>
        <w:shd w:val="clear" w:color="auto" w:fill="FFFFFF"/>
        <w:spacing w:before="126" w:line="252" w:lineRule="exact"/>
        <w:ind w:left="400" w:right="256" w:hanging="396"/>
        <w:jc w:val="both"/>
      </w:pPr>
      <w:r>
        <w:t>11</w:t>
      </w:r>
      <w:r w:rsidRPr="00D5423D">
        <w:t xml:space="preserve">. </w:t>
      </w:r>
      <w:r>
        <w:t>АРТЕМЬЕВ</w:t>
      </w:r>
      <w:r>
        <w:rPr>
          <w:i/>
        </w:rPr>
        <w:t xml:space="preserve"> </w:t>
      </w:r>
      <w:r>
        <w:t xml:space="preserve">В.П. </w:t>
      </w:r>
      <w:proofErr w:type="spellStart"/>
      <w:r>
        <w:t>Взаимообучение</w:t>
      </w:r>
      <w:proofErr w:type="spellEnd"/>
      <w:r>
        <w:t xml:space="preserve"> как метод повышения эффективности учебного процесса в ВУЗе ……………… 15</w:t>
      </w:r>
    </w:p>
    <w:p w:rsidR="00B529BF" w:rsidRDefault="00B529BF" w:rsidP="00ED7884">
      <w:pPr>
        <w:shd w:val="clear" w:color="auto" w:fill="FFFFFF"/>
        <w:spacing w:before="126" w:line="252" w:lineRule="exact"/>
        <w:ind w:left="400" w:right="256" w:hanging="396"/>
        <w:jc w:val="both"/>
      </w:pPr>
    </w:p>
    <w:p w:rsidR="00B529BF" w:rsidRDefault="00B529BF" w:rsidP="00ED7884">
      <w:pPr>
        <w:shd w:val="clear" w:color="auto" w:fill="FFFFFF"/>
        <w:spacing w:before="126" w:line="252" w:lineRule="exact"/>
        <w:ind w:left="400" w:right="256" w:hanging="396"/>
        <w:jc w:val="both"/>
      </w:pPr>
    </w:p>
    <w:p w:rsidR="00B529BF" w:rsidRDefault="00B529BF" w:rsidP="00ED7884">
      <w:pPr>
        <w:shd w:val="clear" w:color="auto" w:fill="FFFFFF"/>
        <w:spacing w:before="126" w:line="252" w:lineRule="exact"/>
        <w:ind w:left="400" w:right="256" w:hanging="396"/>
        <w:jc w:val="both"/>
      </w:pPr>
    </w:p>
    <w:p w:rsidR="00B529BF" w:rsidRDefault="00B529BF" w:rsidP="00ED7884">
      <w:pPr>
        <w:shd w:val="clear" w:color="auto" w:fill="FFFFFF"/>
        <w:spacing w:before="126" w:line="252" w:lineRule="exact"/>
        <w:ind w:left="400" w:right="256" w:hanging="396"/>
        <w:jc w:val="both"/>
      </w:pPr>
    </w:p>
    <w:p w:rsidR="00B55AF6" w:rsidRPr="00AE3ABC" w:rsidRDefault="00B55AF6" w:rsidP="00B529BF">
      <w:pPr>
        <w:shd w:val="clear" w:color="auto" w:fill="FFFFFF"/>
        <w:spacing w:line="166" w:lineRule="exact"/>
        <w:ind w:left="1760" w:right="317" w:hanging="1217"/>
        <w:rPr>
          <w:rFonts w:ascii="Arial" w:hAnsi="Arial" w:cs="Arial"/>
          <w:spacing w:val="-1"/>
          <w:sz w:val="16"/>
        </w:rPr>
      </w:pPr>
    </w:p>
    <w:p w:rsidR="00B55AF6" w:rsidRPr="00AE3ABC" w:rsidRDefault="00B55AF6" w:rsidP="00B529BF">
      <w:pPr>
        <w:shd w:val="clear" w:color="auto" w:fill="FFFFFF"/>
        <w:spacing w:line="166" w:lineRule="exact"/>
        <w:ind w:left="1760" w:right="317" w:hanging="1217"/>
        <w:rPr>
          <w:rFonts w:ascii="Arial" w:hAnsi="Arial" w:cs="Arial"/>
          <w:spacing w:val="-1"/>
          <w:sz w:val="16"/>
        </w:rPr>
      </w:pPr>
    </w:p>
    <w:p w:rsidR="00B55AF6" w:rsidRPr="00AE3ABC" w:rsidRDefault="00B55AF6" w:rsidP="00B529BF">
      <w:pPr>
        <w:shd w:val="clear" w:color="auto" w:fill="FFFFFF"/>
        <w:spacing w:line="166" w:lineRule="exact"/>
        <w:ind w:left="1760" w:right="317" w:hanging="1217"/>
        <w:rPr>
          <w:rFonts w:ascii="Arial" w:hAnsi="Arial" w:cs="Arial"/>
          <w:spacing w:val="-1"/>
          <w:sz w:val="16"/>
        </w:rPr>
      </w:pPr>
    </w:p>
    <w:p w:rsidR="00B529BF" w:rsidRDefault="00B529BF" w:rsidP="00B529BF">
      <w:pPr>
        <w:shd w:val="clear" w:color="auto" w:fill="FFFFFF"/>
        <w:spacing w:line="166" w:lineRule="exact"/>
        <w:ind w:left="1760" w:right="317" w:hanging="1217"/>
      </w:pPr>
      <w:r>
        <w:rPr>
          <w:rFonts w:ascii="Arial" w:hAnsi="Arial" w:cs="Arial"/>
          <w:spacing w:val="-1"/>
          <w:sz w:val="16"/>
        </w:rPr>
        <w:t xml:space="preserve">СОВЕРШЕНСТВОВАНИЕ   ФИЗИЧЕСКОГО   ВОСПИТАНИЯ </w:t>
      </w:r>
      <w:r>
        <w:rPr>
          <w:rFonts w:ascii="Arial" w:hAnsi="Arial" w:cs="Arial"/>
          <w:sz w:val="16"/>
        </w:rPr>
        <w:t>В УЧЕБНЫХ ЗАВЕДЕНИЯХ</w:t>
      </w:r>
    </w:p>
    <w:p w:rsidR="00B529BF" w:rsidRDefault="00B529BF" w:rsidP="00B529BF">
      <w:pPr>
        <w:shd w:val="clear" w:color="auto" w:fill="FFFFFF"/>
        <w:spacing w:line="425" w:lineRule="exact"/>
      </w:pPr>
      <w:r>
        <w:rPr>
          <w:rFonts w:ascii="Arial" w:hAnsi="Arial" w:cs="Arial"/>
          <w:sz w:val="16"/>
        </w:rPr>
        <w:t>Тезисы докладов международной научно-практической конференции</w:t>
      </w:r>
    </w:p>
    <w:p w:rsidR="00B529BF" w:rsidRDefault="00B529BF" w:rsidP="00B529BF">
      <w:pPr>
        <w:shd w:val="clear" w:color="auto" w:fill="FFFFFF"/>
        <w:spacing w:line="425" w:lineRule="exact"/>
        <w:ind w:left="1022" w:right="950" w:firstLine="15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Часть </w:t>
      </w:r>
      <w:r>
        <w:rPr>
          <w:rFonts w:ascii="Arial" w:hAnsi="Arial" w:cs="Arial"/>
          <w:sz w:val="16"/>
          <w:lang w:val="en-US"/>
        </w:rPr>
        <w:t>I</w:t>
      </w:r>
      <w:r w:rsidRPr="0097023D">
        <w:rPr>
          <w:rFonts w:ascii="Arial" w:hAnsi="Arial" w:cs="Arial"/>
          <w:sz w:val="16"/>
        </w:rPr>
        <w:t xml:space="preserve"> </w:t>
      </w:r>
    </w:p>
    <w:p w:rsidR="00B529BF" w:rsidRDefault="00B529BF" w:rsidP="00B529BF">
      <w:pPr>
        <w:shd w:val="clear" w:color="auto" w:fill="FFFFFF"/>
        <w:spacing w:line="425" w:lineRule="exact"/>
        <w:ind w:left="1022" w:right="950"/>
      </w:pPr>
      <w:r>
        <w:rPr>
          <w:rFonts w:ascii="Arial" w:hAnsi="Arial" w:cs="Arial"/>
          <w:sz w:val="16"/>
        </w:rPr>
        <w:t>Ответственный за выпуск Н. Н. ФИЛИППОВ</w:t>
      </w:r>
    </w:p>
    <w:p w:rsidR="00B529BF" w:rsidRDefault="00B529BF" w:rsidP="00B529BF">
      <w:pPr>
        <w:shd w:val="clear" w:color="auto" w:fill="FFFFFF"/>
        <w:spacing w:before="227" w:line="169" w:lineRule="exact"/>
        <w:ind w:left="990" w:right="317" w:hanging="670"/>
      </w:pPr>
      <w:r>
        <w:rPr>
          <w:rFonts w:ascii="Arial" w:hAnsi="Arial" w:cs="Arial"/>
          <w:sz w:val="16"/>
        </w:rPr>
        <w:t xml:space="preserve">Подп. в </w:t>
      </w:r>
      <w:proofErr w:type="spellStart"/>
      <w:r>
        <w:rPr>
          <w:rFonts w:ascii="Arial" w:hAnsi="Arial" w:cs="Arial"/>
          <w:sz w:val="16"/>
        </w:rPr>
        <w:t>печ</w:t>
      </w:r>
      <w:proofErr w:type="spellEnd"/>
      <w:r>
        <w:rPr>
          <w:rFonts w:ascii="Arial" w:hAnsi="Arial" w:cs="Arial"/>
          <w:sz w:val="16"/>
        </w:rPr>
        <w:t>. 04.05.93 г. Формат 60x84 1/16. Бум</w:t>
      </w:r>
      <w:proofErr w:type="gramStart"/>
      <w:r>
        <w:rPr>
          <w:rFonts w:ascii="Arial" w:hAnsi="Arial" w:cs="Arial"/>
          <w:sz w:val="16"/>
        </w:rPr>
        <w:t>.</w:t>
      </w:r>
      <w:proofErr w:type="gramEnd"/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п</w:t>
      </w:r>
      <w:proofErr w:type="gramEnd"/>
      <w:r>
        <w:rPr>
          <w:rFonts w:ascii="Arial" w:hAnsi="Arial" w:cs="Arial"/>
          <w:sz w:val="16"/>
        </w:rPr>
        <w:t>исчая № 1. Тираж 250 экз. Заказ № 2151. Цена 200 руб.</w:t>
      </w:r>
    </w:p>
    <w:p w:rsidR="00B529BF" w:rsidRDefault="00B529BF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Титульный лист отпечатан  в  </w:t>
      </w:r>
      <w:proofErr w:type="gramStart"/>
      <w:r>
        <w:rPr>
          <w:rFonts w:ascii="Arial" w:hAnsi="Arial" w:cs="Arial"/>
          <w:sz w:val="16"/>
        </w:rPr>
        <w:t>Гродненской</w:t>
      </w:r>
      <w:proofErr w:type="gram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облтипографии</w:t>
      </w:r>
      <w:proofErr w:type="spellEnd"/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B529BF">
      <w:pPr>
        <w:shd w:val="clear" w:color="auto" w:fill="FFFFFF"/>
        <w:spacing w:before="68"/>
        <w:ind w:left="425"/>
        <w:rPr>
          <w:rFonts w:ascii="Arial" w:hAnsi="Arial" w:cs="Arial"/>
          <w:sz w:val="16"/>
        </w:rPr>
      </w:pPr>
    </w:p>
    <w:p w:rsidR="003206FA" w:rsidRDefault="003206FA" w:rsidP="003206FA">
      <w:pPr>
        <w:shd w:val="clear" w:color="auto" w:fill="FFFFFF"/>
        <w:spacing w:line="166" w:lineRule="exact"/>
        <w:ind w:right="-23"/>
        <w:rPr>
          <w:sz w:val="28"/>
          <w:szCs w:val="28"/>
        </w:rPr>
      </w:pPr>
    </w:p>
    <w:p w:rsidR="003206FA" w:rsidRDefault="00B970A4" w:rsidP="003206FA">
      <w:pPr>
        <w:shd w:val="clear" w:color="auto" w:fill="FFFFFF"/>
        <w:spacing w:line="166" w:lineRule="exact"/>
        <w:ind w:right="-23"/>
      </w:pPr>
      <w:proofErr w:type="spellStart"/>
      <w:r w:rsidRPr="003206FA">
        <w:t>Григоревич</w:t>
      </w:r>
      <w:proofErr w:type="spellEnd"/>
      <w:r w:rsidRPr="003206FA">
        <w:t>,</w:t>
      </w:r>
      <w:r w:rsidR="003206FA" w:rsidRPr="003206FA">
        <w:t xml:space="preserve"> И.В. Методика проведения занятий по спортив</w:t>
      </w:r>
      <w:r w:rsidR="003206FA" w:rsidRPr="003206FA">
        <w:softHyphen/>
        <w:t xml:space="preserve">ному ориентированию со студентами / И.В. </w:t>
      </w:r>
      <w:proofErr w:type="spellStart"/>
      <w:r w:rsidRPr="003206FA">
        <w:t>Григоревич</w:t>
      </w:r>
      <w:proofErr w:type="spellEnd"/>
      <w:r w:rsidR="003206FA" w:rsidRPr="003206FA">
        <w:t xml:space="preserve"> //</w:t>
      </w:r>
      <w:r w:rsidR="003206FA" w:rsidRPr="003206FA">
        <w:rPr>
          <w:spacing w:val="-1"/>
        </w:rPr>
        <w:t xml:space="preserve"> </w:t>
      </w:r>
      <w:r w:rsidR="003206FA">
        <w:rPr>
          <w:spacing w:val="-1"/>
        </w:rPr>
        <w:t>С</w:t>
      </w:r>
      <w:r w:rsidR="003206FA" w:rsidRPr="003206FA">
        <w:rPr>
          <w:spacing w:val="-1"/>
        </w:rPr>
        <w:t xml:space="preserve">овершенствование   физического   воспитания </w:t>
      </w:r>
      <w:r w:rsidR="003206FA" w:rsidRPr="003206FA">
        <w:t>в учебных</w:t>
      </w:r>
      <w:r w:rsidR="00A86014">
        <w:t xml:space="preserve"> заведениях.</w:t>
      </w:r>
      <w:r w:rsidR="00A86014" w:rsidRPr="00A86014">
        <w:rPr>
          <w:rFonts w:ascii="Arial" w:hAnsi="Arial" w:cs="Arial"/>
          <w:sz w:val="16"/>
        </w:rPr>
        <w:t xml:space="preserve"> </w:t>
      </w:r>
      <w:r w:rsidR="00A86014" w:rsidRPr="00A86014">
        <w:t>Тезисы докладов международной научно-практической конференции</w:t>
      </w:r>
      <w:r w:rsidR="003206FA">
        <w:t>.</w:t>
      </w:r>
      <w:r w:rsidR="00A86014">
        <w:t xml:space="preserve"> Часть </w:t>
      </w:r>
      <w:r w:rsidR="00A86014">
        <w:rPr>
          <w:lang w:val="en-US"/>
        </w:rPr>
        <w:t>I</w:t>
      </w:r>
      <w:r w:rsidR="00A86014">
        <w:t>.</w:t>
      </w:r>
      <w:r w:rsidR="00CD0848">
        <w:t xml:space="preserve"> / </w:t>
      </w:r>
      <w:proofErr w:type="spellStart"/>
      <w:r w:rsidR="00CD0848">
        <w:t>редкол</w:t>
      </w:r>
      <w:proofErr w:type="spellEnd"/>
      <w:r w:rsidR="00CD0848">
        <w:t xml:space="preserve">: </w:t>
      </w:r>
      <w:proofErr w:type="spellStart"/>
      <w:r w:rsidR="00CD0848" w:rsidRPr="00150AB5">
        <w:t>Е.Р.</w:t>
      </w:r>
      <w:r w:rsidR="00CD0848" w:rsidRPr="00150AB5">
        <w:rPr>
          <w:sz w:val="18"/>
        </w:rPr>
        <w:t>Витун</w:t>
      </w:r>
      <w:proofErr w:type="spellEnd"/>
      <w:r w:rsidR="00CD0848" w:rsidRPr="00CD0848">
        <w:rPr>
          <w:rFonts w:ascii="Arial" w:hAnsi="Arial" w:cs="Arial"/>
          <w:sz w:val="18"/>
        </w:rPr>
        <w:t xml:space="preserve"> </w:t>
      </w:r>
      <w:r w:rsidR="00CD0848" w:rsidRPr="00150AB5">
        <w:rPr>
          <w:sz w:val="18"/>
        </w:rPr>
        <w:t>(отв. ред.)</w:t>
      </w:r>
      <w:r w:rsidR="00A86014">
        <w:t xml:space="preserve"> </w:t>
      </w:r>
      <w:r w:rsidR="00CD0848">
        <w:t xml:space="preserve"> </w:t>
      </w:r>
      <w:r w:rsidR="00150AB5">
        <w:rPr>
          <w:lang w:val="en-US"/>
        </w:rPr>
        <w:t>[</w:t>
      </w:r>
      <w:r w:rsidR="00CD0848">
        <w:t xml:space="preserve">и </w:t>
      </w:r>
      <w:proofErr w:type="spellStart"/>
      <w:proofErr w:type="gramStart"/>
      <w:r w:rsidR="00CD0848">
        <w:t>др</w:t>
      </w:r>
      <w:proofErr w:type="spellEnd"/>
      <w:proofErr w:type="gramEnd"/>
      <w:r w:rsidR="00150AB5">
        <w:rPr>
          <w:lang w:val="en-US"/>
        </w:rPr>
        <w:t xml:space="preserve">] </w:t>
      </w:r>
      <w:bookmarkStart w:id="0" w:name="_GoBack"/>
      <w:r w:rsidR="00150AB5">
        <w:rPr>
          <w:lang w:val="en-US"/>
        </w:rPr>
        <w:t>-</w:t>
      </w:r>
      <w:r w:rsidR="00A86014">
        <w:t xml:space="preserve"> Гродно, 1993.  – С. 8. </w:t>
      </w:r>
      <w:bookmarkEnd w:id="0"/>
    </w:p>
    <w:p w:rsidR="00B970A4" w:rsidRDefault="00B970A4" w:rsidP="003206FA">
      <w:pPr>
        <w:shd w:val="clear" w:color="auto" w:fill="FFFFFF"/>
        <w:spacing w:line="166" w:lineRule="exact"/>
        <w:ind w:right="-23"/>
      </w:pPr>
    </w:p>
    <w:p w:rsidR="00B970A4" w:rsidRDefault="00B970A4" w:rsidP="003206FA">
      <w:pPr>
        <w:shd w:val="clear" w:color="auto" w:fill="FFFFFF"/>
        <w:spacing w:line="166" w:lineRule="exact"/>
        <w:ind w:right="-23"/>
      </w:pPr>
    </w:p>
    <w:p w:rsidR="00CD0848" w:rsidRDefault="00CD0848" w:rsidP="003206FA">
      <w:pPr>
        <w:shd w:val="clear" w:color="auto" w:fill="FFFFFF"/>
        <w:spacing w:line="166" w:lineRule="exact"/>
        <w:ind w:right="-23"/>
      </w:pPr>
    </w:p>
    <w:p w:rsidR="00CD0848" w:rsidRPr="00A86014" w:rsidRDefault="00CD0848" w:rsidP="00CD0848">
      <w:pPr>
        <w:shd w:val="clear" w:color="auto" w:fill="FFFFFF"/>
        <w:spacing w:line="166" w:lineRule="exact"/>
        <w:ind w:right="-23"/>
      </w:pPr>
    </w:p>
    <w:p w:rsidR="00CD0848" w:rsidRPr="003206FA" w:rsidRDefault="00CD0848" w:rsidP="00CD0848">
      <w:pPr>
        <w:shd w:val="clear" w:color="auto" w:fill="FFFFFF"/>
        <w:spacing w:before="126" w:line="252" w:lineRule="exact"/>
        <w:ind w:left="400" w:right="256" w:hanging="396"/>
        <w:jc w:val="both"/>
      </w:pPr>
    </w:p>
    <w:p w:rsidR="00CD0848" w:rsidRDefault="00CD0848" w:rsidP="003206FA">
      <w:pPr>
        <w:shd w:val="clear" w:color="auto" w:fill="FFFFFF"/>
        <w:spacing w:line="166" w:lineRule="exact"/>
        <w:ind w:right="-23"/>
      </w:pPr>
    </w:p>
    <w:sectPr w:rsidR="00CD0848" w:rsidSect="00B55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4" w:h="11909"/>
      <w:pgMar w:top="851" w:right="9321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A7" w:rsidRDefault="006521A7" w:rsidP="00AE3ABC">
      <w:r>
        <w:separator/>
      </w:r>
    </w:p>
  </w:endnote>
  <w:endnote w:type="continuationSeparator" w:id="0">
    <w:p w:rsidR="006521A7" w:rsidRDefault="006521A7" w:rsidP="00AE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C" w:rsidRDefault="00AE3A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C" w:rsidRDefault="00AE3A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C" w:rsidRDefault="00AE3A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A7" w:rsidRDefault="006521A7" w:rsidP="00AE3ABC">
      <w:r>
        <w:separator/>
      </w:r>
    </w:p>
  </w:footnote>
  <w:footnote w:type="continuationSeparator" w:id="0">
    <w:p w:rsidR="006521A7" w:rsidRDefault="006521A7" w:rsidP="00AE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C" w:rsidRDefault="00AE3A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8994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C" w:rsidRDefault="00AE3A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8995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BC" w:rsidRDefault="00AE3A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8993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3615"/>
    <w:multiLevelType w:val="singleLevel"/>
    <w:tmpl w:val="21F64BF6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28"/>
    <w:rsid w:val="00150AB5"/>
    <w:rsid w:val="003206FA"/>
    <w:rsid w:val="00361528"/>
    <w:rsid w:val="003E1CFC"/>
    <w:rsid w:val="004B263C"/>
    <w:rsid w:val="006521A7"/>
    <w:rsid w:val="00697C44"/>
    <w:rsid w:val="00A711A0"/>
    <w:rsid w:val="00A86014"/>
    <w:rsid w:val="00AE3ABC"/>
    <w:rsid w:val="00B529BF"/>
    <w:rsid w:val="00B55AF6"/>
    <w:rsid w:val="00B970A4"/>
    <w:rsid w:val="00C92D16"/>
    <w:rsid w:val="00C933B2"/>
    <w:rsid w:val="00CD0848"/>
    <w:rsid w:val="00E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B970A4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3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ABC"/>
  </w:style>
  <w:style w:type="paragraph" w:styleId="a5">
    <w:name w:val="footer"/>
    <w:basedOn w:val="a"/>
    <w:link w:val="a6"/>
    <w:uiPriority w:val="99"/>
    <w:unhideWhenUsed/>
    <w:rsid w:val="00AE3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B970A4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3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ABC"/>
  </w:style>
  <w:style w:type="paragraph" w:styleId="a5">
    <w:name w:val="footer"/>
    <w:basedOn w:val="a"/>
    <w:link w:val="a6"/>
    <w:uiPriority w:val="99"/>
    <w:unhideWhenUsed/>
    <w:rsid w:val="00AE3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2017-10-10T09:56:00Z</dcterms:created>
  <dcterms:modified xsi:type="dcterms:W3CDTF">2017-10-26T10:57:00Z</dcterms:modified>
</cp:coreProperties>
</file>