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54" w:rsidRDefault="00893D54" w:rsidP="008F2804">
      <w:pPr>
        <w:pStyle w:val="1"/>
        <w:shd w:val="clear" w:color="auto" w:fill="auto"/>
        <w:spacing w:before="0" w:after="0" w:line="240" w:lineRule="auto"/>
        <w:ind w:left="180"/>
        <w:rPr>
          <w:color w:val="000000"/>
          <w:sz w:val="28"/>
          <w:szCs w:val="28"/>
          <w:lang w:eastAsia="ru-RU" w:bidi="ru-RU"/>
        </w:rPr>
      </w:pPr>
      <w:r w:rsidRPr="008F2804">
        <w:rPr>
          <w:color w:val="000000"/>
          <w:sz w:val="28"/>
          <w:szCs w:val="28"/>
          <w:lang w:eastAsia="ru-RU" w:bidi="ru-RU"/>
        </w:rPr>
        <w:t>МИНИСТЕРСТВО СПОРТА И ТУРИЗМА РЕСПУБЛИКИ БЕЛАРУСЬ</w:t>
      </w:r>
    </w:p>
    <w:p w:rsidR="008F2804" w:rsidRPr="008F2804" w:rsidRDefault="008F2804" w:rsidP="008F2804">
      <w:pPr>
        <w:pStyle w:val="1"/>
        <w:shd w:val="clear" w:color="auto" w:fill="auto"/>
        <w:spacing w:before="0" w:after="0" w:line="240" w:lineRule="auto"/>
        <w:ind w:left="180"/>
        <w:rPr>
          <w:sz w:val="28"/>
          <w:szCs w:val="28"/>
        </w:rPr>
      </w:pPr>
    </w:p>
    <w:p w:rsidR="008F2804" w:rsidRPr="008F2804" w:rsidRDefault="00893D54" w:rsidP="008F2804">
      <w:pPr>
        <w:pStyle w:val="1"/>
        <w:shd w:val="clear" w:color="auto" w:fill="auto"/>
        <w:spacing w:before="0" w:after="0" w:line="240" w:lineRule="auto"/>
        <w:ind w:left="181"/>
        <w:rPr>
          <w:color w:val="000000"/>
          <w:sz w:val="28"/>
          <w:szCs w:val="28"/>
          <w:lang w:eastAsia="ru-RU" w:bidi="ru-RU"/>
        </w:rPr>
      </w:pPr>
      <w:r w:rsidRPr="008F2804">
        <w:rPr>
          <w:color w:val="000000"/>
          <w:sz w:val="28"/>
          <w:szCs w:val="28"/>
          <w:lang w:eastAsia="ru-RU" w:bidi="ru-RU"/>
        </w:rPr>
        <w:t xml:space="preserve">Учреждение образования </w:t>
      </w:r>
    </w:p>
    <w:p w:rsidR="00893D54" w:rsidRDefault="00893D54" w:rsidP="008F2804">
      <w:pPr>
        <w:pStyle w:val="1"/>
        <w:shd w:val="clear" w:color="auto" w:fill="auto"/>
        <w:spacing w:before="0" w:after="0" w:line="240" w:lineRule="auto"/>
        <w:ind w:left="180"/>
        <w:rPr>
          <w:color w:val="000000"/>
          <w:sz w:val="28"/>
          <w:szCs w:val="28"/>
          <w:lang w:eastAsia="ru-RU" w:bidi="ru-RU"/>
        </w:rPr>
      </w:pPr>
      <w:r w:rsidRPr="008F2804">
        <w:rPr>
          <w:color w:val="000000"/>
          <w:sz w:val="28"/>
          <w:szCs w:val="28"/>
          <w:lang w:eastAsia="ru-RU" w:bidi="ru-RU"/>
        </w:rPr>
        <w:t>«БЕЛОРУССКИЙ ГОСУДАРСТВЕННЫЙ УНИВЕРСИТЕТ ФИЗИЧЕСКОЙ КУЛЬТУРЫ»</w:t>
      </w:r>
    </w:p>
    <w:p w:rsidR="008F2804" w:rsidRDefault="008F2804" w:rsidP="008F2804">
      <w:pPr>
        <w:pStyle w:val="1"/>
        <w:shd w:val="clear" w:color="auto" w:fill="auto"/>
        <w:spacing w:before="0" w:after="0" w:line="240" w:lineRule="auto"/>
        <w:ind w:left="180"/>
        <w:rPr>
          <w:color w:val="000000"/>
          <w:sz w:val="28"/>
          <w:szCs w:val="28"/>
          <w:lang w:eastAsia="ru-RU" w:bidi="ru-RU"/>
        </w:rPr>
      </w:pPr>
    </w:p>
    <w:p w:rsidR="008F2804" w:rsidRDefault="008F2804" w:rsidP="008F2804">
      <w:pPr>
        <w:pStyle w:val="1"/>
        <w:shd w:val="clear" w:color="auto" w:fill="auto"/>
        <w:spacing w:before="0" w:after="0" w:line="240" w:lineRule="auto"/>
        <w:ind w:left="180"/>
        <w:rPr>
          <w:color w:val="000000"/>
          <w:sz w:val="28"/>
          <w:szCs w:val="28"/>
          <w:lang w:eastAsia="ru-RU" w:bidi="ru-RU"/>
        </w:rPr>
      </w:pPr>
    </w:p>
    <w:p w:rsidR="008F2804" w:rsidRDefault="008F2804" w:rsidP="008F2804">
      <w:pPr>
        <w:pStyle w:val="1"/>
        <w:shd w:val="clear" w:color="auto" w:fill="auto"/>
        <w:spacing w:before="0" w:after="0" w:line="240" w:lineRule="auto"/>
        <w:ind w:left="180"/>
        <w:rPr>
          <w:color w:val="000000"/>
          <w:sz w:val="28"/>
          <w:szCs w:val="28"/>
          <w:lang w:eastAsia="ru-RU" w:bidi="ru-RU"/>
        </w:rPr>
      </w:pPr>
    </w:p>
    <w:p w:rsidR="008F2804" w:rsidRDefault="008F2804" w:rsidP="008F2804">
      <w:pPr>
        <w:pStyle w:val="1"/>
        <w:shd w:val="clear" w:color="auto" w:fill="auto"/>
        <w:spacing w:before="0" w:after="0" w:line="240" w:lineRule="auto"/>
        <w:ind w:left="180"/>
        <w:rPr>
          <w:color w:val="000000"/>
          <w:sz w:val="28"/>
          <w:szCs w:val="28"/>
          <w:lang w:eastAsia="ru-RU" w:bidi="ru-RU"/>
        </w:rPr>
      </w:pPr>
    </w:p>
    <w:p w:rsidR="008F2804" w:rsidRDefault="008F2804" w:rsidP="008F2804">
      <w:pPr>
        <w:pStyle w:val="1"/>
        <w:shd w:val="clear" w:color="auto" w:fill="auto"/>
        <w:spacing w:before="0" w:after="0" w:line="240" w:lineRule="auto"/>
        <w:ind w:left="180"/>
        <w:rPr>
          <w:color w:val="000000"/>
          <w:sz w:val="28"/>
          <w:szCs w:val="28"/>
          <w:lang w:eastAsia="ru-RU" w:bidi="ru-RU"/>
        </w:rPr>
      </w:pPr>
    </w:p>
    <w:p w:rsidR="008F2804" w:rsidRDefault="008F2804" w:rsidP="008F2804">
      <w:pPr>
        <w:pStyle w:val="1"/>
        <w:shd w:val="clear" w:color="auto" w:fill="auto"/>
        <w:spacing w:before="0" w:after="0" w:line="240" w:lineRule="auto"/>
        <w:ind w:left="180"/>
        <w:rPr>
          <w:color w:val="000000"/>
          <w:sz w:val="28"/>
          <w:szCs w:val="28"/>
          <w:lang w:eastAsia="ru-RU" w:bidi="ru-RU"/>
        </w:rPr>
      </w:pPr>
    </w:p>
    <w:p w:rsidR="008F2804" w:rsidRDefault="008F2804" w:rsidP="008F2804">
      <w:pPr>
        <w:pStyle w:val="1"/>
        <w:shd w:val="clear" w:color="auto" w:fill="auto"/>
        <w:spacing w:before="0" w:after="0" w:line="240" w:lineRule="auto"/>
        <w:ind w:left="180"/>
        <w:rPr>
          <w:color w:val="000000"/>
          <w:sz w:val="28"/>
          <w:szCs w:val="28"/>
          <w:lang w:eastAsia="ru-RU" w:bidi="ru-RU"/>
        </w:rPr>
      </w:pPr>
    </w:p>
    <w:p w:rsidR="008F2804" w:rsidRDefault="008F2804" w:rsidP="008F2804">
      <w:pPr>
        <w:pStyle w:val="1"/>
        <w:shd w:val="clear" w:color="auto" w:fill="auto"/>
        <w:spacing w:before="0" w:after="0" w:line="240" w:lineRule="auto"/>
        <w:ind w:left="180"/>
        <w:rPr>
          <w:color w:val="000000"/>
          <w:sz w:val="28"/>
          <w:szCs w:val="28"/>
          <w:lang w:eastAsia="ru-RU" w:bidi="ru-RU"/>
        </w:rPr>
      </w:pPr>
    </w:p>
    <w:p w:rsidR="008F2804" w:rsidRPr="008F2804" w:rsidRDefault="008F2804" w:rsidP="008F2804">
      <w:pPr>
        <w:pStyle w:val="1"/>
        <w:shd w:val="clear" w:color="auto" w:fill="auto"/>
        <w:spacing w:before="0" w:after="0" w:line="240" w:lineRule="auto"/>
        <w:ind w:left="180"/>
        <w:rPr>
          <w:sz w:val="28"/>
          <w:szCs w:val="28"/>
        </w:rPr>
      </w:pPr>
    </w:p>
    <w:p w:rsidR="008F2804" w:rsidRDefault="00893D54" w:rsidP="008F2804">
      <w:pPr>
        <w:pStyle w:val="30"/>
        <w:shd w:val="clear" w:color="auto" w:fill="auto"/>
        <w:spacing w:before="0" w:after="0" w:line="240" w:lineRule="auto"/>
        <w:rPr>
          <w:b/>
          <w:color w:val="000000"/>
          <w:lang w:eastAsia="ru-RU" w:bidi="ru-RU"/>
        </w:rPr>
      </w:pPr>
      <w:r w:rsidRPr="008F2804">
        <w:rPr>
          <w:b/>
          <w:color w:val="000000"/>
          <w:lang w:eastAsia="ru-RU" w:bidi="ru-RU"/>
        </w:rPr>
        <w:t xml:space="preserve">ФУНДАМЕНТАЛЬНЫЕ </w:t>
      </w:r>
    </w:p>
    <w:p w:rsidR="00893D54" w:rsidRPr="008F2804" w:rsidRDefault="00893D54" w:rsidP="008F2804">
      <w:pPr>
        <w:pStyle w:val="30"/>
        <w:shd w:val="clear" w:color="auto" w:fill="auto"/>
        <w:spacing w:before="0" w:after="0" w:line="240" w:lineRule="auto"/>
        <w:rPr>
          <w:b/>
        </w:rPr>
      </w:pPr>
      <w:r w:rsidRPr="008F2804">
        <w:rPr>
          <w:b/>
          <w:color w:val="000000"/>
          <w:lang w:eastAsia="ru-RU" w:bidi="ru-RU"/>
        </w:rPr>
        <w:t xml:space="preserve">И ПРИКЛАДНЫЕ ОСНОВЫ ТЕОРИИ ФИЗИЧЕСКОЙ КУЛЬТУРЫ </w:t>
      </w:r>
      <w:r w:rsidRPr="008F2804">
        <w:rPr>
          <w:rStyle w:val="327pt"/>
        </w:rPr>
        <w:t>И ТЕОРИИ</w:t>
      </w:r>
      <w:r w:rsidRPr="008F2804">
        <w:rPr>
          <w:rStyle w:val="327pt"/>
          <w:b w:val="0"/>
        </w:rPr>
        <w:t xml:space="preserve"> </w:t>
      </w:r>
      <w:r w:rsidRPr="008F2804">
        <w:rPr>
          <w:rStyle w:val="327pt0"/>
          <w:b/>
        </w:rPr>
        <w:t>СПОРТА</w:t>
      </w:r>
    </w:p>
    <w:p w:rsidR="008F2804" w:rsidRDefault="008F2804" w:rsidP="008F2804">
      <w:pPr>
        <w:pStyle w:val="40"/>
        <w:shd w:val="clear" w:color="auto" w:fill="auto"/>
        <w:spacing w:before="0" w:after="120" w:line="260" w:lineRule="exact"/>
        <w:ind w:left="181"/>
        <w:rPr>
          <w:color w:val="000000"/>
          <w:lang w:eastAsia="ru-RU" w:bidi="ru-RU"/>
        </w:rPr>
      </w:pPr>
    </w:p>
    <w:p w:rsidR="00893D54" w:rsidRPr="008F2804" w:rsidRDefault="00893D54" w:rsidP="00893D54">
      <w:pPr>
        <w:pStyle w:val="40"/>
        <w:shd w:val="clear" w:color="auto" w:fill="auto"/>
        <w:spacing w:before="0" w:after="962" w:line="260" w:lineRule="exact"/>
        <w:ind w:left="180"/>
      </w:pPr>
      <w:r w:rsidRPr="008F2804">
        <w:rPr>
          <w:color w:val="000000"/>
          <w:lang w:eastAsia="ru-RU" w:bidi="ru-RU"/>
        </w:rPr>
        <w:t xml:space="preserve">(научно-педагогическая школа А.А. </w:t>
      </w:r>
      <w:proofErr w:type="spellStart"/>
      <w:r w:rsidRPr="008F2804">
        <w:rPr>
          <w:color w:val="000000"/>
          <w:lang w:eastAsia="ru-RU" w:bidi="ru-RU"/>
        </w:rPr>
        <w:t>Гужаловского</w:t>
      </w:r>
      <w:proofErr w:type="spellEnd"/>
      <w:r w:rsidRPr="008F2804">
        <w:rPr>
          <w:color w:val="000000"/>
          <w:lang w:eastAsia="ru-RU" w:bidi="ru-RU"/>
        </w:rPr>
        <w:t>)</w:t>
      </w:r>
    </w:p>
    <w:p w:rsidR="008F2804" w:rsidRDefault="00893D54" w:rsidP="008F2804">
      <w:pPr>
        <w:pStyle w:val="11"/>
        <w:keepNext/>
        <w:keepLines/>
        <w:shd w:val="clear" w:color="auto" w:fill="auto"/>
        <w:spacing w:before="0" w:after="0" w:line="240" w:lineRule="auto"/>
        <w:ind w:left="181"/>
        <w:rPr>
          <w:color w:val="000000"/>
          <w:lang w:eastAsia="ru-RU" w:bidi="ru-RU"/>
        </w:rPr>
      </w:pPr>
      <w:bookmarkStart w:id="0" w:name="bookmark1"/>
      <w:r w:rsidRPr="008F2804">
        <w:rPr>
          <w:color w:val="000000"/>
          <w:lang w:eastAsia="ru-RU" w:bidi="ru-RU"/>
        </w:rPr>
        <w:t xml:space="preserve">Материалы </w:t>
      </w:r>
    </w:p>
    <w:p w:rsidR="00893D54" w:rsidRDefault="00893D54" w:rsidP="008F2804">
      <w:pPr>
        <w:pStyle w:val="11"/>
        <w:keepNext/>
        <w:keepLines/>
        <w:shd w:val="clear" w:color="auto" w:fill="auto"/>
        <w:spacing w:before="0" w:after="0" w:line="240" w:lineRule="auto"/>
        <w:ind w:left="181"/>
        <w:rPr>
          <w:rStyle w:val="11pt"/>
          <w:b/>
          <w:bCs/>
        </w:rPr>
      </w:pPr>
      <w:r w:rsidRPr="008F2804">
        <w:rPr>
          <w:color w:val="000000"/>
          <w:lang w:eastAsia="ru-RU" w:bidi="ru-RU"/>
        </w:rPr>
        <w:t xml:space="preserve">Международной научно-методической </w:t>
      </w:r>
      <w:r w:rsidRPr="008F2804">
        <w:rPr>
          <w:rStyle w:val="11pt"/>
          <w:b/>
          <w:bCs/>
        </w:rPr>
        <w:t>конференции</w:t>
      </w:r>
      <w:bookmarkEnd w:id="0"/>
    </w:p>
    <w:p w:rsidR="008F2804" w:rsidRPr="008F2804" w:rsidRDefault="008F2804" w:rsidP="008F2804">
      <w:pPr>
        <w:pStyle w:val="11"/>
        <w:keepNext/>
        <w:keepLines/>
        <w:shd w:val="clear" w:color="auto" w:fill="auto"/>
        <w:spacing w:before="0" w:after="0" w:line="240" w:lineRule="auto"/>
        <w:ind w:left="181"/>
      </w:pPr>
    </w:p>
    <w:p w:rsidR="00893D54" w:rsidRPr="008F2804" w:rsidRDefault="00893D54" w:rsidP="008F2804">
      <w:pPr>
        <w:pStyle w:val="50"/>
        <w:shd w:val="clear" w:color="auto" w:fill="auto"/>
        <w:spacing w:before="0" w:after="0" w:line="240" w:lineRule="auto"/>
        <w:ind w:left="181"/>
      </w:pPr>
      <w:bookmarkStart w:id="1" w:name="bookmark2"/>
      <w:r w:rsidRPr="008F2804">
        <w:rPr>
          <w:color w:val="000000"/>
          <w:lang w:eastAsia="ru-RU" w:bidi="ru-RU"/>
        </w:rPr>
        <w:t>10-11 апреля 2008 г., Минск</w:t>
      </w:r>
      <w:bookmarkEnd w:id="1"/>
    </w:p>
    <w:p w:rsidR="00893D54" w:rsidRPr="008F2804" w:rsidRDefault="00893D54" w:rsidP="00893D54">
      <w:pPr>
        <w:framePr w:h="389" w:hSpace="830" w:wrap="notBeside" w:vAnchor="text" w:hAnchor="text" w:x="3783" w:y="1"/>
        <w:jc w:val="center"/>
        <w:rPr>
          <w:rFonts w:ascii="Times New Roman" w:hAnsi="Times New Roman" w:cs="Times New Roman"/>
          <w:sz w:val="2"/>
          <w:szCs w:val="2"/>
        </w:rPr>
      </w:pPr>
    </w:p>
    <w:p w:rsidR="00893D54" w:rsidRPr="008F2804" w:rsidRDefault="00893D54" w:rsidP="00893D54">
      <w:pPr>
        <w:rPr>
          <w:rFonts w:ascii="Times New Roman" w:hAnsi="Times New Roman" w:cs="Times New Roman"/>
          <w:sz w:val="2"/>
          <w:szCs w:val="2"/>
        </w:rPr>
      </w:pPr>
    </w:p>
    <w:p w:rsidR="00893D54" w:rsidRPr="008F2804" w:rsidRDefault="00893D54" w:rsidP="00893D54">
      <w:pPr>
        <w:rPr>
          <w:rFonts w:ascii="Times New Roman" w:hAnsi="Times New Roman" w:cs="Times New Roman"/>
          <w:sz w:val="2"/>
          <w:szCs w:val="2"/>
        </w:rPr>
      </w:pPr>
    </w:p>
    <w:p w:rsidR="00272592" w:rsidRPr="008F2804" w:rsidRDefault="00272592">
      <w:pPr>
        <w:rPr>
          <w:rFonts w:ascii="Times New Roman" w:hAnsi="Times New Roman" w:cs="Times New Roman"/>
        </w:rPr>
      </w:pPr>
    </w:p>
    <w:p w:rsidR="00893D54" w:rsidRPr="008F2804" w:rsidRDefault="00893D54">
      <w:pPr>
        <w:rPr>
          <w:rFonts w:ascii="Times New Roman" w:hAnsi="Times New Roman" w:cs="Times New Roman"/>
        </w:rPr>
      </w:pPr>
    </w:p>
    <w:p w:rsidR="00893D54" w:rsidRPr="008F2804" w:rsidRDefault="00893D54">
      <w:pPr>
        <w:rPr>
          <w:rFonts w:ascii="Times New Roman" w:hAnsi="Times New Roman" w:cs="Times New Roman"/>
        </w:rPr>
      </w:pPr>
    </w:p>
    <w:p w:rsidR="00893D54" w:rsidRPr="008F2804" w:rsidRDefault="00893D54">
      <w:pPr>
        <w:rPr>
          <w:rFonts w:ascii="Times New Roman" w:hAnsi="Times New Roman" w:cs="Times New Roman"/>
        </w:rPr>
      </w:pPr>
    </w:p>
    <w:p w:rsidR="008F2804" w:rsidRDefault="008F2804">
      <w:pPr>
        <w:rPr>
          <w:rFonts w:ascii="Times New Roman" w:hAnsi="Times New Roman" w:cs="Times New Roman"/>
        </w:rPr>
      </w:pPr>
    </w:p>
    <w:p w:rsidR="008F2804" w:rsidRDefault="008F2804" w:rsidP="008F28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Минск</w:t>
      </w:r>
    </w:p>
    <w:p w:rsidR="008F2804" w:rsidRDefault="008F2804" w:rsidP="008F28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БГУФК</w:t>
      </w:r>
    </w:p>
    <w:p w:rsidR="008F2804" w:rsidRPr="008F2804" w:rsidRDefault="008F2804" w:rsidP="008F28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</w:t>
      </w:r>
    </w:p>
    <w:p w:rsidR="008F2804" w:rsidRDefault="00893D54" w:rsidP="008F2804">
      <w:pPr>
        <w:pStyle w:val="20"/>
        <w:shd w:val="clear" w:color="auto" w:fill="auto"/>
        <w:spacing w:after="0" w:line="240" w:lineRule="auto"/>
        <w:ind w:left="40" w:right="7660"/>
        <w:rPr>
          <w:sz w:val="24"/>
          <w:szCs w:val="24"/>
        </w:rPr>
      </w:pPr>
      <w:r>
        <w:br w:type="page"/>
      </w:r>
      <w:r w:rsidRPr="00893D54">
        <w:rPr>
          <w:sz w:val="24"/>
          <w:szCs w:val="24"/>
        </w:rPr>
        <w:lastRenderedPageBreak/>
        <w:t xml:space="preserve">УДК 796.015.1 ББК 75.1 </w:t>
      </w:r>
    </w:p>
    <w:p w:rsidR="00893D54" w:rsidRPr="00893D54" w:rsidRDefault="00893D54" w:rsidP="008F2804">
      <w:pPr>
        <w:pStyle w:val="20"/>
        <w:shd w:val="clear" w:color="auto" w:fill="auto"/>
        <w:spacing w:after="0" w:line="240" w:lineRule="auto"/>
        <w:ind w:left="40" w:right="7660" w:firstLine="668"/>
        <w:rPr>
          <w:sz w:val="24"/>
          <w:szCs w:val="24"/>
        </w:rPr>
      </w:pPr>
      <w:r w:rsidRPr="00893D54">
        <w:rPr>
          <w:sz w:val="24"/>
          <w:szCs w:val="24"/>
        </w:rPr>
        <w:t>Ф94</w:t>
      </w:r>
    </w:p>
    <w:p w:rsidR="008F2804" w:rsidRDefault="008F2804" w:rsidP="00893D54">
      <w:pPr>
        <w:spacing w:after="438" w:line="240" w:lineRule="exact"/>
        <w:ind w:right="20"/>
        <w:jc w:val="center"/>
        <w:rPr>
          <w:rFonts w:ascii="Times New Roman" w:eastAsia="Times New Roman" w:hAnsi="Times New Roman" w:cs="Times New Roman"/>
          <w:i/>
          <w:iCs/>
        </w:rPr>
      </w:pPr>
    </w:p>
    <w:p w:rsidR="00893D54" w:rsidRPr="00893D54" w:rsidRDefault="008F2804" w:rsidP="00893D54">
      <w:pPr>
        <w:spacing w:after="438" w:line="240" w:lineRule="exact"/>
        <w:ind w:right="20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Р</w:t>
      </w:r>
      <w:r w:rsidR="00893D54" w:rsidRPr="00893D54">
        <w:rPr>
          <w:rFonts w:ascii="Times New Roman" w:eastAsia="Times New Roman" w:hAnsi="Times New Roman" w:cs="Times New Roman"/>
          <w:i/>
          <w:iCs/>
        </w:rPr>
        <w:t>екомендовано к изданию редакционно-издательским советом БГУФК</w:t>
      </w:r>
    </w:p>
    <w:p w:rsidR="00893D54" w:rsidRPr="00893D54" w:rsidRDefault="00893D54" w:rsidP="00893D54">
      <w:pPr>
        <w:keepNext/>
        <w:keepLines/>
        <w:spacing w:after="144" w:line="220" w:lineRule="exact"/>
        <w:ind w:right="20"/>
        <w:jc w:val="center"/>
        <w:outlineLvl w:val="1"/>
        <w:rPr>
          <w:rFonts w:ascii="Times New Roman" w:eastAsia="Times New Roman" w:hAnsi="Times New Roman" w:cs="Times New Roman"/>
          <w:spacing w:val="70"/>
          <w:sz w:val="22"/>
          <w:szCs w:val="22"/>
        </w:rPr>
      </w:pPr>
      <w:bookmarkStart w:id="2" w:name="bookmark0"/>
      <w:r w:rsidRPr="00893D54">
        <w:rPr>
          <w:rFonts w:ascii="Times New Roman" w:eastAsia="Times New Roman" w:hAnsi="Times New Roman" w:cs="Times New Roman"/>
          <w:spacing w:val="70"/>
          <w:sz w:val="22"/>
          <w:szCs w:val="22"/>
        </w:rPr>
        <w:t>Редакционная коллегия:</w:t>
      </w:r>
      <w:bookmarkEnd w:id="2"/>
    </w:p>
    <w:p w:rsidR="00893D54" w:rsidRPr="00893D54" w:rsidRDefault="00893D54" w:rsidP="00893D54">
      <w:pPr>
        <w:spacing w:line="170" w:lineRule="exact"/>
        <w:ind w:left="40" w:firstLine="1040"/>
        <w:rPr>
          <w:rFonts w:ascii="Times New Roman" w:eastAsia="Times New Roman" w:hAnsi="Times New Roman" w:cs="Times New Roman"/>
          <w:sz w:val="17"/>
          <w:szCs w:val="17"/>
        </w:rPr>
      </w:pPr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 xml:space="preserve">Кобринский </w:t>
      </w:r>
      <w:r w:rsidRPr="00893D54">
        <w:rPr>
          <w:rFonts w:ascii="Times New Roman" w:eastAsia="Times New Roman" w:hAnsi="Times New Roman" w:cs="Times New Roman"/>
          <w:i/>
          <w:iCs/>
          <w:spacing w:val="30"/>
          <w:sz w:val="17"/>
          <w:szCs w:val="17"/>
          <w:lang w:val="en-US" w:eastAsia="en-US" w:bidi="en-US"/>
        </w:rPr>
        <w:t>ME</w:t>
      </w:r>
      <w:r w:rsidRPr="00893D54">
        <w:rPr>
          <w:rFonts w:ascii="Times New Roman" w:eastAsia="Times New Roman" w:hAnsi="Times New Roman" w:cs="Times New Roman"/>
          <w:i/>
          <w:iCs/>
          <w:spacing w:val="30"/>
          <w:sz w:val="17"/>
          <w:szCs w:val="17"/>
          <w:lang w:eastAsia="en-US" w:bidi="en-US"/>
        </w:rPr>
        <w:t>.,</w:t>
      </w:r>
      <w:r w:rsidRPr="00893D54">
        <w:rPr>
          <w:rFonts w:ascii="Times New Roman" w:eastAsia="Times New Roman" w:hAnsi="Times New Roman" w:cs="Times New Roman"/>
          <w:sz w:val="17"/>
          <w:szCs w:val="17"/>
          <w:lang w:eastAsia="en-US" w:bidi="en-US"/>
        </w:rPr>
        <w:t xml:space="preserve"> </w:t>
      </w:r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д-р </w:t>
      </w:r>
      <w:proofErr w:type="spellStart"/>
      <w:r w:rsidRPr="00893D54">
        <w:rPr>
          <w:rFonts w:ascii="Times New Roman" w:eastAsia="Times New Roman" w:hAnsi="Times New Roman" w:cs="Times New Roman"/>
          <w:sz w:val="17"/>
          <w:szCs w:val="17"/>
        </w:rPr>
        <w:t>пед</w:t>
      </w:r>
      <w:proofErr w:type="spellEnd"/>
      <w:r w:rsidRPr="00893D54">
        <w:rPr>
          <w:rFonts w:ascii="Times New Roman" w:eastAsia="Times New Roman" w:hAnsi="Times New Roman" w:cs="Times New Roman"/>
          <w:sz w:val="17"/>
          <w:szCs w:val="17"/>
        </w:rPr>
        <w:t>. наук, проф. (главный редактор)</w:t>
      </w:r>
    </w:p>
    <w:p w:rsidR="00893D54" w:rsidRPr="00893D54" w:rsidRDefault="00893D54" w:rsidP="00893D54">
      <w:pPr>
        <w:spacing w:after="135" w:line="170" w:lineRule="exact"/>
        <w:ind w:left="40" w:firstLine="1040"/>
        <w:rPr>
          <w:rFonts w:ascii="Times New Roman" w:eastAsia="Times New Roman" w:hAnsi="Times New Roman" w:cs="Times New Roman"/>
          <w:sz w:val="17"/>
          <w:szCs w:val="17"/>
        </w:rPr>
      </w:pPr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>Полякова Т.Д..</w:t>
      </w:r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 д-р </w:t>
      </w:r>
      <w:proofErr w:type="spellStart"/>
      <w:r w:rsidRPr="00893D54">
        <w:rPr>
          <w:rFonts w:ascii="Times New Roman" w:eastAsia="Times New Roman" w:hAnsi="Times New Roman" w:cs="Times New Roman"/>
          <w:sz w:val="17"/>
          <w:szCs w:val="17"/>
        </w:rPr>
        <w:t>пед</w:t>
      </w:r>
      <w:proofErr w:type="spellEnd"/>
      <w:r w:rsidRPr="00893D54">
        <w:rPr>
          <w:rFonts w:ascii="Times New Roman" w:eastAsia="Times New Roman" w:hAnsi="Times New Roman" w:cs="Times New Roman"/>
          <w:sz w:val="17"/>
          <w:szCs w:val="17"/>
        </w:rPr>
        <w:t>. наук</w:t>
      </w:r>
      <w:proofErr w:type="gramStart"/>
      <w:r w:rsidRPr="00893D54">
        <w:rPr>
          <w:rFonts w:ascii="Times New Roman" w:eastAsia="Times New Roman" w:hAnsi="Times New Roman" w:cs="Times New Roman"/>
          <w:sz w:val="17"/>
          <w:szCs w:val="17"/>
        </w:rPr>
        <w:t>.</w:t>
      </w:r>
      <w:proofErr w:type="gramEnd"/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proofErr w:type="gramStart"/>
      <w:r w:rsidRPr="00893D54">
        <w:rPr>
          <w:rFonts w:ascii="Times New Roman" w:eastAsia="Times New Roman" w:hAnsi="Times New Roman" w:cs="Times New Roman"/>
          <w:sz w:val="17"/>
          <w:szCs w:val="17"/>
        </w:rPr>
        <w:t>п</w:t>
      </w:r>
      <w:proofErr w:type="gramEnd"/>
      <w:r w:rsidRPr="00893D54">
        <w:rPr>
          <w:rFonts w:ascii="Times New Roman" w:eastAsia="Times New Roman" w:hAnsi="Times New Roman" w:cs="Times New Roman"/>
          <w:sz w:val="17"/>
          <w:szCs w:val="17"/>
        </w:rPr>
        <w:t>роф. (заместитель главного редактора)</w:t>
      </w:r>
    </w:p>
    <w:p w:rsidR="00893D54" w:rsidRPr="00893D54" w:rsidRDefault="00893D54" w:rsidP="00893D54">
      <w:pPr>
        <w:spacing w:line="110" w:lineRule="exact"/>
        <w:ind w:left="600"/>
        <w:rPr>
          <w:rFonts w:ascii="Times New Roman" w:eastAsia="Times New Roman" w:hAnsi="Times New Roman" w:cs="Times New Roman"/>
          <w:sz w:val="11"/>
          <w:szCs w:val="11"/>
          <w:lang w:val="uk-UA" w:eastAsia="uk-UA" w:bidi="uk-UA"/>
        </w:rPr>
      </w:pPr>
      <w:r w:rsidRPr="00893D54">
        <w:rPr>
          <w:rFonts w:ascii="Times New Roman" w:eastAsia="Times New Roman" w:hAnsi="Times New Roman" w:cs="Times New Roman"/>
          <w:sz w:val="11"/>
          <w:szCs w:val="11"/>
          <w:lang w:val="uk-UA" w:eastAsia="uk-UA" w:bidi="uk-UA"/>
        </w:rPr>
        <w:t>і</w:t>
      </w:r>
    </w:p>
    <w:p w:rsidR="00893D54" w:rsidRPr="00893D54" w:rsidRDefault="00893D54" w:rsidP="00893D54">
      <w:pPr>
        <w:spacing w:line="230" w:lineRule="exact"/>
        <w:ind w:left="1080" w:right="2500"/>
        <w:rPr>
          <w:rFonts w:ascii="Times New Roman" w:eastAsia="Times New Roman" w:hAnsi="Times New Roman" w:cs="Times New Roman"/>
          <w:sz w:val="17"/>
          <w:szCs w:val="17"/>
        </w:rPr>
      </w:pPr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>Буйко Т.Н.,</w:t>
      </w:r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 д-р </w:t>
      </w:r>
      <w:proofErr w:type="spellStart"/>
      <w:r w:rsidRPr="00893D54">
        <w:rPr>
          <w:rFonts w:ascii="Times New Roman" w:eastAsia="Times New Roman" w:hAnsi="Times New Roman" w:cs="Times New Roman"/>
          <w:sz w:val="17"/>
          <w:szCs w:val="17"/>
        </w:rPr>
        <w:t>фнлос</w:t>
      </w:r>
      <w:proofErr w:type="spellEnd"/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. наук, доцент </w:t>
      </w:r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>Иванченко Е.И.,</w:t>
      </w:r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 д-р </w:t>
      </w:r>
      <w:proofErr w:type="spellStart"/>
      <w:r w:rsidRPr="00893D54">
        <w:rPr>
          <w:rFonts w:ascii="Times New Roman" w:eastAsia="Times New Roman" w:hAnsi="Times New Roman" w:cs="Times New Roman"/>
          <w:sz w:val="17"/>
          <w:szCs w:val="17"/>
        </w:rPr>
        <w:t>пед</w:t>
      </w:r>
      <w:proofErr w:type="spellEnd"/>
      <w:r w:rsidRPr="00893D54">
        <w:rPr>
          <w:rFonts w:ascii="Times New Roman" w:eastAsia="Times New Roman" w:hAnsi="Times New Roman" w:cs="Times New Roman"/>
          <w:sz w:val="17"/>
          <w:szCs w:val="17"/>
        </w:rPr>
        <w:t>. наук, проф.</w:t>
      </w:r>
    </w:p>
    <w:p w:rsidR="00893D54" w:rsidRPr="00893D54" w:rsidRDefault="00893D54" w:rsidP="00893D54">
      <w:pPr>
        <w:spacing w:line="230" w:lineRule="exact"/>
        <w:ind w:left="40" w:firstLine="104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>Корзенко</w:t>
      </w:r>
      <w:proofErr w:type="spellEnd"/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 xml:space="preserve"> В.М.,</w:t>
      </w:r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 д-р мед</w:t>
      </w:r>
      <w:proofErr w:type="gramStart"/>
      <w:r w:rsidRPr="00893D54">
        <w:rPr>
          <w:rFonts w:ascii="Times New Roman" w:eastAsia="Times New Roman" w:hAnsi="Times New Roman" w:cs="Times New Roman"/>
          <w:sz w:val="17"/>
          <w:szCs w:val="17"/>
        </w:rPr>
        <w:t>.</w:t>
      </w:r>
      <w:proofErr w:type="gramEnd"/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proofErr w:type="gramStart"/>
      <w:r w:rsidRPr="00893D54">
        <w:rPr>
          <w:rFonts w:ascii="Times New Roman" w:eastAsia="Times New Roman" w:hAnsi="Times New Roman" w:cs="Times New Roman"/>
          <w:sz w:val="17"/>
          <w:szCs w:val="17"/>
        </w:rPr>
        <w:t>н</w:t>
      </w:r>
      <w:proofErr w:type="gramEnd"/>
      <w:r w:rsidRPr="00893D54">
        <w:rPr>
          <w:rFonts w:ascii="Times New Roman" w:eastAsia="Times New Roman" w:hAnsi="Times New Roman" w:cs="Times New Roman"/>
          <w:sz w:val="17"/>
          <w:szCs w:val="17"/>
        </w:rPr>
        <w:t>аук, проф.</w:t>
      </w:r>
    </w:p>
    <w:p w:rsidR="00893D54" w:rsidRPr="00893D54" w:rsidRDefault="00893D54" w:rsidP="00893D54">
      <w:pPr>
        <w:spacing w:line="230" w:lineRule="exact"/>
        <w:ind w:left="40" w:firstLine="104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>Семкин</w:t>
      </w:r>
      <w:proofErr w:type="spellEnd"/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 xml:space="preserve"> Л.Л.,</w:t>
      </w:r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 д-р биол. наук, проф.</w:t>
      </w:r>
    </w:p>
    <w:p w:rsidR="00893D54" w:rsidRPr="00893D54" w:rsidRDefault="00893D54" w:rsidP="00893D54">
      <w:pPr>
        <w:spacing w:line="230" w:lineRule="exact"/>
        <w:ind w:left="40" w:firstLine="1040"/>
        <w:rPr>
          <w:rFonts w:ascii="Times New Roman" w:eastAsia="Times New Roman" w:hAnsi="Times New Roman" w:cs="Times New Roman"/>
          <w:sz w:val="17"/>
          <w:szCs w:val="17"/>
        </w:rPr>
      </w:pPr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>Фурманов А.Г.,</w:t>
      </w:r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 д-р </w:t>
      </w:r>
      <w:proofErr w:type="spellStart"/>
      <w:r w:rsidRPr="00893D54">
        <w:rPr>
          <w:rFonts w:ascii="Times New Roman" w:eastAsia="Times New Roman" w:hAnsi="Times New Roman" w:cs="Times New Roman"/>
          <w:sz w:val="17"/>
          <w:szCs w:val="17"/>
        </w:rPr>
        <w:t>пед</w:t>
      </w:r>
      <w:proofErr w:type="spellEnd"/>
      <w:r w:rsidRPr="00893D54">
        <w:rPr>
          <w:rFonts w:ascii="Times New Roman" w:eastAsia="Times New Roman" w:hAnsi="Times New Roman" w:cs="Times New Roman"/>
          <w:sz w:val="17"/>
          <w:szCs w:val="17"/>
        </w:rPr>
        <w:t>. наук</w:t>
      </w:r>
      <w:proofErr w:type="gramStart"/>
      <w:r w:rsidRPr="00893D54">
        <w:rPr>
          <w:rFonts w:ascii="Times New Roman" w:eastAsia="Times New Roman" w:hAnsi="Times New Roman" w:cs="Times New Roman"/>
          <w:sz w:val="17"/>
          <w:szCs w:val="17"/>
        </w:rPr>
        <w:t>.</w:t>
      </w:r>
      <w:proofErr w:type="gramEnd"/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proofErr w:type="gramStart"/>
      <w:r w:rsidRPr="00893D54">
        <w:rPr>
          <w:rFonts w:ascii="Times New Roman" w:eastAsia="Times New Roman" w:hAnsi="Times New Roman" w:cs="Times New Roman"/>
          <w:sz w:val="17"/>
          <w:szCs w:val="17"/>
        </w:rPr>
        <w:t>п</w:t>
      </w:r>
      <w:proofErr w:type="gramEnd"/>
      <w:r w:rsidRPr="00893D54">
        <w:rPr>
          <w:rFonts w:ascii="Times New Roman" w:eastAsia="Times New Roman" w:hAnsi="Times New Roman" w:cs="Times New Roman"/>
          <w:sz w:val="17"/>
          <w:szCs w:val="17"/>
        </w:rPr>
        <w:t>роф.</w:t>
      </w:r>
    </w:p>
    <w:p w:rsidR="00893D54" w:rsidRPr="00893D54" w:rsidRDefault="00893D54" w:rsidP="00893D54">
      <w:pPr>
        <w:spacing w:line="230" w:lineRule="exact"/>
        <w:ind w:left="40" w:firstLine="1040"/>
        <w:rPr>
          <w:rFonts w:ascii="Times New Roman" w:eastAsia="Times New Roman" w:hAnsi="Times New Roman" w:cs="Times New Roman"/>
          <w:sz w:val="17"/>
          <w:szCs w:val="17"/>
        </w:rPr>
      </w:pPr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>Юшкевич Т.П.,</w:t>
      </w:r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 д-р </w:t>
      </w:r>
      <w:proofErr w:type="spellStart"/>
      <w:r w:rsidRPr="00893D54">
        <w:rPr>
          <w:rFonts w:ascii="Times New Roman" w:eastAsia="Times New Roman" w:hAnsi="Times New Roman" w:cs="Times New Roman"/>
          <w:sz w:val="17"/>
          <w:szCs w:val="17"/>
        </w:rPr>
        <w:t>пед</w:t>
      </w:r>
      <w:proofErr w:type="spellEnd"/>
      <w:r w:rsidRPr="00893D54">
        <w:rPr>
          <w:rFonts w:ascii="Times New Roman" w:eastAsia="Times New Roman" w:hAnsi="Times New Roman" w:cs="Times New Roman"/>
          <w:sz w:val="17"/>
          <w:szCs w:val="17"/>
        </w:rPr>
        <w:t>. наук, проф.</w:t>
      </w:r>
    </w:p>
    <w:p w:rsidR="00893D54" w:rsidRPr="00893D54" w:rsidRDefault="00893D54" w:rsidP="00893D54">
      <w:pPr>
        <w:spacing w:line="230" w:lineRule="exact"/>
        <w:ind w:left="1080" w:right="250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>Гусарова</w:t>
      </w:r>
      <w:proofErr w:type="spellEnd"/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 xml:space="preserve"> О.А.,</w:t>
      </w:r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 канд. </w:t>
      </w:r>
      <w:proofErr w:type="spellStart"/>
      <w:r w:rsidRPr="00893D54">
        <w:rPr>
          <w:rFonts w:ascii="Times New Roman" w:eastAsia="Times New Roman" w:hAnsi="Times New Roman" w:cs="Times New Roman"/>
          <w:sz w:val="17"/>
          <w:szCs w:val="17"/>
        </w:rPr>
        <w:t>пед</w:t>
      </w:r>
      <w:proofErr w:type="spellEnd"/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. наук, доцент </w:t>
      </w:r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>Ступень М.П.,</w:t>
      </w:r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 канд. </w:t>
      </w:r>
      <w:proofErr w:type="spellStart"/>
      <w:r w:rsidRPr="00893D54">
        <w:rPr>
          <w:rFonts w:ascii="Times New Roman" w:eastAsia="Times New Roman" w:hAnsi="Times New Roman" w:cs="Times New Roman"/>
          <w:sz w:val="17"/>
          <w:szCs w:val="17"/>
        </w:rPr>
        <w:t>пед</w:t>
      </w:r>
      <w:proofErr w:type="spellEnd"/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. наук, доцент </w:t>
      </w:r>
      <w:proofErr w:type="spellStart"/>
      <w:proofErr w:type="gramStart"/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  <w:lang w:val="uk-UA" w:eastAsia="uk-UA" w:bidi="uk-UA"/>
        </w:rPr>
        <w:t>З</w:t>
      </w:r>
      <w:proofErr w:type="gramEnd"/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  <w:lang w:val="uk-UA" w:eastAsia="uk-UA" w:bidi="uk-UA"/>
        </w:rPr>
        <w:t>іш</w:t>
      </w:r>
      <w:proofErr w:type="spellEnd"/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>нищая Р.Э.,</w:t>
      </w:r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 канд. </w:t>
      </w:r>
      <w:proofErr w:type="spellStart"/>
      <w:r w:rsidRPr="00893D54">
        <w:rPr>
          <w:rFonts w:ascii="Times New Roman" w:eastAsia="Times New Roman" w:hAnsi="Times New Roman" w:cs="Times New Roman"/>
          <w:sz w:val="17"/>
          <w:szCs w:val="17"/>
        </w:rPr>
        <w:t>пед</w:t>
      </w:r>
      <w:proofErr w:type="spellEnd"/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. наук </w:t>
      </w:r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>Кряж В.М.,</w:t>
      </w:r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 канд. </w:t>
      </w:r>
      <w:proofErr w:type="spellStart"/>
      <w:r w:rsidRPr="00893D54">
        <w:rPr>
          <w:rFonts w:ascii="Times New Roman" w:eastAsia="Times New Roman" w:hAnsi="Times New Roman" w:cs="Times New Roman"/>
          <w:sz w:val="17"/>
          <w:szCs w:val="17"/>
        </w:rPr>
        <w:t>пед</w:t>
      </w:r>
      <w:proofErr w:type="spellEnd"/>
      <w:r w:rsidRPr="00893D54">
        <w:rPr>
          <w:rFonts w:ascii="Times New Roman" w:eastAsia="Times New Roman" w:hAnsi="Times New Roman" w:cs="Times New Roman"/>
          <w:sz w:val="17"/>
          <w:szCs w:val="17"/>
        </w:rPr>
        <w:t>. наук, проф.</w:t>
      </w:r>
    </w:p>
    <w:p w:rsidR="00893D54" w:rsidRPr="00893D54" w:rsidRDefault="00893D54" w:rsidP="00893D54">
      <w:pPr>
        <w:spacing w:line="230" w:lineRule="exact"/>
        <w:ind w:left="1080" w:right="2500"/>
        <w:rPr>
          <w:rFonts w:ascii="Times New Roman" w:eastAsia="Times New Roman" w:hAnsi="Times New Roman" w:cs="Times New Roman"/>
          <w:sz w:val="17"/>
          <w:szCs w:val="17"/>
        </w:rPr>
      </w:pPr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>Леонова В.В.,</w:t>
      </w:r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 канд. тех. наук, доцент </w:t>
      </w:r>
      <w:proofErr w:type="spellStart"/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>Фияьгина</w:t>
      </w:r>
      <w:proofErr w:type="spellEnd"/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 xml:space="preserve"> Е.В.,</w:t>
      </w:r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 канд. </w:t>
      </w:r>
      <w:proofErr w:type="spellStart"/>
      <w:r w:rsidRPr="00893D54">
        <w:rPr>
          <w:rFonts w:ascii="Times New Roman" w:eastAsia="Times New Roman" w:hAnsi="Times New Roman" w:cs="Times New Roman"/>
          <w:sz w:val="17"/>
          <w:szCs w:val="17"/>
        </w:rPr>
        <w:t>пед</w:t>
      </w:r>
      <w:proofErr w:type="spellEnd"/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. наук, доцент </w:t>
      </w:r>
      <w:proofErr w:type="spellStart"/>
      <w:r w:rsidRPr="00893D54">
        <w:rPr>
          <w:rFonts w:ascii="Times New Roman" w:eastAsia="Times New Roman" w:hAnsi="Times New Roman" w:cs="Times New Roman"/>
          <w:i/>
          <w:iCs/>
          <w:spacing w:val="10"/>
          <w:sz w:val="17"/>
          <w:szCs w:val="17"/>
        </w:rPr>
        <w:t>ШирокановаЛИ</w:t>
      </w:r>
      <w:proofErr w:type="spellEnd"/>
      <w:r w:rsidRPr="00893D54">
        <w:rPr>
          <w:rFonts w:ascii="Times New Roman" w:eastAsia="Times New Roman" w:hAnsi="Times New Roman" w:cs="Times New Roman"/>
          <w:i/>
          <w:iCs/>
          <w:spacing w:val="10"/>
          <w:sz w:val="17"/>
          <w:szCs w:val="17"/>
        </w:rPr>
        <w:t>.,</w:t>
      </w:r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 канд. </w:t>
      </w:r>
      <w:proofErr w:type="spellStart"/>
      <w:r w:rsidRPr="00893D54">
        <w:rPr>
          <w:rFonts w:ascii="Times New Roman" w:eastAsia="Times New Roman" w:hAnsi="Times New Roman" w:cs="Times New Roman"/>
          <w:sz w:val="17"/>
          <w:szCs w:val="17"/>
        </w:rPr>
        <w:t>пед</w:t>
      </w:r>
      <w:proofErr w:type="spellEnd"/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. наук, доцент </w:t>
      </w:r>
      <w:proofErr w:type="spellStart"/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>Машарская</w:t>
      </w:r>
      <w:proofErr w:type="spellEnd"/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 xml:space="preserve"> Н.М..</w:t>
      </w:r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 канд. </w:t>
      </w:r>
      <w:proofErr w:type="spellStart"/>
      <w:r w:rsidRPr="00893D54">
        <w:rPr>
          <w:rFonts w:ascii="Times New Roman" w:eastAsia="Times New Roman" w:hAnsi="Times New Roman" w:cs="Times New Roman"/>
          <w:sz w:val="17"/>
          <w:szCs w:val="17"/>
        </w:rPr>
        <w:t>пед</w:t>
      </w:r>
      <w:proofErr w:type="spellEnd"/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. наук </w:t>
      </w:r>
      <w:proofErr w:type="spellStart"/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>Якуш</w:t>
      </w:r>
      <w:proofErr w:type="spellEnd"/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 xml:space="preserve"> Е.М.,</w:t>
      </w:r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 канд. </w:t>
      </w:r>
      <w:proofErr w:type="spellStart"/>
      <w:r w:rsidRPr="00893D54">
        <w:rPr>
          <w:rFonts w:ascii="Times New Roman" w:eastAsia="Times New Roman" w:hAnsi="Times New Roman" w:cs="Times New Roman"/>
          <w:sz w:val="17"/>
          <w:szCs w:val="17"/>
        </w:rPr>
        <w:t>пед</w:t>
      </w:r>
      <w:proofErr w:type="spellEnd"/>
      <w:r w:rsidRPr="00893D54">
        <w:rPr>
          <w:rFonts w:ascii="Times New Roman" w:eastAsia="Times New Roman" w:hAnsi="Times New Roman" w:cs="Times New Roman"/>
          <w:sz w:val="17"/>
          <w:szCs w:val="17"/>
        </w:rPr>
        <w:t xml:space="preserve">. наук </w:t>
      </w:r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>Бар таи: В. А.</w:t>
      </w:r>
    </w:p>
    <w:p w:rsidR="00893D54" w:rsidRPr="00893D54" w:rsidRDefault="00893D54" w:rsidP="00893D54">
      <w:pPr>
        <w:spacing w:line="230" w:lineRule="exact"/>
        <w:ind w:left="40" w:firstLine="1040"/>
        <w:rPr>
          <w:rFonts w:ascii="Times New Roman" w:eastAsia="Times New Roman" w:hAnsi="Times New Roman" w:cs="Times New Roman"/>
          <w:i/>
          <w:iCs/>
          <w:sz w:val="17"/>
          <w:szCs w:val="17"/>
        </w:rPr>
      </w:pPr>
      <w:proofErr w:type="spellStart"/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>Журович</w:t>
      </w:r>
      <w:proofErr w:type="spellEnd"/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 xml:space="preserve"> И. В.</w:t>
      </w:r>
    </w:p>
    <w:p w:rsidR="00893D54" w:rsidRPr="00893D54" w:rsidRDefault="00893D54" w:rsidP="00893D54">
      <w:pPr>
        <w:spacing w:line="230" w:lineRule="exact"/>
        <w:ind w:left="1080" w:right="2500"/>
        <w:rPr>
          <w:rFonts w:ascii="Times New Roman" w:eastAsia="Times New Roman" w:hAnsi="Times New Roman" w:cs="Times New Roman"/>
          <w:i/>
          <w:iCs/>
          <w:sz w:val="17"/>
          <w:szCs w:val="17"/>
        </w:rPr>
      </w:pPr>
      <w:proofErr w:type="spellStart"/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>Лаврик</w:t>
      </w:r>
      <w:proofErr w:type="spellEnd"/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 xml:space="preserve"> НГ </w:t>
      </w:r>
      <w:proofErr w:type="spellStart"/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>Помозов</w:t>
      </w:r>
      <w:proofErr w:type="spellEnd"/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 xml:space="preserve"> А.В.</w:t>
      </w:r>
    </w:p>
    <w:p w:rsidR="00893D54" w:rsidRPr="00893D54" w:rsidRDefault="00893D54" w:rsidP="00893D54">
      <w:pPr>
        <w:spacing w:after="411" w:line="230" w:lineRule="exact"/>
        <w:ind w:left="40" w:firstLine="1040"/>
        <w:rPr>
          <w:rFonts w:ascii="Times New Roman" w:eastAsia="Times New Roman" w:hAnsi="Times New Roman" w:cs="Times New Roman"/>
          <w:i/>
          <w:iCs/>
          <w:sz w:val="17"/>
          <w:szCs w:val="17"/>
        </w:rPr>
      </w:pPr>
      <w:proofErr w:type="spellStart"/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>Рябиова</w:t>
      </w:r>
      <w:proofErr w:type="spellEnd"/>
      <w:r w:rsidRPr="00893D54">
        <w:rPr>
          <w:rFonts w:ascii="Times New Roman" w:eastAsia="Times New Roman" w:hAnsi="Times New Roman" w:cs="Times New Roman"/>
          <w:i/>
          <w:iCs/>
          <w:sz w:val="17"/>
          <w:szCs w:val="17"/>
        </w:rPr>
        <w:t xml:space="preserve"> О. К.</w:t>
      </w:r>
    </w:p>
    <w:p w:rsidR="00893D54" w:rsidRPr="00893D54" w:rsidRDefault="00893D54" w:rsidP="008F2804">
      <w:pPr>
        <w:spacing w:line="317" w:lineRule="exact"/>
        <w:ind w:left="40" w:right="240" w:firstLine="10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804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Фундаментальные </w:t>
      </w:r>
      <w:r w:rsidRPr="00893D54">
        <w:rPr>
          <w:rFonts w:ascii="Times New Roman" w:eastAsia="Times New Roman" w:hAnsi="Times New Roman" w:cs="Times New Roman"/>
          <w:sz w:val="28"/>
          <w:szCs w:val="28"/>
        </w:rPr>
        <w:t>и прикладные осн</w:t>
      </w:r>
      <w:r w:rsidR="008F2804">
        <w:rPr>
          <w:rFonts w:ascii="Times New Roman" w:eastAsia="Times New Roman" w:hAnsi="Times New Roman" w:cs="Times New Roman"/>
          <w:sz w:val="28"/>
          <w:szCs w:val="28"/>
        </w:rPr>
        <w:t>овы теории физической куль</w:t>
      </w:r>
      <w:r w:rsidRPr="00893D54">
        <w:rPr>
          <w:rFonts w:ascii="Times New Roman" w:eastAsia="Times New Roman" w:hAnsi="Times New Roman" w:cs="Times New Roman"/>
          <w:sz w:val="28"/>
          <w:szCs w:val="28"/>
        </w:rPr>
        <w:t>туры и теории спорта (научно-педагоги</w:t>
      </w:r>
      <w:r w:rsidR="008F2804">
        <w:rPr>
          <w:rFonts w:ascii="Times New Roman" w:eastAsia="Times New Roman" w:hAnsi="Times New Roman" w:cs="Times New Roman"/>
          <w:sz w:val="28"/>
          <w:szCs w:val="28"/>
        </w:rPr>
        <w:t xml:space="preserve">ческая школа А.А. </w:t>
      </w:r>
      <w:proofErr w:type="spellStart"/>
      <w:r w:rsidR="008F2804">
        <w:rPr>
          <w:rFonts w:ascii="Times New Roman" w:eastAsia="Times New Roman" w:hAnsi="Times New Roman" w:cs="Times New Roman"/>
          <w:sz w:val="28"/>
          <w:szCs w:val="28"/>
        </w:rPr>
        <w:t>Гужаловского</w:t>
      </w:r>
      <w:proofErr w:type="spellEnd"/>
      <w:r w:rsidR="008F28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93D54">
        <w:rPr>
          <w:rFonts w:ascii="Times New Roman" w:eastAsia="Times New Roman" w:hAnsi="Times New Roman" w:cs="Times New Roman"/>
          <w:sz w:val="28"/>
          <w:szCs w:val="28"/>
        </w:rPr>
        <w:t xml:space="preserve">: материалы Международной научно-методической конференции, Минск, 10-11 апреля 2008 г. / </w:t>
      </w:r>
      <w:proofErr w:type="spellStart"/>
      <w:r w:rsidRPr="00893D54">
        <w:rPr>
          <w:rFonts w:ascii="Times New Roman" w:eastAsia="Times New Roman" w:hAnsi="Times New Roman" w:cs="Times New Roman"/>
          <w:sz w:val="28"/>
          <w:szCs w:val="28"/>
        </w:rPr>
        <w:t>редкол</w:t>
      </w:r>
      <w:proofErr w:type="spellEnd"/>
      <w:r w:rsidRPr="00893D54">
        <w:rPr>
          <w:rFonts w:ascii="Times New Roman" w:eastAsia="Times New Roman" w:hAnsi="Times New Roman" w:cs="Times New Roman"/>
          <w:sz w:val="28"/>
          <w:szCs w:val="28"/>
        </w:rPr>
        <w:t>.: М.Е. Кобринский (гл. ред.) [и др.]. - Минск</w:t>
      </w:r>
      <w:proofErr w:type="gramStart"/>
      <w:r w:rsidRPr="00893D5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93D54">
        <w:rPr>
          <w:rFonts w:ascii="Times New Roman" w:eastAsia="Times New Roman" w:hAnsi="Times New Roman" w:cs="Times New Roman"/>
          <w:sz w:val="28"/>
          <w:szCs w:val="28"/>
        </w:rPr>
        <w:t xml:space="preserve"> БГУФК, 2008. - 505 с.</w:t>
      </w:r>
    </w:p>
    <w:p w:rsidR="00893D54" w:rsidRPr="00893D54" w:rsidRDefault="00893D54" w:rsidP="008F2804">
      <w:pPr>
        <w:spacing w:after="253" w:line="317" w:lineRule="exact"/>
        <w:ind w:left="40" w:firstLine="10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3D5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ISBN</w:t>
      </w:r>
      <w:r w:rsidRPr="00893D5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893D54">
        <w:rPr>
          <w:rFonts w:ascii="Times New Roman" w:eastAsia="Times New Roman" w:hAnsi="Times New Roman" w:cs="Times New Roman"/>
          <w:sz w:val="28"/>
          <w:szCs w:val="28"/>
        </w:rPr>
        <w:t>978-985-6827-78-8.</w:t>
      </w:r>
      <w:proofErr w:type="gramEnd"/>
    </w:p>
    <w:p w:rsidR="00893D54" w:rsidRPr="00893D54" w:rsidRDefault="00893D54" w:rsidP="00893D54">
      <w:pPr>
        <w:tabs>
          <w:tab w:val="right" w:pos="7022"/>
        </w:tabs>
        <w:spacing w:line="226" w:lineRule="exact"/>
        <w:ind w:left="600" w:right="240" w:firstLine="48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893D54">
        <w:rPr>
          <w:rFonts w:ascii="Times New Roman" w:eastAsia="Times New Roman" w:hAnsi="Times New Roman" w:cs="Times New Roman"/>
          <w:sz w:val="17"/>
          <w:szCs w:val="17"/>
        </w:rPr>
        <w:t>В материалах Международной научно-методической конференции раскрываются актуальные проблемы системы физического воспитания, рассматриваются научные и прикладные аспекты со</w:t>
      </w:r>
      <w:r w:rsidRPr="00893D54">
        <w:rPr>
          <w:rFonts w:ascii="Times New Roman" w:eastAsia="Times New Roman" w:hAnsi="Times New Roman" w:cs="Times New Roman"/>
          <w:sz w:val="17"/>
          <w:szCs w:val="17"/>
        </w:rPr>
        <w:softHyphen/>
        <w:t>временного спорта, оздоровительной физической культуры, а также вопросы совершенствования сис</w:t>
      </w:r>
      <w:r w:rsidRPr="00893D54">
        <w:rPr>
          <w:rFonts w:ascii="Times New Roman" w:eastAsia="Times New Roman" w:hAnsi="Times New Roman" w:cs="Times New Roman"/>
          <w:sz w:val="17"/>
          <w:szCs w:val="17"/>
        </w:rPr>
        <w:softHyphen/>
        <w:t>темы подготовки специалистов по физической культуре и спорту</w:t>
      </w:r>
      <w:proofErr w:type="gramStart"/>
      <w:r w:rsidRPr="00893D54">
        <w:rPr>
          <w:rFonts w:ascii="Times New Roman" w:eastAsia="Times New Roman" w:hAnsi="Times New Roman" w:cs="Times New Roman"/>
          <w:sz w:val="17"/>
          <w:szCs w:val="17"/>
        </w:rPr>
        <w:t>.</w:t>
      </w:r>
      <w:proofErr w:type="gramEnd"/>
      <w:r w:rsidRPr="00893D54">
        <w:rPr>
          <w:rFonts w:ascii="Times New Roman" w:eastAsia="Times New Roman" w:hAnsi="Times New Roman" w:cs="Times New Roman"/>
          <w:sz w:val="17"/>
          <w:szCs w:val="17"/>
        </w:rPr>
        <w:tab/>
      </w:r>
      <w:proofErr w:type="gramStart"/>
      <w:r w:rsidRPr="00893D54">
        <w:rPr>
          <w:rFonts w:ascii="Times New Roman" w:eastAsia="Times New Roman" w:hAnsi="Times New Roman" w:cs="Times New Roman"/>
          <w:sz w:val="17"/>
          <w:szCs w:val="17"/>
          <w:vertAlign w:val="subscript"/>
        </w:rPr>
        <w:t>г</w:t>
      </w:r>
      <w:proofErr w:type="gramEnd"/>
      <w:r w:rsidRPr="00893D54">
        <w:rPr>
          <w:rFonts w:ascii="Times New Roman" w:eastAsia="Times New Roman" w:hAnsi="Times New Roman" w:cs="Times New Roman"/>
          <w:sz w:val="17"/>
          <w:szCs w:val="17"/>
        </w:rPr>
        <w:t>.</w:t>
      </w:r>
    </w:p>
    <w:p w:rsidR="00893D54" w:rsidRPr="00893D54" w:rsidRDefault="00893D54" w:rsidP="00893D54">
      <w:pPr>
        <w:spacing w:after="239" w:line="226" w:lineRule="exact"/>
        <w:ind w:left="600" w:right="240" w:firstLine="48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893D54">
        <w:rPr>
          <w:rFonts w:ascii="Times New Roman" w:eastAsia="Times New Roman" w:hAnsi="Times New Roman" w:cs="Times New Roman"/>
          <w:sz w:val="17"/>
          <w:szCs w:val="17"/>
        </w:rPr>
        <w:t>Издание предназначено для специалистов в области физической культуры и спорта, научных работников, преподавателей вузов, студентов, магистрантов, аспирантов и докторантов, тренеров и спортсменов, а также может быть использовано в процессе повышения квалификации и профильной переподготовки кадров отрасли.</w:t>
      </w:r>
    </w:p>
    <w:p w:rsidR="00893D54" w:rsidRPr="00893D54" w:rsidRDefault="00893D54" w:rsidP="00893D54">
      <w:pPr>
        <w:keepNext/>
        <w:keepLines/>
        <w:spacing w:after="178" w:line="302" w:lineRule="exact"/>
        <w:ind w:left="7620" w:right="240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893D54">
        <w:rPr>
          <w:rFonts w:ascii="Times New Roman" w:eastAsia="Times New Roman" w:hAnsi="Times New Roman" w:cs="Times New Roman"/>
          <w:sz w:val="23"/>
          <w:szCs w:val="23"/>
        </w:rPr>
        <w:t>УДК 96.015.1 ББК 75.1</w:t>
      </w:r>
    </w:p>
    <w:p w:rsidR="00893D54" w:rsidRPr="00893D54" w:rsidRDefault="00893D54" w:rsidP="00893D54">
      <w:pPr>
        <w:framePr w:h="303" w:wrap="around" w:vAnchor="text" w:hAnchor="margin" w:x="-47" w:y="155"/>
        <w:spacing w:line="220" w:lineRule="exact"/>
        <w:rPr>
          <w:rFonts w:ascii="Times New Roman" w:eastAsia="Times New Roman" w:hAnsi="Times New Roman" w:cs="Times New Roman"/>
          <w:spacing w:val="7"/>
          <w:sz w:val="22"/>
          <w:szCs w:val="22"/>
        </w:rPr>
      </w:pPr>
      <w:r w:rsidRPr="00893D54"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>ISBN</w:t>
      </w:r>
      <w:r w:rsidRPr="00893D54">
        <w:rPr>
          <w:rFonts w:ascii="Times New Roman" w:eastAsia="Times New Roman" w:hAnsi="Times New Roman" w:cs="Times New Roman"/>
          <w:sz w:val="22"/>
          <w:szCs w:val="22"/>
          <w:lang w:eastAsia="en-US" w:bidi="en-US"/>
        </w:rPr>
        <w:t xml:space="preserve"> </w:t>
      </w:r>
      <w:r w:rsidRPr="00893D54">
        <w:rPr>
          <w:rFonts w:ascii="Times New Roman" w:eastAsia="Times New Roman" w:hAnsi="Times New Roman" w:cs="Times New Roman"/>
          <w:sz w:val="22"/>
          <w:szCs w:val="22"/>
        </w:rPr>
        <w:t>978-985-6827-78-8</w:t>
      </w:r>
    </w:p>
    <w:p w:rsidR="00893D54" w:rsidRPr="00893D54" w:rsidRDefault="00893D54" w:rsidP="008F2804">
      <w:pPr>
        <w:spacing w:line="230" w:lineRule="exact"/>
        <w:ind w:left="5360" w:right="240"/>
        <w:rPr>
          <w:rFonts w:ascii="Times New Roman" w:eastAsia="Times New Roman" w:hAnsi="Times New Roman" w:cs="Times New Roman"/>
          <w:sz w:val="17"/>
          <w:szCs w:val="17"/>
        </w:rPr>
      </w:pPr>
      <w:r w:rsidRPr="00893D54">
        <w:rPr>
          <w:rFonts w:ascii="Times New Roman" w:eastAsia="Times New Roman" w:hAnsi="Times New Roman" w:cs="Times New Roman"/>
          <w:sz w:val="17"/>
          <w:szCs w:val="17"/>
        </w:rPr>
        <w:t>© Белорусский государственный университет физической культуры, 2008</w:t>
      </w:r>
    </w:p>
    <w:p w:rsidR="00893D54" w:rsidRDefault="00893D54">
      <w:pPr>
        <w:widowControl/>
        <w:spacing w:after="200" w:line="276" w:lineRule="auto"/>
      </w:pPr>
      <w:r>
        <w:br w:type="page"/>
      </w:r>
    </w:p>
    <w:p w:rsidR="00893D54" w:rsidRDefault="00893D54" w:rsidP="008F2804">
      <w:pPr>
        <w:keepNext/>
        <w:keepLines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93D54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ОВЛАДЕНИЕ УЧЕБНЫМ МАТЕРИАЛОМ ШКОЛЬНОЙ ПРОГРАММЫ УЧАЩИМИСЯ СТАРШИХ КЛАССОВ</w:t>
      </w:r>
    </w:p>
    <w:p w:rsidR="008F2804" w:rsidRPr="00893D54" w:rsidRDefault="008F2804" w:rsidP="008F2804">
      <w:pPr>
        <w:keepNext/>
        <w:keepLines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93D54" w:rsidRPr="00893D54" w:rsidRDefault="00893D54" w:rsidP="008F2804">
      <w:pPr>
        <w:ind w:left="40" w:firstLine="5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80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Кузьмина Л.И.,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t xml:space="preserve"> Белорусский государственный педагогический университет</w:t>
      </w:r>
    </w:p>
    <w:p w:rsidR="00893D54" w:rsidRPr="00893D54" w:rsidRDefault="00893D54" w:rsidP="008F2804">
      <w:pPr>
        <w:ind w:left="40" w:firstLine="5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D54">
        <w:rPr>
          <w:rFonts w:ascii="Times New Roman" w:eastAsia="Times New Roman" w:hAnsi="Times New Roman" w:cs="Times New Roman"/>
          <w:sz w:val="26"/>
          <w:szCs w:val="26"/>
        </w:rPr>
        <w:t>им. М. Танка, Республика Беларусь,</w:t>
      </w:r>
    </w:p>
    <w:p w:rsidR="00893D54" w:rsidRDefault="00893D54" w:rsidP="008F2804">
      <w:pPr>
        <w:tabs>
          <w:tab w:val="right" w:pos="8869"/>
        </w:tabs>
        <w:ind w:left="40" w:firstLine="5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F280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Чиженок</w:t>
      </w:r>
      <w:proofErr w:type="spellEnd"/>
      <w:r w:rsidRPr="008F280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Т.М.,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t xml:space="preserve"> Запорожский на</w:t>
      </w:r>
      <w:r w:rsidR="008F2804">
        <w:rPr>
          <w:rFonts w:ascii="Times New Roman" w:eastAsia="Times New Roman" w:hAnsi="Times New Roman" w:cs="Times New Roman"/>
          <w:sz w:val="26"/>
          <w:szCs w:val="26"/>
        </w:rPr>
        <w:t>циональный университет, Украина</w:t>
      </w:r>
    </w:p>
    <w:p w:rsidR="008F2804" w:rsidRPr="00893D54" w:rsidRDefault="008F2804" w:rsidP="008F2804">
      <w:pPr>
        <w:tabs>
          <w:tab w:val="right" w:pos="8869"/>
        </w:tabs>
        <w:ind w:left="40" w:firstLine="5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3D54" w:rsidRPr="00893D54" w:rsidRDefault="00893D54" w:rsidP="008F2804">
      <w:pPr>
        <w:ind w:left="40" w:right="60" w:firstLine="5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D54">
        <w:rPr>
          <w:rFonts w:ascii="Times New Roman" w:eastAsia="Times New Roman" w:hAnsi="Times New Roman" w:cs="Times New Roman"/>
          <w:sz w:val="26"/>
          <w:szCs w:val="26"/>
        </w:rPr>
        <w:t xml:space="preserve">Педагогическая оценка способностей учащихся по </w:t>
      </w:r>
      <w:r w:rsidR="008F2804">
        <w:rPr>
          <w:rFonts w:ascii="Times New Roman" w:eastAsia="Times New Roman" w:hAnsi="Times New Roman" w:cs="Times New Roman"/>
          <w:sz w:val="26"/>
          <w:szCs w:val="26"/>
        </w:rPr>
        <w:t>физической культуре занимает од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t>но из ведущих мест в деятельности учителя. В теории и методике физического воспитания актуальными остаются вопросы, связанные с определен</w:t>
      </w:r>
      <w:r w:rsidR="008F2804">
        <w:rPr>
          <w:rFonts w:ascii="Times New Roman" w:eastAsia="Times New Roman" w:hAnsi="Times New Roman" w:cs="Times New Roman"/>
          <w:sz w:val="26"/>
          <w:szCs w:val="26"/>
        </w:rPr>
        <w:t>ием уровня овладения учебным ма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t>териалом из определенного раздела школьной программы</w:t>
      </w:r>
      <w:r w:rsidR="008F2804">
        <w:rPr>
          <w:rFonts w:ascii="Times New Roman" w:eastAsia="Times New Roman" w:hAnsi="Times New Roman" w:cs="Times New Roman"/>
          <w:sz w:val="26"/>
          <w:szCs w:val="26"/>
        </w:rPr>
        <w:t>, и особенно материалом, содер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t>жащим элементы отдельных видов спортивных игр. Данн</w:t>
      </w:r>
      <w:r w:rsidR="008F2804">
        <w:rPr>
          <w:rFonts w:ascii="Times New Roman" w:eastAsia="Times New Roman" w:hAnsi="Times New Roman" w:cs="Times New Roman"/>
          <w:sz w:val="26"/>
          <w:szCs w:val="26"/>
        </w:rPr>
        <w:t xml:space="preserve">ых по выявлению и оценке уровня 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t>овладения учащимися старшего школьного возраст</w:t>
      </w:r>
      <w:r w:rsidR="008F2804">
        <w:rPr>
          <w:rFonts w:ascii="Times New Roman" w:eastAsia="Times New Roman" w:hAnsi="Times New Roman" w:cs="Times New Roman"/>
          <w:sz w:val="26"/>
          <w:szCs w:val="26"/>
        </w:rPr>
        <w:t>а учебным материалом по гандболу после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t xml:space="preserve"> прохождения обучения в предыдущих классах в </w:t>
      </w:r>
      <w:r w:rsidR="008F2804">
        <w:rPr>
          <w:rFonts w:ascii="Times New Roman" w:eastAsia="Times New Roman" w:hAnsi="Times New Roman" w:cs="Times New Roman"/>
          <w:sz w:val="26"/>
          <w:szCs w:val="26"/>
        </w:rPr>
        <w:t xml:space="preserve">доступной нам литературе </w:t>
      </w:r>
      <w:bookmarkStart w:id="3" w:name="_GoBack"/>
      <w:bookmarkEnd w:id="3"/>
      <w:r w:rsidR="008F2804">
        <w:rPr>
          <w:rFonts w:ascii="Times New Roman" w:eastAsia="Times New Roman" w:hAnsi="Times New Roman" w:cs="Times New Roman"/>
          <w:sz w:val="26"/>
          <w:szCs w:val="26"/>
        </w:rPr>
        <w:t>обнаружить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t xml:space="preserve"> не удалось.</w:t>
      </w:r>
    </w:p>
    <w:p w:rsidR="00893D54" w:rsidRPr="00893D54" w:rsidRDefault="00893D54" w:rsidP="008F2804">
      <w:pPr>
        <w:ind w:left="40" w:right="80" w:firstLine="5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D54">
        <w:rPr>
          <w:rFonts w:ascii="Times New Roman" w:eastAsia="Times New Roman" w:hAnsi="Times New Roman" w:cs="Times New Roman"/>
          <w:sz w:val="26"/>
          <w:szCs w:val="26"/>
        </w:rPr>
        <w:t xml:space="preserve">Анализ научно-методической литературы показал, </w:t>
      </w:r>
      <w:r w:rsidR="00763035">
        <w:rPr>
          <w:rFonts w:ascii="Times New Roman" w:eastAsia="Times New Roman" w:hAnsi="Times New Roman" w:cs="Times New Roman"/>
          <w:sz w:val="26"/>
          <w:szCs w:val="26"/>
        </w:rPr>
        <w:t>что уроки гандбола в общеобразо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t>вательных школах не являются наиболее принятой формой обучения, не обращая внимания даже на то, что уроки гандбола способствуют комплекс</w:t>
      </w:r>
      <w:r w:rsidR="00763035">
        <w:rPr>
          <w:rFonts w:ascii="Times New Roman" w:eastAsia="Times New Roman" w:hAnsi="Times New Roman" w:cs="Times New Roman"/>
          <w:sz w:val="26"/>
          <w:szCs w:val="26"/>
        </w:rPr>
        <w:t xml:space="preserve">ному влиянию на организм на </w:t>
      </w:r>
      <w:proofErr w:type="gramStart"/>
      <w:r w:rsidR="00763035">
        <w:rPr>
          <w:rFonts w:ascii="Times New Roman" w:eastAsia="Times New Roman" w:hAnsi="Times New Roman" w:cs="Times New Roman"/>
          <w:sz w:val="26"/>
          <w:szCs w:val="26"/>
        </w:rPr>
        <w:t>сер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t>дечно-сосудистую</w:t>
      </w:r>
      <w:proofErr w:type="gramEnd"/>
      <w:r w:rsidRPr="00893D54">
        <w:rPr>
          <w:rFonts w:ascii="Times New Roman" w:eastAsia="Times New Roman" w:hAnsi="Times New Roman" w:cs="Times New Roman"/>
          <w:sz w:val="26"/>
          <w:szCs w:val="26"/>
        </w:rPr>
        <w:t>. дыхательную и мышечную системы и развитию физических качеств. Вместе с тем, содержание учебного материала по гандболу входит в приоритетный учебный материал школьной программы по физическому во</w:t>
      </w:r>
      <w:r w:rsidR="00763035">
        <w:rPr>
          <w:rFonts w:ascii="Times New Roman" w:eastAsia="Times New Roman" w:hAnsi="Times New Roman" w:cs="Times New Roman"/>
          <w:sz w:val="26"/>
          <w:szCs w:val="26"/>
        </w:rPr>
        <w:t>спитанию учащихся 4-9 классов [1-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t>4].</w:t>
      </w:r>
    </w:p>
    <w:p w:rsidR="00893D54" w:rsidRPr="00893D54" w:rsidRDefault="00893D54" w:rsidP="008F2804">
      <w:pPr>
        <w:ind w:left="40" w:right="80" w:firstLine="5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D54">
        <w:rPr>
          <w:rFonts w:ascii="Times New Roman" w:eastAsia="Times New Roman" w:hAnsi="Times New Roman" w:cs="Times New Roman"/>
          <w:sz w:val="26"/>
          <w:szCs w:val="26"/>
        </w:rPr>
        <w:t>В связи с этим, наше исследование было посвящен</w:t>
      </w:r>
      <w:r w:rsidR="00763035">
        <w:rPr>
          <w:rFonts w:ascii="Times New Roman" w:eastAsia="Times New Roman" w:hAnsi="Times New Roman" w:cs="Times New Roman"/>
          <w:sz w:val="26"/>
          <w:szCs w:val="26"/>
        </w:rPr>
        <w:t>о оценке уровня овладения юноша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t>ми 10 и 11-х классов учебным материалом по гандбол</w:t>
      </w:r>
      <w:r w:rsidR="00763035">
        <w:rPr>
          <w:rFonts w:ascii="Times New Roman" w:eastAsia="Times New Roman" w:hAnsi="Times New Roman" w:cs="Times New Roman"/>
          <w:sz w:val="26"/>
          <w:szCs w:val="26"/>
        </w:rPr>
        <w:t>у, рекомендованным школьной про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t>граммой по физическому воспитанию. Выявленный уро</w:t>
      </w:r>
      <w:r w:rsidR="00763035">
        <w:rPr>
          <w:rFonts w:ascii="Times New Roman" w:eastAsia="Times New Roman" w:hAnsi="Times New Roman" w:cs="Times New Roman"/>
          <w:sz w:val="26"/>
          <w:szCs w:val="26"/>
        </w:rPr>
        <w:t>вень выполнения нормативных тре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t xml:space="preserve">бований по гандболу юношами 10 и 11-х классов поможет учителю физической культуры правильно планировать процесс </w:t>
      </w:r>
      <w:proofErr w:type="gramStart"/>
      <w:r w:rsidRPr="00893D54">
        <w:rPr>
          <w:rFonts w:ascii="Times New Roman" w:eastAsia="Times New Roman" w:hAnsi="Times New Roman" w:cs="Times New Roman"/>
          <w:sz w:val="26"/>
          <w:szCs w:val="26"/>
        </w:rPr>
        <w:t>обучения по овладению</w:t>
      </w:r>
      <w:proofErr w:type="gramEnd"/>
      <w:r w:rsidRPr="00893D54">
        <w:rPr>
          <w:rFonts w:ascii="Times New Roman" w:eastAsia="Times New Roman" w:hAnsi="Times New Roman" w:cs="Times New Roman"/>
          <w:sz w:val="26"/>
          <w:szCs w:val="26"/>
        </w:rPr>
        <w:t xml:space="preserve"> двигательными навыками и уме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softHyphen/>
        <w:t>ниями в период обучения учащихся и вносить коррективы в содержание данного раздела программы.</w:t>
      </w:r>
    </w:p>
    <w:p w:rsidR="00893D54" w:rsidRPr="00893D54" w:rsidRDefault="00893D54" w:rsidP="008F2804">
      <w:pPr>
        <w:ind w:left="40" w:firstLine="5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D54">
        <w:rPr>
          <w:rFonts w:ascii="Times New Roman" w:eastAsia="Times New Roman" w:hAnsi="Times New Roman" w:cs="Times New Roman"/>
          <w:sz w:val="26"/>
          <w:szCs w:val="26"/>
        </w:rPr>
        <w:t>В задачи исследования входило:</w:t>
      </w:r>
    </w:p>
    <w:p w:rsidR="00893D54" w:rsidRPr="00893D54" w:rsidRDefault="00893D54" w:rsidP="008F2804">
      <w:pPr>
        <w:numPr>
          <w:ilvl w:val="0"/>
          <w:numId w:val="1"/>
        </w:numPr>
        <w:ind w:left="40" w:right="80" w:firstLine="5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D54">
        <w:rPr>
          <w:rFonts w:ascii="Times New Roman" w:eastAsia="Times New Roman" w:hAnsi="Times New Roman" w:cs="Times New Roman"/>
          <w:sz w:val="26"/>
          <w:szCs w:val="26"/>
        </w:rPr>
        <w:t xml:space="preserve"> Проанализировать содержание учебного материала и количество часов по гандболу, предусмотренное программой по физическому воспи</w:t>
      </w:r>
      <w:r w:rsidR="00763035">
        <w:rPr>
          <w:rFonts w:ascii="Times New Roman" w:eastAsia="Times New Roman" w:hAnsi="Times New Roman" w:cs="Times New Roman"/>
          <w:sz w:val="26"/>
          <w:szCs w:val="26"/>
        </w:rPr>
        <w:t>танию для учащихся общеобразова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t>тельной школы.</w:t>
      </w:r>
    </w:p>
    <w:p w:rsidR="00893D54" w:rsidRPr="00893D54" w:rsidRDefault="00893D54" w:rsidP="008F2804">
      <w:pPr>
        <w:numPr>
          <w:ilvl w:val="0"/>
          <w:numId w:val="1"/>
        </w:numPr>
        <w:ind w:left="40" w:right="80" w:firstLine="5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D54">
        <w:rPr>
          <w:rFonts w:ascii="Times New Roman" w:eastAsia="Times New Roman" w:hAnsi="Times New Roman" w:cs="Times New Roman"/>
          <w:sz w:val="26"/>
          <w:szCs w:val="26"/>
        </w:rPr>
        <w:t xml:space="preserve"> Определить уровень овладения учебным материалом по гандболу юношами 10 и 11 -х классов, предусмотренный школьной программой.</w:t>
      </w:r>
    </w:p>
    <w:p w:rsidR="00893D54" w:rsidRPr="00893D54" w:rsidRDefault="00893D54" w:rsidP="008F2804">
      <w:pPr>
        <w:ind w:left="40" w:right="80" w:firstLine="5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D54">
        <w:rPr>
          <w:rFonts w:ascii="Times New Roman" w:eastAsia="Times New Roman" w:hAnsi="Times New Roman" w:cs="Times New Roman"/>
          <w:sz w:val="26"/>
          <w:szCs w:val="26"/>
        </w:rPr>
        <w:t>В исследовании принимали участие ученики 10 и 11</w:t>
      </w:r>
      <w:r w:rsidR="00763035">
        <w:rPr>
          <w:rFonts w:ascii="Times New Roman" w:eastAsia="Times New Roman" w:hAnsi="Times New Roman" w:cs="Times New Roman"/>
          <w:sz w:val="26"/>
          <w:szCs w:val="26"/>
        </w:rPr>
        <w:t>-х классов в количестве 21 чело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t>века, которые занимались по типовой программе физического воспитания. Уровень овладе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softHyphen/>
        <w:t>ния учебным материалом по гандболу определяли в сентябре-октябре 2007 года в связи с тем, что данный раздел школьной программы учащиеся осваивали в предыдущих классах.</w:t>
      </w:r>
    </w:p>
    <w:p w:rsidR="00893D54" w:rsidRPr="00893D54" w:rsidRDefault="00893D54" w:rsidP="008F2804">
      <w:pPr>
        <w:ind w:left="40" w:right="80" w:firstLine="56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93D54">
        <w:rPr>
          <w:rFonts w:ascii="Times New Roman" w:eastAsia="Times New Roman" w:hAnsi="Times New Roman" w:cs="Times New Roman"/>
          <w:sz w:val="26"/>
          <w:szCs w:val="26"/>
        </w:rPr>
        <w:t xml:space="preserve">Уровень освоения учебного материала по гандболу </w:t>
      </w:r>
      <w:r w:rsidR="00763035">
        <w:rPr>
          <w:rFonts w:ascii="Times New Roman" w:eastAsia="Times New Roman" w:hAnsi="Times New Roman" w:cs="Times New Roman"/>
          <w:sz w:val="26"/>
          <w:szCs w:val="26"/>
        </w:rPr>
        <w:t xml:space="preserve">у юношей 10 и 11-х </w:t>
      </w:r>
      <w:r w:rsidR="00763035">
        <w:rPr>
          <w:rFonts w:ascii="Times New Roman" w:eastAsia="Times New Roman" w:hAnsi="Times New Roman" w:cs="Times New Roman"/>
          <w:sz w:val="26"/>
          <w:szCs w:val="26"/>
        </w:rPr>
        <w:lastRenderedPageBreak/>
        <w:t>классов опре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t xml:space="preserve">деляли по следующим учебным нормативам: ведение мяча 30 м; бросок гандбольного мяча на дальность с разбега в опорном положении; бросок мяча сверху в правую половину ворот; бросок мяча двумя руками из-за головы из </w:t>
      </w:r>
      <w:proofErr w:type="spellStart"/>
      <w:r w:rsidRPr="00893D54">
        <w:rPr>
          <w:rFonts w:ascii="Times New Roman" w:eastAsia="Times New Roman" w:hAnsi="Times New Roman" w:cs="Times New Roman"/>
          <w:sz w:val="26"/>
          <w:szCs w:val="26"/>
        </w:rPr>
        <w:t>и.п</w:t>
      </w:r>
      <w:proofErr w:type="spellEnd"/>
      <w:r w:rsidRPr="00893D54">
        <w:rPr>
          <w:rFonts w:ascii="Times New Roman" w:eastAsia="Times New Roman" w:hAnsi="Times New Roman" w:cs="Times New Roman"/>
          <w:sz w:val="26"/>
          <w:szCs w:val="26"/>
        </w:rPr>
        <w:t>. сидя; брос</w:t>
      </w:r>
      <w:r w:rsidR="00763035">
        <w:rPr>
          <w:rFonts w:ascii="Times New Roman" w:eastAsia="Times New Roman" w:hAnsi="Times New Roman" w:cs="Times New Roman"/>
          <w:sz w:val="26"/>
          <w:szCs w:val="26"/>
        </w:rPr>
        <w:t>ок гандбольного мяча в цель, од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t>ной рукой за 30 с;</w:t>
      </w:r>
      <w:proofErr w:type="gramEnd"/>
      <w:r w:rsidRPr="00893D54">
        <w:rPr>
          <w:rFonts w:ascii="Times New Roman" w:eastAsia="Times New Roman" w:hAnsi="Times New Roman" w:cs="Times New Roman"/>
          <w:sz w:val="26"/>
          <w:szCs w:val="26"/>
        </w:rPr>
        <w:t xml:space="preserve"> бросок мяча с 7-метровой линии в верхний угол ворот.</w:t>
      </w:r>
    </w:p>
    <w:p w:rsidR="00893D54" w:rsidRPr="00893D54" w:rsidRDefault="00893D54" w:rsidP="008F2804">
      <w:pPr>
        <w:ind w:left="40" w:right="80" w:firstLine="5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D54">
        <w:rPr>
          <w:rFonts w:ascii="Times New Roman" w:eastAsia="Times New Roman" w:hAnsi="Times New Roman" w:cs="Times New Roman"/>
          <w:sz w:val="26"/>
          <w:szCs w:val="26"/>
        </w:rPr>
        <w:t>Анализ программы по физическому воспитанию показа</w:t>
      </w:r>
      <w:r w:rsidR="00763035">
        <w:rPr>
          <w:rFonts w:ascii="Times New Roman" w:eastAsia="Times New Roman" w:hAnsi="Times New Roman" w:cs="Times New Roman"/>
          <w:sz w:val="26"/>
          <w:szCs w:val="26"/>
        </w:rPr>
        <w:t xml:space="preserve">л, что, </w:t>
      </w:r>
      <w:proofErr w:type="gramStart"/>
      <w:r w:rsidR="00763035">
        <w:rPr>
          <w:rFonts w:ascii="Times New Roman" w:eastAsia="Times New Roman" w:hAnsi="Times New Roman" w:cs="Times New Roman"/>
          <w:sz w:val="26"/>
          <w:szCs w:val="26"/>
        </w:rPr>
        <w:t>начиная с 4 по 9-й клас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t>сы на освоение учебного материала по гандболу отводится всего лишь</w:t>
      </w:r>
      <w:proofErr w:type="gramEnd"/>
      <w:r w:rsidRPr="00893D54">
        <w:rPr>
          <w:rFonts w:ascii="Times New Roman" w:eastAsia="Times New Roman" w:hAnsi="Times New Roman" w:cs="Times New Roman"/>
          <w:sz w:val="26"/>
          <w:szCs w:val="26"/>
        </w:rPr>
        <w:t xml:space="preserve"> 4 часа, в 10 и 11-х классах часы на учебный материал не предусмотрены.</w:t>
      </w:r>
    </w:p>
    <w:p w:rsidR="00893D54" w:rsidRPr="00893D54" w:rsidRDefault="00893D54" w:rsidP="008F2804">
      <w:pPr>
        <w:ind w:left="40" w:right="80" w:firstLine="5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D54">
        <w:rPr>
          <w:rFonts w:ascii="Times New Roman" w:eastAsia="Times New Roman" w:hAnsi="Times New Roman" w:cs="Times New Roman"/>
          <w:sz w:val="26"/>
          <w:szCs w:val="26"/>
        </w:rPr>
        <w:t>Анализ содержания и распределение учебного материала по гандболу в школьных программах разных лег обучения показал, что содержание учебного материала по гандболу для учащихся 4—9 классов в течение многих лет обучения не менялось, менялось лишь количество часов, отводимых на изучение учебного материала в сторону его сокращения. Гандбол - достаточно сложный вид спорта и в условиях м</w:t>
      </w:r>
      <w:r w:rsidR="00763035">
        <w:rPr>
          <w:rFonts w:ascii="Times New Roman" w:eastAsia="Times New Roman" w:hAnsi="Times New Roman" w:cs="Times New Roman"/>
          <w:sz w:val="26"/>
          <w:szCs w:val="26"/>
        </w:rPr>
        <w:t>алого количества уроков, его не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t>возможно освоить за период обучения с 4 по 9-й класс (таблица 1).</w:t>
      </w:r>
    </w:p>
    <w:p w:rsidR="00893D54" w:rsidRPr="00893D54" w:rsidRDefault="00893D54" w:rsidP="008F2804">
      <w:pPr>
        <w:ind w:left="40" w:right="80" w:firstLine="5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D54">
        <w:rPr>
          <w:rFonts w:ascii="Times New Roman" w:eastAsia="Times New Roman" w:hAnsi="Times New Roman" w:cs="Times New Roman"/>
          <w:sz w:val="26"/>
          <w:szCs w:val="26"/>
        </w:rPr>
        <w:t xml:space="preserve">Определяя уровень освоения учебного материала по гандболу юношами 10 и 11-х классов, мы проанализировали показатели выполнения учебных </w:t>
      </w:r>
      <w:proofErr w:type="gramStart"/>
      <w:r w:rsidRPr="00893D54">
        <w:rPr>
          <w:rFonts w:ascii="Times New Roman" w:eastAsia="Times New Roman" w:hAnsi="Times New Roman" w:cs="Times New Roman"/>
          <w:sz w:val="26"/>
          <w:szCs w:val="26"/>
        </w:rPr>
        <w:t>нормативов</w:t>
      </w:r>
      <w:proofErr w:type="gramEnd"/>
      <w:r w:rsidRPr="00893D54">
        <w:rPr>
          <w:rFonts w:ascii="Times New Roman" w:eastAsia="Times New Roman" w:hAnsi="Times New Roman" w:cs="Times New Roman"/>
          <w:sz w:val="26"/>
          <w:szCs w:val="26"/>
        </w:rPr>
        <w:t xml:space="preserve"> и полученные результаты сравнивали с модельным уровнем программы по физическому воспитанию. Оказалось, что имеет место несоответствие между уров</w:t>
      </w:r>
      <w:r w:rsidR="00763035">
        <w:rPr>
          <w:rFonts w:ascii="Times New Roman" w:eastAsia="Times New Roman" w:hAnsi="Times New Roman" w:cs="Times New Roman"/>
          <w:sz w:val="26"/>
          <w:szCs w:val="26"/>
        </w:rPr>
        <w:t>нем, показанным юношами по ос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t>воению навыков в гандболе и требуемым уровнем программы по физическому воспитанию.</w:t>
      </w:r>
    </w:p>
    <w:p w:rsidR="00893D54" w:rsidRPr="00893D54" w:rsidRDefault="00893D54" w:rsidP="008F2804">
      <w:pPr>
        <w:ind w:left="40" w:right="80" w:firstLine="5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D54">
        <w:rPr>
          <w:rFonts w:ascii="Times New Roman" w:eastAsia="Times New Roman" w:hAnsi="Times New Roman" w:cs="Times New Roman"/>
          <w:sz w:val="26"/>
          <w:szCs w:val="26"/>
        </w:rPr>
        <w:t xml:space="preserve">Так, результат в ведении мяча на 30 м юношами 10-го класса составил 5,48 с, 11-го класса - 5,25 с, что не соответствует модельному уровню программы (4,6-4,9 </w:t>
      </w:r>
      <w:proofErr w:type="gramStart"/>
      <w:r w:rsidRPr="00893D54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893D54">
        <w:rPr>
          <w:rFonts w:ascii="Times New Roman" w:eastAsia="Times New Roman" w:hAnsi="Times New Roman" w:cs="Times New Roman"/>
          <w:sz w:val="26"/>
          <w:szCs w:val="26"/>
        </w:rPr>
        <w:t xml:space="preserve"> и 4,5—4,8 с соответственно). Бросок мяча на дальность с разбега в </w:t>
      </w:r>
      <w:r w:rsidR="00763035">
        <w:rPr>
          <w:rFonts w:ascii="Times New Roman" w:eastAsia="Times New Roman" w:hAnsi="Times New Roman" w:cs="Times New Roman"/>
          <w:sz w:val="26"/>
          <w:szCs w:val="26"/>
        </w:rPr>
        <w:t>опорном положении также не соот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t>ветствовал нормативному уровню программы - юноши 10-го класса показали результат 15,4 м, что на 5 метров хуже модельного уровня, а юноши 1</w:t>
      </w:r>
      <w:r w:rsidRPr="00893D54">
        <w:rPr>
          <w:rFonts w:ascii="Times New Roman" w:eastAsia="Times New Roman" w:hAnsi="Times New Roman" w:cs="Times New Roman"/>
          <w:sz w:val="26"/>
          <w:szCs w:val="26"/>
          <w:lang w:val="uk-UA" w:eastAsia="uk-UA" w:bidi="uk-UA"/>
        </w:rPr>
        <w:t xml:space="preserve">1-го </w:t>
      </w:r>
      <w:r w:rsidRPr="00893D54">
        <w:rPr>
          <w:rFonts w:ascii="Times New Roman" w:eastAsia="Times New Roman" w:hAnsi="Times New Roman" w:cs="Times New Roman"/>
          <w:sz w:val="26"/>
          <w:szCs w:val="26"/>
        </w:rPr>
        <w:t>класса - 18,0 м, что на 14 метров ниже уровня требований программы (таблица 2).</w:t>
      </w:r>
    </w:p>
    <w:p w:rsidR="008F2804" w:rsidRPr="008F2804" w:rsidRDefault="008F2804" w:rsidP="008F2804">
      <w:pPr>
        <w:framePr w:w="9562" w:wrap="notBeside" w:vAnchor="text" w:hAnchor="text" w:xAlign="center" w:y="1"/>
        <w:spacing w:line="254" w:lineRule="exact"/>
        <w:jc w:val="both"/>
        <w:rPr>
          <w:rFonts w:ascii="Times New Roman" w:eastAsia="Sylfaen" w:hAnsi="Times New Roman" w:cs="Times New Roman"/>
          <w:sz w:val="26"/>
          <w:szCs w:val="26"/>
        </w:rPr>
      </w:pPr>
      <w:r w:rsidRPr="008F2804">
        <w:rPr>
          <w:rFonts w:ascii="Times New Roman" w:eastAsia="Sylfaen" w:hAnsi="Times New Roman" w:cs="Times New Roman"/>
          <w:sz w:val="26"/>
          <w:szCs w:val="26"/>
        </w:rPr>
        <w:lastRenderedPageBreak/>
        <w:t>Таблица 1 - Распределение учебного материала по гандболу в школьных программах по физическому воспитанию разных лет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9"/>
        <w:gridCol w:w="1056"/>
        <w:gridCol w:w="499"/>
        <w:gridCol w:w="571"/>
        <w:gridCol w:w="490"/>
        <w:gridCol w:w="576"/>
        <w:gridCol w:w="490"/>
        <w:gridCol w:w="586"/>
        <w:gridCol w:w="494"/>
        <w:gridCol w:w="494"/>
        <w:gridCol w:w="643"/>
        <w:gridCol w:w="566"/>
        <w:gridCol w:w="802"/>
      </w:tblGrid>
      <w:tr w:rsidR="008F2804" w:rsidRPr="008F2804" w:rsidTr="00763035">
        <w:trPr>
          <w:trHeight w:hRule="exact" w:val="283"/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59" w:lineRule="exact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Вид учебного материала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54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Год</w:t>
            </w:r>
          </w:p>
          <w:p w:rsidR="008F2804" w:rsidRPr="008F2804" w:rsidRDefault="008F2804" w:rsidP="00763035">
            <w:pPr>
              <w:framePr w:w="9562" w:wrap="notBeside" w:vAnchor="text" w:hAnchor="text" w:xAlign="center" w:y="1"/>
              <w:spacing w:line="254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proofErr w:type="spellStart"/>
            <w:r w:rsidRPr="008F2804">
              <w:rPr>
                <w:rFonts w:ascii="Sylfaen" w:eastAsia="Sylfaen" w:hAnsi="Sylfaen" w:cs="Sylfaen"/>
                <w:sz w:val="21"/>
                <w:szCs w:val="21"/>
              </w:rPr>
              <w:t>внедре</w:t>
            </w:r>
            <w:proofErr w:type="spellEnd"/>
            <w:r w:rsidRPr="008F2804">
              <w:rPr>
                <w:rFonts w:ascii="Sylfaen" w:eastAsia="Sylfaen" w:hAnsi="Sylfaen" w:cs="Sylfaen"/>
                <w:sz w:val="21"/>
                <w:szCs w:val="21"/>
              </w:rPr>
              <w:softHyphen/>
            </w:r>
          </w:p>
          <w:p w:rsidR="008F2804" w:rsidRPr="008F2804" w:rsidRDefault="008F2804" w:rsidP="00763035">
            <w:pPr>
              <w:framePr w:w="9562" w:wrap="notBeside" w:vAnchor="text" w:hAnchor="text" w:xAlign="center" w:y="1"/>
              <w:spacing w:line="254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proofErr w:type="spellStart"/>
            <w:r w:rsidRPr="008F2804">
              <w:rPr>
                <w:rFonts w:ascii="Sylfaen" w:eastAsia="Sylfaen" w:hAnsi="Sylfaen" w:cs="Sylfaen"/>
                <w:sz w:val="21"/>
                <w:szCs w:val="21"/>
              </w:rPr>
              <w:t>ния</w:t>
            </w:r>
            <w:proofErr w:type="spellEnd"/>
          </w:p>
          <w:p w:rsidR="008F2804" w:rsidRPr="008F2804" w:rsidRDefault="008F2804" w:rsidP="00763035">
            <w:pPr>
              <w:framePr w:w="9562" w:wrap="notBeside" w:vAnchor="text" w:hAnchor="text" w:xAlign="center" w:y="1"/>
              <w:spacing w:line="254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про</w:t>
            </w:r>
            <w:r w:rsidRPr="008F2804">
              <w:rPr>
                <w:rFonts w:ascii="Sylfaen" w:eastAsia="Sylfaen" w:hAnsi="Sylfaen" w:cs="Sylfaen"/>
                <w:sz w:val="21"/>
                <w:szCs w:val="21"/>
              </w:rPr>
              <w:softHyphen/>
            </w:r>
          </w:p>
          <w:p w:rsidR="008F2804" w:rsidRPr="008F2804" w:rsidRDefault="008F2804" w:rsidP="00763035">
            <w:pPr>
              <w:framePr w:w="9562" w:wrap="notBeside" w:vAnchor="text" w:hAnchor="text" w:xAlign="center" w:y="1"/>
              <w:spacing w:line="254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граммы</w:t>
            </w:r>
          </w:p>
        </w:tc>
        <w:tc>
          <w:tcPr>
            <w:tcW w:w="62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Классы</w:t>
            </w:r>
          </w:p>
        </w:tc>
      </w:tr>
      <w:tr w:rsidR="00763035" w:rsidRPr="008F2804" w:rsidTr="00763035">
        <w:trPr>
          <w:trHeight w:hRule="exact" w:val="1037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0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jc w:val="both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11</w:t>
            </w:r>
          </w:p>
        </w:tc>
      </w:tr>
      <w:tr w:rsidR="00763035" w:rsidRPr="008F2804" w:rsidTr="00763035">
        <w:trPr>
          <w:trHeight w:hRule="exact" w:val="259"/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64" w:lineRule="exact"/>
              <w:ind w:left="16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Спортивные игры: гандбол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1976*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0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jc w:val="both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6</w:t>
            </w:r>
          </w:p>
        </w:tc>
      </w:tr>
      <w:tr w:rsidR="00763035" w:rsidRPr="008F2804" w:rsidTr="00763035">
        <w:trPr>
          <w:trHeight w:hRule="exact" w:val="264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1985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8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Century Gothic" w:eastAsia="Century Gothic" w:hAnsi="Century Gothic" w:cs="Century Gothic"/>
                <w:sz w:val="8"/>
                <w:szCs w:val="8"/>
              </w:rPr>
              <w:t>—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80" w:lineRule="exact"/>
              <w:ind w:left="10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Century Gothic" w:eastAsia="Century Gothic" w:hAnsi="Century Gothic" w:cs="Century Gothic"/>
                <w:sz w:val="8"/>
                <w:szCs w:val="8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8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Century Gothic" w:eastAsia="Century Gothic" w:hAnsi="Century Gothic" w:cs="Century Gothic"/>
                <w:sz w:val="8"/>
                <w:szCs w:val="8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8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Century Gothic" w:eastAsia="Century Gothic" w:hAnsi="Century Gothic" w:cs="Century Gothic"/>
                <w:sz w:val="8"/>
                <w:szCs w:val="8"/>
              </w:rPr>
              <w:t>—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jc w:val="both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</w:tr>
      <w:tr w:rsidR="00763035" w:rsidRPr="008F2804" w:rsidTr="00763035">
        <w:trPr>
          <w:trHeight w:hRule="exact" w:val="269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1988*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8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Century Gothic" w:eastAsia="Century Gothic" w:hAnsi="Century Gothic" w:cs="Century Gothic"/>
                <w:sz w:val="8"/>
                <w:szCs w:val="8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80" w:lineRule="exact"/>
              <w:ind w:left="10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Century Gothic" w:eastAsia="Century Gothic" w:hAnsi="Century Gothic" w:cs="Century Gothic"/>
                <w:sz w:val="8"/>
                <w:szCs w:val="8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8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Century Gothic" w:eastAsia="Century Gothic" w:hAnsi="Century Gothic" w:cs="Century Gothic"/>
                <w:sz w:val="8"/>
                <w:szCs w:val="8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—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jc w:val="both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</w:tr>
      <w:tr w:rsidR="00763035" w:rsidRPr="008F2804" w:rsidTr="00763035">
        <w:trPr>
          <w:trHeight w:hRule="exact" w:val="787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1993*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0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54" w:lineRule="exact"/>
              <w:jc w:val="both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по выбору из 4 игр - одну</w:t>
            </w:r>
          </w:p>
        </w:tc>
      </w:tr>
      <w:tr w:rsidR="00763035" w:rsidRPr="008F2804" w:rsidTr="00763035">
        <w:trPr>
          <w:trHeight w:hRule="exact" w:val="523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26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1997*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0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12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763035" w:rsidP="00763035">
            <w:pPr>
              <w:framePr w:w="9562" w:wrap="notBeside" w:vAnchor="text" w:hAnchor="text" w:xAlign="center" w:y="1"/>
              <w:spacing w:after="60"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21"/>
                <w:szCs w:val="21"/>
              </w:rPr>
              <w:t>по выбору из 4 игр -</w:t>
            </w:r>
          </w:p>
          <w:p w:rsidR="008F2804" w:rsidRPr="008F2804" w:rsidRDefault="008F2804" w:rsidP="00763035">
            <w:pPr>
              <w:framePr w:w="9562" w:wrap="notBeside" w:vAnchor="text" w:hAnchor="text" w:xAlign="center" w:y="1"/>
              <w:spacing w:before="60"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одну</w:t>
            </w:r>
          </w:p>
        </w:tc>
      </w:tr>
      <w:tr w:rsidR="00763035" w:rsidRPr="008F2804" w:rsidTr="00763035">
        <w:trPr>
          <w:trHeight w:hRule="exact" w:val="269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3035" w:rsidRPr="008F2804" w:rsidRDefault="00763035" w:rsidP="00763035">
            <w:pPr>
              <w:framePr w:w="9562" w:wrap="notBeside" w:vAnchor="text" w:hAnchor="text" w:xAlign="center" w:y="1"/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035" w:rsidRPr="008F2804" w:rsidRDefault="00763035" w:rsidP="00763035">
            <w:pPr>
              <w:framePr w:w="9562" w:wrap="notBeside" w:vAnchor="text" w:hAnchor="text" w:xAlign="center" w:y="1"/>
              <w:spacing w:line="210" w:lineRule="exact"/>
              <w:ind w:left="26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1998*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035" w:rsidRPr="008F2804" w:rsidRDefault="00763035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-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035" w:rsidRPr="008F2804" w:rsidRDefault="00763035" w:rsidP="00763035">
            <w:pPr>
              <w:framePr w:w="9562" w:wrap="notBeside" w:vAnchor="text" w:hAnchor="text" w:xAlign="center" w:y="1"/>
              <w:spacing w:line="210" w:lineRule="exact"/>
              <w:ind w:left="10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-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035" w:rsidRPr="008F2804" w:rsidRDefault="00763035" w:rsidP="00763035">
            <w:pPr>
              <w:framePr w:w="9562" w:wrap="notBeside" w:vAnchor="text" w:hAnchor="text" w:xAlign="center" w:y="1"/>
              <w:spacing w:line="210" w:lineRule="exact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-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035" w:rsidRPr="008F2804" w:rsidRDefault="00763035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035" w:rsidRPr="008F2804" w:rsidRDefault="00763035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035" w:rsidRPr="008F2804" w:rsidRDefault="00763035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5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035" w:rsidRPr="008F2804" w:rsidRDefault="00763035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035" w:rsidRPr="008F2804" w:rsidRDefault="00763035" w:rsidP="00763035">
            <w:pPr>
              <w:framePr w:w="9562" w:wrap="notBeside" w:vAnchor="text" w:hAnchor="text" w:xAlign="center" w:y="1"/>
              <w:spacing w:line="210" w:lineRule="exact"/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763035">
              <w:rPr>
                <w:rFonts w:ascii="Sylfaen" w:eastAsia="Sylfaen" w:hAnsi="Sylfaen" w:cs="Sylfaen"/>
                <w:sz w:val="22"/>
                <w:szCs w:val="22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035" w:rsidRPr="00763035" w:rsidRDefault="00763035" w:rsidP="00763035">
            <w:pPr>
              <w:framePr w:w="9562" w:wrap="notBeside" w:vAnchor="text" w:hAnchor="text" w:xAlign="center" w:y="1"/>
              <w:spacing w:line="210" w:lineRule="exact"/>
              <w:rPr>
                <w:rFonts w:ascii="Sylfaen" w:eastAsia="Sylfaen" w:hAnsi="Sylfaen" w:cs="Sylfaen"/>
                <w:sz w:val="22"/>
                <w:szCs w:val="22"/>
              </w:rPr>
            </w:pPr>
            <w:r w:rsidRPr="00763035">
              <w:rPr>
                <w:rFonts w:ascii="Sylfaen" w:eastAsia="Sylfaen" w:hAnsi="Sylfaen" w:cs="Sylfaen"/>
                <w:sz w:val="22"/>
                <w:szCs w:val="22"/>
              </w:rPr>
              <w:t xml:space="preserve"> 5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035" w:rsidRPr="008F2804" w:rsidRDefault="00763035" w:rsidP="00763035">
            <w:pPr>
              <w:framePr w:w="9562" w:wrap="notBeside" w:vAnchor="text" w:hAnchor="text" w:xAlign="center" w:y="1"/>
              <w:spacing w:line="210" w:lineRule="exact"/>
              <w:ind w:left="8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-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035" w:rsidRPr="008F2804" w:rsidRDefault="00763035" w:rsidP="00763035">
            <w:pPr>
              <w:framePr w:w="9562" w:wrap="notBeside" w:vAnchor="text" w:hAnchor="text" w:xAlign="center" w:y="1"/>
              <w:spacing w:line="210" w:lineRule="exact"/>
              <w:ind w:right="80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</w:p>
          <w:p w:rsidR="00763035" w:rsidRDefault="00763035" w:rsidP="00763035">
            <w:pPr>
              <w:framePr w:w="9562" w:wrap="notBeside" w:vAnchor="text" w:hAnchor="text" w:xAlign="center" w:y="1"/>
              <w:spacing w:line="210" w:lineRule="exact"/>
              <w:ind w:right="80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</w:p>
          <w:p w:rsidR="00763035" w:rsidRDefault="00763035" w:rsidP="00763035">
            <w:pPr>
              <w:framePr w:w="9562" w:wrap="notBeside" w:vAnchor="text" w:hAnchor="text" w:xAlign="center" w:y="1"/>
              <w:spacing w:line="210" w:lineRule="exact"/>
              <w:ind w:right="80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</w:p>
          <w:p w:rsidR="00763035" w:rsidRPr="008F2804" w:rsidRDefault="00763035" w:rsidP="00763035">
            <w:pPr>
              <w:framePr w:w="9562" w:wrap="notBeside" w:vAnchor="text" w:hAnchor="text" w:xAlign="center" w:y="1"/>
              <w:spacing w:line="210" w:lineRule="exact"/>
              <w:ind w:right="80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-</w:t>
            </w:r>
          </w:p>
        </w:tc>
      </w:tr>
      <w:tr w:rsidR="00763035" w:rsidRPr="008F2804" w:rsidTr="0075179C">
        <w:trPr>
          <w:trHeight w:hRule="exact" w:val="1296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3035" w:rsidRPr="008F2804" w:rsidRDefault="00763035" w:rsidP="00763035">
            <w:pPr>
              <w:framePr w:w="9562" w:wrap="notBeside" w:vAnchor="text" w:hAnchor="text" w:xAlign="center" w:y="1"/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3035" w:rsidRPr="008F2804" w:rsidRDefault="00763035" w:rsidP="00763035">
            <w:pPr>
              <w:framePr w:w="9562" w:wrap="notBeside" w:vAnchor="text" w:hAnchor="text" w:xAlign="center" w:y="1"/>
            </w:pP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035" w:rsidRPr="008F2804" w:rsidRDefault="00763035" w:rsidP="00763035">
            <w:pPr>
              <w:framePr w:w="9562" w:wrap="notBeside" w:vAnchor="text" w:hAnchor="text" w:xAlign="center" w:y="1"/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035" w:rsidRPr="008F2804" w:rsidRDefault="00763035" w:rsidP="00763035">
            <w:pPr>
              <w:framePr w:w="9562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035" w:rsidRPr="008F2804" w:rsidRDefault="00763035" w:rsidP="00763035">
            <w:pPr>
              <w:framePr w:w="9562" w:wrap="notBeside" w:vAnchor="text" w:hAnchor="text" w:xAlign="center" w:y="1"/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035" w:rsidRPr="008F2804" w:rsidRDefault="00763035" w:rsidP="00763035">
            <w:pPr>
              <w:framePr w:w="9562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035" w:rsidRPr="008F2804" w:rsidRDefault="00763035" w:rsidP="00763035">
            <w:pPr>
              <w:framePr w:w="9562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035" w:rsidRPr="008F2804" w:rsidRDefault="00763035" w:rsidP="00763035">
            <w:pPr>
              <w:framePr w:w="9562" w:wrap="notBeside" w:vAnchor="text" w:hAnchor="text" w:xAlign="center" w:y="1"/>
            </w:pP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035" w:rsidRPr="008F2804" w:rsidRDefault="00763035" w:rsidP="00763035">
            <w:pPr>
              <w:framePr w:w="9562" w:wrap="notBeside" w:vAnchor="text" w:hAnchor="text" w:xAlign="center" w:y="1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035" w:rsidRPr="008F2804" w:rsidRDefault="00763035" w:rsidP="00763035">
            <w:pPr>
              <w:framePr w:w="9562" w:wrap="notBeside" w:vAnchor="text" w:hAnchor="text" w:xAlign="center" w:y="1"/>
              <w:spacing w:line="254" w:lineRule="exact"/>
              <w:ind w:left="10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21"/>
                <w:szCs w:val="21"/>
              </w:rPr>
              <w:t>(материал в разделе по</w:t>
            </w:r>
            <w:r w:rsidRPr="008F2804">
              <w:rPr>
                <w:rFonts w:ascii="Sylfaen" w:eastAsia="Sylfaen" w:hAnsi="Sylfaen" w:cs="Sylfaen"/>
                <w:sz w:val="21"/>
                <w:szCs w:val="21"/>
              </w:rPr>
              <w:t>вторе</w:t>
            </w:r>
            <w:r w:rsidRPr="008F2804">
              <w:rPr>
                <w:rFonts w:ascii="Sylfaen" w:eastAsia="Sylfaen" w:hAnsi="Sylfaen" w:cs="Sylfaen"/>
                <w:sz w:val="21"/>
                <w:szCs w:val="21"/>
              </w:rPr>
              <w:softHyphen/>
              <w:t>ния)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3035" w:rsidRPr="008F2804" w:rsidRDefault="00763035" w:rsidP="00763035">
            <w:pPr>
              <w:framePr w:w="9562" w:wrap="notBeside" w:vAnchor="text" w:hAnchor="text" w:xAlign="center" w:y="1"/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035" w:rsidRPr="008F2804" w:rsidRDefault="00763035" w:rsidP="00763035">
            <w:pPr>
              <w:framePr w:w="9562" w:wrap="notBeside" w:vAnchor="text" w:hAnchor="text" w:xAlign="center" w:y="1"/>
            </w:pPr>
          </w:p>
        </w:tc>
      </w:tr>
      <w:tr w:rsidR="00763035" w:rsidRPr="008F2804" w:rsidTr="00763035">
        <w:trPr>
          <w:trHeight w:hRule="exact" w:val="264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26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1999*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-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0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-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-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5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0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5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8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-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804" w:rsidRDefault="008F2804" w:rsidP="00763035">
            <w:pPr>
              <w:framePr w:w="9562" w:wrap="notBeside" w:vAnchor="text" w:hAnchor="text" w:xAlign="center" w:y="1"/>
              <w:tabs>
                <w:tab w:val="left" w:leader="dot" w:pos="230"/>
              </w:tabs>
              <w:spacing w:line="210" w:lineRule="exact"/>
              <w:jc w:val="both"/>
              <w:rPr>
                <w:rFonts w:ascii="Sylfaen" w:eastAsia="Sylfaen" w:hAnsi="Sylfaen" w:cs="Sylfaen"/>
                <w:sz w:val="16"/>
                <w:szCs w:val="16"/>
              </w:rPr>
            </w:pPr>
          </w:p>
          <w:p w:rsidR="00763035" w:rsidRDefault="00763035" w:rsidP="00763035">
            <w:pPr>
              <w:framePr w:w="9562" w:wrap="notBeside" w:vAnchor="text" w:hAnchor="text" w:xAlign="center" w:y="1"/>
              <w:tabs>
                <w:tab w:val="left" w:leader="dot" w:pos="230"/>
              </w:tabs>
              <w:spacing w:line="210" w:lineRule="exact"/>
              <w:jc w:val="both"/>
              <w:rPr>
                <w:rFonts w:ascii="Sylfaen" w:eastAsia="Sylfaen" w:hAnsi="Sylfaen" w:cs="Sylfaen"/>
                <w:sz w:val="16"/>
                <w:szCs w:val="16"/>
              </w:rPr>
            </w:pPr>
          </w:p>
          <w:p w:rsidR="00763035" w:rsidRDefault="00763035" w:rsidP="00763035">
            <w:pPr>
              <w:framePr w:w="9562" w:wrap="notBeside" w:vAnchor="text" w:hAnchor="text" w:xAlign="center" w:y="1"/>
              <w:tabs>
                <w:tab w:val="left" w:leader="dot" w:pos="230"/>
              </w:tabs>
              <w:spacing w:line="210" w:lineRule="exact"/>
              <w:jc w:val="both"/>
              <w:rPr>
                <w:rFonts w:ascii="Sylfaen" w:eastAsia="Sylfaen" w:hAnsi="Sylfaen" w:cs="Sylfaen"/>
                <w:sz w:val="16"/>
                <w:szCs w:val="16"/>
              </w:rPr>
            </w:pPr>
          </w:p>
          <w:p w:rsidR="00763035" w:rsidRPr="008F2804" w:rsidRDefault="00763035" w:rsidP="00763035">
            <w:pPr>
              <w:framePr w:w="9562" w:wrap="notBeside" w:vAnchor="text" w:hAnchor="text" w:xAlign="center" w:y="1"/>
              <w:tabs>
                <w:tab w:val="left" w:leader="dot" w:pos="230"/>
              </w:tabs>
              <w:spacing w:line="210" w:lineRule="exact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16"/>
                <w:szCs w:val="16"/>
              </w:rPr>
              <w:t>-</w:t>
            </w:r>
          </w:p>
        </w:tc>
      </w:tr>
      <w:tr w:rsidR="00763035" w:rsidRPr="008F2804" w:rsidTr="00763035">
        <w:trPr>
          <w:trHeight w:hRule="exact" w:val="1310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763035" w:rsidP="00763035">
            <w:pPr>
              <w:framePr w:w="9562" w:wrap="notBeside" w:vAnchor="text" w:hAnchor="text" w:xAlign="center" w:y="1"/>
              <w:spacing w:line="259" w:lineRule="exact"/>
              <w:ind w:left="10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21"/>
                <w:szCs w:val="21"/>
              </w:rPr>
              <w:t>(материал в разделе по</w:t>
            </w:r>
            <w:r w:rsidR="008F2804" w:rsidRPr="008F2804">
              <w:rPr>
                <w:rFonts w:ascii="Sylfaen" w:eastAsia="Sylfaen" w:hAnsi="Sylfaen" w:cs="Sylfaen"/>
                <w:sz w:val="21"/>
                <w:szCs w:val="21"/>
              </w:rPr>
              <w:t>вторе</w:t>
            </w:r>
            <w:r w:rsidR="008F2804" w:rsidRPr="008F2804">
              <w:rPr>
                <w:rFonts w:ascii="Sylfaen" w:eastAsia="Sylfaen" w:hAnsi="Sylfaen" w:cs="Sylfaen"/>
                <w:sz w:val="21"/>
                <w:szCs w:val="21"/>
              </w:rPr>
              <w:softHyphen/>
              <w:t>ния)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</w:tr>
      <w:tr w:rsidR="00763035" w:rsidRPr="008F2804" w:rsidTr="00763035">
        <w:trPr>
          <w:trHeight w:hRule="exact" w:val="274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2001*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-</w:t>
            </w:r>
          </w:p>
          <w:p w:rsidR="008F2804" w:rsidRPr="008F2804" w:rsidRDefault="008F2804" w:rsidP="00763035">
            <w:pPr>
              <w:framePr w:w="9562" w:wrap="notBeside" w:vAnchor="text" w:hAnchor="text" w:xAlign="center" w:y="1"/>
              <w:spacing w:after="240" w:line="210" w:lineRule="exact"/>
              <w:ind w:right="20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I</w:t>
            </w:r>
          </w:p>
          <w:p w:rsidR="008F2804" w:rsidRPr="008F2804" w:rsidRDefault="008F2804" w:rsidP="00763035">
            <w:pPr>
              <w:framePr w:w="9562" w:wrap="notBeside" w:vAnchor="text" w:hAnchor="text" w:xAlign="center" w:y="1"/>
              <w:spacing w:before="240" w:line="210" w:lineRule="exact"/>
              <w:ind w:right="20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lang w:val="uk-UA" w:eastAsia="uk-UA" w:bidi="uk-UA"/>
              </w:rPr>
              <w:t>і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0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-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-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4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after="600" w:line="210" w:lineRule="exact"/>
              <w:ind w:left="8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  <w:p w:rsidR="008F2804" w:rsidRPr="008F2804" w:rsidRDefault="008F2804" w:rsidP="00763035">
            <w:pPr>
              <w:framePr w:w="9562" w:wrap="notBeside" w:vAnchor="text" w:hAnchor="text" w:xAlign="center" w:y="1"/>
              <w:spacing w:before="600" w:line="210" w:lineRule="exact"/>
              <w:ind w:right="40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lang w:val="uk-UA" w:eastAsia="uk-UA" w:bidi="uk-UA"/>
              </w:rPr>
              <w:t>і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  <w:spacing w:line="210" w:lineRule="exact"/>
              <w:ind w:left="120"/>
              <w:rPr>
                <w:rFonts w:ascii="Sylfaen" w:eastAsia="Sylfaen" w:hAnsi="Sylfaen" w:cs="Sylfaen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763035" w:rsidP="00763035">
            <w:pPr>
              <w:framePr w:w="9562" w:wrap="notBeside" w:vAnchor="text" w:hAnchor="text" w:xAlign="center" w:y="1"/>
              <w:spacing w:line="210" w:lineRule="exact"/>
              <w:ind w:left="8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21"/>
                <w:szCs w:val="21"/>
              </w:rPr>
              <w:t>-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763035" w:rsidP="00763035">
            <w:pPr>
              <w:framePr w:w="9562" w:wrap="notBeside" w:vAnchor="text" w:hAnchor="text" w:xAlign="center" w:y="1"/>
              <w:spacing w:line="210" w:lineRule="exact"/>
              <w:ind w:right="80"/>
              <w:jc w:val="center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21"/>
                <w:szCs w:val="21"/>
                <w:lang w:val="uk-UA" w:eastAsia="uk-UA" w:bidi="uk-UA"/>
              </w:rPr>
              <w:t>-</w:t>
            </w:r>
          </w:p>
          <w:p w:rsidR="008F2804" w:rsidRPr="008F2804" w:rsidRDefault="008F2804" w:rsidP="00763035">
            <w:pPr>
              <w:framePr w:w="9562" w:wrap="notBeside" w:vAnchor="text" w:hAnchor="text" w:xAlign="center" w:y="1"/>
              <w:spacing w:line="80" w:lineRule="exact"/>
              <w:ind w:right="80"/>
              <w:jc w:val="right"/>
              <w:rPr>
                <w:rFonts w:ascii="Sylfaen" w:eastAsia="Sylfaen" w:hAnsi="Sylfaen" w:cs="Sylfaen"/>
                <w:sz w:val="16"/>
                <w:szCs w:val="16"/>
              </w:rPr>
            </w:pPr>
          </w:p>
        </w:tc>
      </w:tr>
      <w:tr w:rsidR="00763035" w:rsidRPr="008F2804" w:rsidTr="00763035">
        <w:trPr>
          <w:trHeight w:hRule="exact" w:val="1325"/>
          <w:jc w:val="center"/>
        </w:trPr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804" w:rsidRPr="008F2804" w:rsidRDefault="00763035" w:rsidP="00763035">
            <w:pPr>
              <w:framePr w:w="9562" w:wrap="notBeside" w:vAnchor="text" w:hAnchor="text" w:xAlign="center" w:y="1"/>
              <w:spacing w:line="259" w:lineRule="exact"/>
              <w:ind w:left="80"/>
              <w:rPr>
                <w:rFonts w:ascii="Sylfaen" w:eastAsia="Sylfaen" w:hAnsi="Sylfaen" w:cs="Sylfaen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21"/>
                <w:szCs w:val="21"/>
              </w:rPr>
              <w:t>(материал в разделе по</w:t>
            </w:r>
            <w:r>
              <w:rPr>
                <w:rFonts w:ascii="Sylfaen" w:eastAsia="Sylfaen" w:hAnsi="Sylfaen" w:cs="Sylfaen"/>
                <w:sz w:val="21"/>
                <w:szCs w:val="21"/>
              </w:rPr>
              <w:softHyphen/>
              <w:t>вторе</w:t>
            </w:r>
            <w:r w:rsidR="008F2804" w:rsidRPr="008F2804">
              <w:rPr>
                <w:rFonts w:ascii="Sylfaen" w:eastAsia="Sylfaen" w:hAnsi="Sylfaen" w:cs="Sylfaen"/>
                <w:sz w:val="21"/>
                <w:szCs w:val="21"/>
              </w:rPr>
              <w:t>ния)</w:t>
            </w: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763035">
            <w:pPr>
              <w:framePr w:w="9562" w:wrap="notBeside" w:vAnchor="text" w:hAnchor="text" w:xAlign="center" w:y="1"/>
            </w:pPr>
          </w:p>
        </w:tc>
      </w:tr>
    </w:tbl>
    <w:p w:rsidR="008F2804" w:rsidRPr="008F2804" w:rsidRDefault="008F2804" w:rsidP="00763035">
      <w:pPr>
        <w:framePr w:w="9562" w:wrap="notBeside" w:vAnchor="text" w:hAnchor="text" w:xAlign="center" w:y="1"/>
        <w:rPr>
          <w:rFonts w:ascii="Times New Roman" w:eastAsia="Sylfaen" w:hAnsi="Times New Roman" w:cs="Times New Roman"/>
          <w:sz w:val="26"/>
          <w:szCs w:val="26"/>
        </w:rPr>
      </w:pPr>
      <w:r w:rsidRPr="008F2804">
        <w:rPr>
          <w:rFonts w:ascii="Times New Roman" w:eastAsia="Sylfaen" w:hAnsi="Times New Roman" w:cs="Times New Roman"/>
          <w:sz w:val="26"/>
          <w:szCs w:val="26"/>
        </w:rPr>
        <w:t>Примечание: * программы по физическому воспитанию Министерства образования Украины</w:t>
      </w:r>
    </w:p>
    <w:p w:rsidR="00893D54" w:rsidRDefault="00893D54">
      <w:pPr>
        <w:widowControl/>
        <w:spacing w:after="200" w:line="276" w:lineRule="auto"/>
      </w:pPr>
    </w:p>
    <w:p w:rsidR="008F2804" w:rsidRDefault="008F2804">
      <w:pPr>
        <w:widowControl/>
        <w:spacing w:after="200" w:line="276" w:lineRule="auto"/>
      </w:pPr>
    </w:p>
    <w:p w:rsidR="008F2804" w:rsidRDefault="008F2804">
      <w:pPr>
        <w:widowControl/>
        <w:spacing w:after="200" w:line="276" w:lineRule="auto"/>
      </w:pPr>
    </w:p>
    <w:p w:rsidR="008F2804" w:rsidRDefault="008F2804">
      <w:pPr>
        <w:widowControl/>
        <w:spacing w:after="200" w:line="276" w:lineRule="auto"/>
      </w:pPr>
    </w:p>
    <w:p w:rsidR="008F2804" w:rsidRDefault="008F2804">
      <w:pPr>
        <w:widowControl/>
        <w:spacing w:after="200" w:line="276" w:lineRule="auto"/>
      </w:pPr>
    </w:p>
    <w:p w:rsidR="008F2804" w:rsidRDefault="008F2804">
      <w:pPr>
        <w:widowControl/>
        <w:spacing w:after="200" w:line="276" w:lineRule="auto"/>
      </w:pPr>
    </w:p>
    <w:p w:rsidR="008F2804" w:rsidRDefault="008F2804">
      <w:pPr>
        <w:widowControl/>
        <w:spacing w:after="200" w:line="276" w:lineRule="auto"/>
      </w:pPr>
    </w:p>
    <w:p w:rsidR="008F2804" w:rsidRDefault="008F2804">
      <w:pPr>
        <w:widowControl/>
        <w:spacing w:after="200" w:line="276" w:lineRule="auto"/>
      </w:pPr>
    </w:p>
    <w:p w:rsidR="008F2804" w:rsidRPr="008F2804" w:rsidRDefault="008F2804" w:rsidP="008F2804">
      <w:pPr>
        <w:framePr w:w="9442" w:wrap="notBeside" w:vAnchor="text" w:hAnchor="text" w:xAlign="center" w:y="1"/>
        <w:spacing w:line="274" w:lineRule="exact"/>
        <w:jc w:val="both"/>
        <w:rPr>
          <w:rFonts w:ascii="Times New Roman" w:eastAsia="Sylfaen" w:hAnsi="Times New Roman" w:cs="Times New Roman"/>
          <w:color w:val="auto"/>
          <w:sz w:val="26"/>
          <w:szCs w:val="26"/>
        </w:rPr>
      </w:pPr>
      <w:r w:rsidRPr="008F2804">
        <w:rPr>
          <w:rFonts w:ascii="Times New Roman" w:eastAsia="Sylfaen" w:hAnsi="Times New Roman" w:cs="Times New Roman"/>
          <w:sz w:val="26"/>
          <w:szCs w:val="26"/>
        </w:rPr>
        <w:t>Таблица 2 - Показатели учебных нормативов по освоению навыков в гандболе учащимися 10 и 11-х классов после обучения (М ± 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2"/>
        <w:gridCol w:w="1262"/>
        <w:gridCol w:w="1339"/>
        <w:gridCol w:w="1195"/>
        <w:gridCol w:w="1253"/>
      </w:tblGrid>
      <w:tr w:rsidR="008F2804" w:rsidRPr="008F2804" w:rsidTr="00946E3D">
        <w:trPr>
          <w:trHeight w:hRule="exact" w:val="542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59" w:lineRule="exact"/>
              <w:jc w:val="center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Учебные нормативы школьной программы по гандболу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64" w:lineRule="exact"/>
              <w:jc w:val="both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 xml:space="preserve">10 класс, </w:t>
            </w:r>
            <w:proofErr w:type="gramStart"/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п</w:t>
            </w:r>
            <w:proofErr w:type="gramEnd"/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=9 чел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after="120" w:line="210" w:lineRule="exact"/>
              <w:jc w:val="center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Уровень</w:t>
            </w:r>
          </w:p>
          <w:p w:rsidR="008F2804" w:rsidRPr="008F2804" w:rsidRDefault="008F2804" w:rsidP="008F2804">
            <w:pPr>
              <w:framePr w:w="9442" w:wrap="notBeside" w:vAnchor="text" w:hAnchor="text" w:xAlign="center" w:y="1"/>
              <w:spacing w:before="120" w:line="210" w:lineRule="exact"/>
              <w:jc w:val="center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программы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59" w:lineRule="exact"/>
              <w:jc w:val="both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 xml:space="preserve">11 класс, </w:t>
            </w:r>
            <w:proofErr w:type="gramStart"/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п</w:t>
            </w:r>
            <w:proofErr w:type="gramEnd"/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=12 чел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AC7C0C" w:rsidP="008F2804">
            <w:pPr>
              <w:framePr w:w="9442" w:wrap="notBeside" w:vAnchor="text" w:hAnchor="text" w:xAlign="center" w:y="1"/>
              <w:spacing w:line="254" w:lineRule="exact"/>
              <w:jc w:val="center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Уровень программ</w:t>
            </w:r>
            <w:r w:rsidR="008F2804"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ы</w:t>
            </w:r>
          </w:p>
        </w:tc>
      </w:tr>
      <w:tr w:rsidR="008F2804" w:rsidRPr="008F2804" w:rsidTr="00946E3D">
        <w:trPr>
          <w:trHeight w:hRule="exact" w:val="264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ind w:hanging="220"/>
              <w:jc w:val="both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 xml:space="preserve">1. </w:t>
            </w:r>
            <w:r w:rsidR="00AC7C0C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1.</w:t>
            </w: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 xml:space="preserve">Ведение мяча 30 м, </w:t>
            </w:r>
            <w:proofErr w:type="gramStart"/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с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jc w:val="both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5,48±0,07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jc w:val="center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4,6-4,9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jc w:val="both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5,25±0,04*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jc w:val="center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4,5-4,8</w:t>
            </w:r>
          </w:p>
        </w:tc>
      </w:tr>
      <w:tr w:rsidR="008F2804" w:rsidRPr="008F2804" w:rsidTr="00946E3D">
        <w:trPr>
          <w:trHeight w:hRule="exact" w:val="523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59" w:lineRule="exact"/>
              <w:ind w:hanging="220"/>
              <w:jc w:val="both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 xml:space="preserve">2. </w:t>
            </w:r>
            <w:r w:rsidR="00AC7C0C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2.</w:t>
            </w: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Бросок мяча на дальность, коридор - 2,5 м с разбега в опорном положении, 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jc w:val="both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15,4±0,19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jc w:val="center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jc w:val="both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18,0±0,21*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jc w:val="center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32</w:t>
            </w:r>
          </w:p>
        </w:tc>
      </w:tr>
      <w:tr w:rsidR="008F2804" w:rsidRPr="008F2804" w:rsidTr="00946E3D">
        <w:trPr>
          <w:trHeight w:hRule="exact" w:val="787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59" w:lineRule="exact"/>
              <w:ind w:hanging="220"/>
              <w:jc w:val="both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 xml:space="preserve">3. </w:t>
            </w:r>
            <w:r w:rsidR="00AC7C0C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3.</w:t>
            </w: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Бросок мяча согнутой рукой сверху в правую половину ворот с расстояния 10 м, из 8 бросков, кол-во раз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jc w:val="both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3,55±0,47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jc w:val="center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5-4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jc w:val="both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4,22±0,36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ind w:left="440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  <w:lang w:val="uk-UA" w:eastAsia="uk-UA" w:bidi="uk-UA"/>
              </w:rPr>
              <w:t>і</w:t>
            </w:r>
          </w:p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ind w:left="440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6-5</w:t>
            </w:r>
          </w:p>
        </w:tc>
      </w:tr>
      <w:tr w:rsidR="008F2804" w:rsidRPr="008F2804" w:rsidTr="00946E3D">
        <w:trPr>
          <w:trHeight w:hRule="exact" w:val="523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59" w:lineRule="exact"/>
              <w:ind w:hanging="220"/>
              <w:jc w:val="both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 xml:space="preserve">4. </w:t>
            </w:r>
            <w:r w:rsidR="00AC7C0C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4.</w:t>
            </w: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Бросок мяча на дальнос</w:t>
            </w:r>
            <w:r w:rsidR="00AC7C0C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 xml:space="preserve">ть двумя руками из-за головы, </w:t>
            </w:r>
            <w:proofErr w:type="spellStart"/>
            <w:r w:rsidR="00AC7C0C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и.п</w:t>
            </w:r>
            <w:proofErr w:type="spellEnd"/>
            <w:r w:rsidR="00AC7C0C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.</w:t>
            </w: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 xml:space="preserve"> сидя, коридор 2 м, 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jc w:val="both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8,0±0,59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jc w:val="center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jc w:val="both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8,55±0,71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jc w:val="center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12</w:t>
            </w:r>
          </w:p>
        </w:tc>
      </w:tr>
      <w:tr w:rsidR="008F2804" w:rsidRPr="008F2804" w:rsidTr="00946E3D">
        <w:trPr>
          <w:trHeight w:hRule="exact" w:val="787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59" w:lineRule="exact"/>
              <w:ind w:hanging="220"/>
              <w:jc w:val="both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 xml:space="preserve">5. </w:t>
            </w:r>
            <w:r w:rsidR="00AC7C0C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5.</w:t>
            </w: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Бросок мяча в стенку согнутой рукой сверху за 30 с, расстояние 3 м, кол-во раз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jc w:val="both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10,4±0,47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jc w:val="center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12-15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jc w:val="both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11,2±0,83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jc w:val="center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15-20</w:t>
            </w:r>
          </w:p>
        </w:tc>
      </w:tr>
      <w:tr w:rsidR="008F2804" w:rsidRPr="008F2804" w:rsidTr="00AC7C0C">
        <w:trPr>
          <w:trHeight w:hRule="exact" w:val="547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64" w:lineRule="exact"/>
              <w:ind w:hanging="220"/>
              <w:jc w:val="both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 xml:space="preserve">6. </w:t>
            </w:r>
            <w:r w:rsidR="00AC7C0C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6.</w:t>
            </w: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7-метровый бросок мяча в верхний угол из 5 попыток, кол-во раз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jc w:val="both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2,66±0,47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jc w:val="center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4-3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jc w:val="both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2,88±0,24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804" w:rsidRPr="008F2804" w:rsidRDefault="008F2804" w:rsidP="008F2804">
            <w:pPr>
              <w:framePr w:w="9442" w:wrap="notBeside" w:vAnchor="text" w:hAnchor="text" w:xAlign="center" w:y="1"/>
              <w:spacing w:line="210" w:lineRule="exact"/>
              <w:ind w:left="440"/>
              <w:rPr>
                <w:rFonts w:ascii="Sylfaen" w:eastAsia="Sylfaen" w:hAnsi="Sylfaen" w:cs="Sylfaen"/>
                <w:color w:val="auto"/>
                <w:sz w:val="16"/>
                <w:szCs w:val="16"/>
              </w:rPr>
            </w:pPr>
            <w:r w:rsidRPr="008F2804">
              <w:rPr>
                <w:rFonts w:ascii="Sylfaen" w:eastAsia="Sylfaen" w:hAnsi="Sylfaen" w:cs="Sylfaen"/>
                <w:sz w:val="21"/>
                <w:szCs w:val="21"/>
                <w:shd w:val="clear" w:color="auto" w:fill="FFFFFF"/>
              </w:rPr>
              <w:t>4-3</w:t>
            </w:r>
          </w:p>
        </w:tc>
      </w:tr>
    </w:tbl>
    <w:p w:rsidR="008F2804" w:rsidRPr="008F2804" w:rsidRDefault="008F2804" w:rsidP="008F2804">
      <w:pPr>
        <w:framePr w:w="9442" w:wrap="notBeside" w:vAnchor="text" w:hAnchor="text" w:xAlign="center" w:y="1"/>
        <w:spacing w:line="210" w:lineRule="exact"/>
        <w:rPr>
          <w:rFonts w:ascii="Times New Roman" w:eastAsia="Sylfaen" w:hAnsi="Times New Roman" w:cs="Times New Roman"/>
          <w:color w:val="auto"/>
          <w:sz w:val="26"/>
          <w:szCs w:val="26"/>
        </w:rPr>
      </w:pPr>
      <w:r w:rsidRPr="008F2804">
        <w:rPr>
          <w:rFonts w:ascii="Times New Roman" w:eastAsia="Sylfaen" w:hAnsi="Times New Roman" w:cs="Times New Roman"/>
          <w:sz w:val="26"/>
          <w:szCs w:val="26"/>
        </w:rPr>
        <w:t>Примечание: * статистически достоверные различия между 10-11-классниками</w:t>
      </w:r>
    </w:p>
    <w:p w:rsidR="008F2804" w:rsidRDefault="008F2804">
      <w:pPr>
        <w:widowControl/>
        <w:spacing w:after="200" w:line="276" w:lineRule="auto"/>
      </w:pPr>
    </w:p>
    <w:p w:rsidR="008F2804" w:rsidRDefault="008F2804">
      <w:pPr>
        <w:widowControl/>
        <w:spacing w:after="200" w:line="276" w:lineRule="auto"/>
      </w:pPr>
    </w:p>
    <w:p w:rsidR="008F2804" w:rsidRDefault="008F2804">
      <w:pPr>
        <w:widowControl/>
        <w:spacing w:after="200" w:line="276" w:lineRule="auto"/>
      </w:pPr>
    </w:p>
    <w:sectPr w:rsidR="008F2804" w:rsidSect="00893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518" w:right="1332" w:bottom="3312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5B" w:rsidRDefault="00792D5B" w:rsidP="00893D54">
      <w:r>
        <w:separator/>
      </w:r>
    </w:p>
  </w:endnote>
  <w:endnote w:type="continuationSeparator" w:id="0">
    <w:p w:rsidR="00792D5B" w:rsidRDefault="00792D5B" w:rsidP="0089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04" w:rsidRDefault="006D0E0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04" w:rsidRDefault="006D0E0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04" w:rsidRDefault="006D0E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5B" w:rsidRDefault="00792D5B" w:rsidP="00893D54">
      <w:r>
        <w:separator/>
      </w:r>
    </w:p>
  </w:footnote>
  <w:footnote w:type="continuationSeparator" w:id="0">
    <w:p w:rsidR="00792D5B" w:rsidRDefault="00792D5B" w:rsidP="00893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04" w:rsidRDefault="006D0E0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9029" o:spid="_x0000_s2050" type="#_x0000_t136" style="position:absolute;margin-left:0;margin-top:0;width:696pt;height:77.2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ourier New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04" w:rsidRDefault="006D0E0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9030" o:spid="_x0000_s2051" type="#_x0000_t136" style="position:absolute;margin-left:0;margin-top:0;width:696pt;height:77.2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ourier New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04" w:rsidRDefault="006D0E0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9028" o:spid="_x0000_s2049" type="#_x0000_t136" style="position:absolute;margin-left:0;margin-top:0;width:696pt;height:77.2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ourier New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296"/>
    <w:multiLevelType w:val="multilevel"/>
    <w:tmpl w:val="AE1E6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54"/>
    <w:rsid w:val="00272592"/>
    <w:rsid w:val="00684AE9"/>
    <w:rsid w:val="006D0E04"/>
    <w:rsid w:val="00763035"/>
    <w:rsid w:val="00792D5B"/>
    <w:rsid w:val="00893D54"/>
    <w:rsid w:val="008F2804"/>
    <w:rsid w:val="00A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D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893D54"/>
    <w:rPr>
      <w:rFonts w:ascii="Candara" w:eastAsia="Candara" w:hAnsi="Candara" w:cs="Candara"/>
      <w:spacing w:val="3"/>
      <w:sz w:val="20"/>
      <w:szCs w:val="20"/>
      <w:shd w:val="clear" w:color="auto" w:fill="FFFFFF"/>
    </w:rPr>
  </w:style>
  <w:style w:type="character" w:customStyle="1" w:styleId="Exact">
    <w:name w:val="Основной текст Exact"/>
    <w:basedOn w:val="a0"/>
    <w:rsid w:val="00893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893D54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"/>
    <w:rsid w:val="00893D5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93D54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character" w:customStyle="1" w:styleId="327pt">
    <w:name w:val="Основной текст (3) + 27 pt;Полужирный"/>
    <w:basedOn w:val="3"/>
    <w:rsid w:val="00893D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327pt0">
    <w:name w:val="Основной текст (3) + 27 pt"/>
    <w:basedOn w:val="3"/>
    <w:rsid w:val="00893D54"/>
    <w:rPr>
      <w:rFonts w:ascii="Times New Roman" w:eastAsia="Times New Roman" w:hAnsi="Times New Roman" w:cs="Times New Roman"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93D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893D5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1pt">
    <w:name w:val="Заголовок №1 + Не полужирный;Интервал 1 pt"/>
    <w:basedOn w:val="10"/>
    <w:rsid w:val="00893D54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93D5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893D54"/>
    <w:pPr>
      <w:shd w:val="clear" w:color="auto" w:fill="FFFFFF"/>
      <w:spacing w:line="250" w:lineRule="exact"/>
    </w:pPr>
    <w:rPr>
      <w:rFonts w:ascii="Candara" w:eastAsia="Candara" w:hAnsi="Candara" w:cs="Candara"/>
      <w:color w:val="auto"/>
      <w:spacing w:val="3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893D54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7">
    <w:name w:val="Основной текст (7)"/>
    <w:basedOn w:val="a"/>
    <w:link w:val="7Exact"/>
    <w:rsid w:val="00893D5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color w:val="auto"/>
      <w:spacing w:val="1"/>
      <w:sz w:val="19"/>
      <w:szCs w:val="19"/>
      <w:lang w:eastAsia="en-US" w:bidi="ar-SA"/>
    </w:rPr>
  </w:style>
  <w:style w:type="paragraph" w:customStyle="1" w:styleId="30">
    <w:name w:val="Основной текст (3)"/>
    <w:basedOn w:val="a"/>
    <w:link w:val="3"/>
    <w:rsid w:val="00893D54"/>
    <w:pPr>
      <w:shd w:val="clear" w:color="auto" w:fill="FFFFFF"/>
      <w:spacing w:before="2340" w:after="60" w:line="643" w:lineRule="exact"/>
      <w:jc w:val="center"/>
    </w:pPr>
    <w:rPr>
      <w:rFonts w:ascii="Times New Roman" w:eastAsia="Times New Roman" w:hAnsi="Times New Roman" w:cs="Times New Roman"/>
      <w:color w:val="auto"/>
      <w:sz w:val="56"/>
      <w:szCs w:val="56"/>
      <w:lang w:eastAsia="en-US" w:bidi="ar-SA"/>
    </w:rPr>
  </w:style>
  <w:style w:type="paragraph" w:customStyle="1" w:styleId="40">
    <w:name w:val="Основной текст (4)"/>
    <w:basedOn w:val="a"/>
    <w:link w:val="4"/>
    <w:rsid w:val="00893D54"/>
    <w:pPr>
      <w:shd w:val="clear" w:color="auto" w:fill="FFFFFF"/>
      <w:spacing w:before="60" w:after="10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893D54"/>
    <w:pPr>
      <w:shd w:val="clear" w:color="auto" w:fill="FFFFFF"/>
      <w:spacing w:before="10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50">
    <w:name w:val="Основной текст (5)"/>
    <w:basedOn w:val="a"/>
    <w:link w:val="5"/>
    <w:rsid w:val="00893D54"/>
    <w:pPr>
      <w:shd w:val="clear" w:color="auto" w:fill="FFFFFF"/>
      <w:spacing w:before="540" w:after="21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893D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D54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893D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3D5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893D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3D5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893D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3D54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D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893D54"/>
    <w:rPr>
      <w:rFonts w:ascii="Candara" w:eastAsia="Candara" w:hAnsi="Candara" w:cs="Candara"/>
      <w:spacing w:val="3"/>
      <w:sz w:val="20"/>
      <w:szCs w:val="20"/>
      <w:shd w:val="clear" w:color="auto" w:fill="FFFFFF"/>
    </w:rPr>
  </w:style>
  <w:style w:type="character" w:customStyle="1" w:styleId="Exact">
    <w:name w:val="Основной текст Exact"/>
    <w:basedOn w:val="a0"/>
    <w:rsid w:val="00893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893D54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"/>
    <w:rsid w:val="00893D5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93D54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character" w:customStyle="1" w:styleId="327pt">
    <w:name w:val="Основной текст (3) + 27 pt;Полужирный"/>
    <w:basedOn w:val="3"/>
    <w:rsid w:val="00893D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327pt0">
    <w:name w:val="Основной текст (3) + 27 pt"/>
    <w:basedOn w:val="3"/>
    <w:rsid w:val="00893D54"/>
    <w:rPr>
      <w:rFonts w:ascii="Times New Roman" w:eastAsia="Times New Roman" w:hAnsi="Times New Roman" w:cs="Times New Roman"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93D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893D5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1pt">
    <w:name w:val="Заголовок №1 + Не полужирный;Интервал 1 pt"/>
    <w:basedOn w:val="10"/>
    <w:rsid w:val="00893D54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93D5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893D54"/>
    <w:pPr>
      <w:shd w:val="clear" w:color="auto" w:fill="FFFFFF"/>
      <w:spacing w:line="250" w:lineRule="exact"/>
    </w:pPr>
    <w:rPr>
      <w:rFonts w:ascii="Candara" w:eastAsia="Candara" w:hAnsi="Candara" w:cs="Candara"/>
      <w:color w:val="auto"/>
      <w:spacing w:val="3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893D54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7">
    <w:name w:val="Основной текст (7)"/>
    <w:basedOn w:val="a"/>
    <w:link w:val="7Exact"/>
    <w:rsid w:val="00893D5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color w:val="auto"/>
      <w:spacing w:val="1"/>
      <w:sz w:val="19"/>
      <w:szCs w:val="19"/>
      <w:lang w:eastAsia="en-US" w:bidi="ar-SA"/>
    </w:rPr>
  </w:style>
  <w:style w:type="paragraph" w:customStyle="1" w:styleId="30">
    <w:name w:val="Основной текст (3)"/>
    <w:basedOn w:val="a"/>
    <w:link w:val="3"/>
    <w:rsid w:val="00893D54"/>
    <w:pPr>
      <w:shd w:val="clear" w:color="auto" w:fill="FFFFFF"/>
      <w:spacing w:before="2340" w:after="60" w:line="643" w:lineRule="exact"/>
      <w:jc w:val="center"/>
    </w:pPr>
    <w:rPr>
      <w:rFonts w:ascii="Times New Roman" w:eastAsia="Times New Roman" w:hAnsi="Times New Roman" w:cs="Times New Roman"/>
      <w:color w:val="auto"/>
      <w:sz w:val="56"/>
      <w:szCs w:val="56"/>
      <w:lang w:eastAsia="en-US" w:bidi="ar-SA"/>
    </w:rPr>
  </w:style>
  <w:style w:type="paragraph" w:customStyle="1" w:styleId="40">
    <w:name w:val="Основной текст (4)"/>
    <w:basedOn w:val="a"/>
    <w:link w:val="4"/>
    <w:rsid w:val="00893D54"/>
    <w:pPr>
      <w:shd w:val="clear" w:color="auto" w:fill="FFFFFF"/>
      <w:spacing w:before="60" w:after="10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893D54"/>
    <w:pPr>
      <w:shd w:val="clear" w:color="auto" w:fill="FFFFFF"/>
      <w:spacing w:before="10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50">
    <w:name w:val="Основной текст (5)"/>
    <w:basedOn w:val="a"/>
    <w:link w:val="5"/>
    <w:rsid w:val="00893D54"/>
    <w:pPr>
      <w:shd w:val="clear" w:color="auto" w:fill="FFFFFF"/>
      <w:spacing w:before="540" w:after="21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893D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D54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893D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3D5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893D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3D5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893D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3D54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3</cp:revision>
  <dcterms:created xsi:type="dcterms:W3CDTF">2015-05-03T20:32:00Z</dcterms:created>
  <dcterms:modified xsi:type="dcterms:W3CDTF">2017-09-30T19:55:00Z</dcterms:modified>
</cp:coreProperties>
</file>