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271B46" w:rsidRDefault="00271B46" w:rsidP="00271B4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</w:r>
    </w:p>
    <w:p w:rsidR="00271B46" w:rsidRDefault="00271B46" w:rsidP="00271B46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Остапенко Г.А., Дорошенко В.В.</w:t>
      </w:r>
    </w:p>
    <w:p w:rsidR="00271B46" w:rsidRDefault="00271B46" w:rsidP="00271B46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З</w:t>
      </w:r>
      <w:proofErr w:type="gramEnd"/>
      <w:r>
        <w:rPr>
          <w:rFonts w:ascii="Times New Roman" w:hAnsi="Times New Roman"/>
          <w:i/>
        </w:rPr>
        <w:t>апорожье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Украина</w:t>
      </w:r>
    </w:p>
    <w:p w:rsidR="00271B46" w:rsidRDefault="00271B46" w:rsidP="0027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ascii="Times New Roman" w:eastAsia="Times New Roman" w:hAnsi="Times New Roman"/>
          <w:i/>
          <w:lang w:val="be-BY" w:eastAsia="ru-RU"/>
        </w:rPr>
      </w:pPr>
      <w:r>
        <w:rPr>
          <w:rFonts w:ascii="Times New Roman" w:eastAsia="Times New Roman" w:hAnsi="Times New Roman"/>
          <w:i/>
          <w:lang w:val="en" w:eastAsia="ru-RU"/>
        </w:rPr>
        <w:t>The priority task of higher physical education is the preparation of future physical education teachers for professional activities</w:t>
      </w:r>
      <w:r>
        <w:rPr>
          <w:rFonts w:ascii="Times New Roman" w:eastAsia="Times New Roman" w:hAnsi="Times New Roman"/>
          <w:lang w:val="en" w:eastAsia="ru-RU"/>
        </w:rPr>
        <w:t xml:space="preserve"> </w:t>
      </w:r>
      <w:r>
        <w:rPr>
          <w:rFonts w:ascii="Times New Roman" w:eastAsia="Times New Roman" w:hAnsi="Times New Roman"/>
          <w:i/>
          <w:lang w:val="en" w:eastAsia="ru-RU"/>
        </w:rPr>
        <w:t>related to the preservation and strengthening of schoolchildren's health</w:t>
      </w:r>
      <w:r>
        <w:rPr>
          <w:rFonts w:ascii="Times New Roman" w:eastAsia="Times New Roman" w:hAnsi="Times New Roman"/>
          <w:i/>
          <w:lang w:val="be-BY" w:eastAsia="ru-RU"/>
        </w:rPr>
        <w:t>.</w:t>
      </w:r>
    </w:p>
    <w:p w:rsidR="00271B46" w:rsidRDefault="00271B46" w:rsidP="00271B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Приоритетной задачей высшего физкультурного образования является подготовка будущих учителей физической культуры к профессиональной деятельности, связанной с сохранением и укреплением здоровья школьников. В первую очередь это обусловлено устойчивыми негативными тенденциями состояния здоровья детей и учащейся молодежи [2].</w:t>
      </w:r>
    </w:p>
    <w:p w:rsidR="00271B46" w:rsidRDefault="00271B46" w:rsidP="00271B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М.В. Козуб отмечает, что современный учитель не может успешно решать профессиональные задачи, которые стоят перед ним (в том числе задачи </w:t>
      </w:r>
      <w:proofErr w:type="spellStart"/>
      <w:r>
        <w:rPr>
          <w:rFonts w:ascii="Times New Roman" w:hAnsi="Times New Roman"/>
        </w:rPr>
        <w:t>здоровьесберегающего</w:t>
      </w:r>
      <w:proofErr w:type="spellEnd"/>
      <w:r>
        <w:rPr>
          <w:rFonts w:ascii="Times New Roman" w:hAnsi="Times New Roman"/>
        </w:rPr>
        <w:t xml:space="preserve"> обучения) и осуществлять </w:t>
      </w:r>
      <w:proofErr w:type="spellStart"/>
      <w:r>
        <w:rPr>
          <w:rFonts w:ascii="Times New Roman" w:hAnsi="Times New Roman"/>
        </w:rPr>
        <w:t>здоровьесберегающую</w:t>
      </w:r>
      <w:proofErr w:type="spellEnd"/>
      <w:r>
        <w:rPr>
          <w:rFonts w:ascii="Times New Roman" w:hAnsi="Times New Roman"/>
        </w:rPr>
        <w:t xml:space="preserve"> деятельность, не обладая необходимыми знаниями о предмете данной деятельности, о способах, средства и технологии эффективного решения необходимых задач [1, c.72]. Автор указывает, что в структуре готовности студентов к организации </w:t>
      </w:r>
      <w:proofErr w:type="spellStart"/>
      <w:r>
        <w:rPr>
          <w:rFonts w:ascii="Times New Roman" w:hAnsi="Times New Roman"/>
        </w:rPr>
        <w:t>здоровьесберегательной</w:t>
      </w:r>
      <w:proofErr w:type="spellEnd"/>
      <w:r>
        <w:rPr>
          <w:rFonts w:ascii="Times New Roman" w:hAnsi="Times New Roman"/>
        </w:rPr>
        <w:t xml:space="preserve"> учебно-воспитательной среды общеобразовательной школы выделяется физическая подготовленность (наличие определенного уровня физических качеств и способностей) [1, c. 65]. </w:t>
      </w:r>
    </w:p>
    <w:p w:rsidR="00271B46" w:rsidRDefault="00271B46" w:rsidP="00271B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М.И. </w:t>
      </w:r>
      <w:proofErr w:type="spellStart"/>
      <w:r>
        <w:rPr>
          <w:rFonts w:ascii="Times New Roman" w:hAnsi="Times New Roman"/>
        </w:rPr>
        <w:t>Сентизова</w:t>
      </w:r>
      <w:proofErr w:type="spellEnd"/>
      <w:r>
        <w:rPr>
          <w:rFonts w:ascii="Times New Roman" w:hAnsi="Times New Roman"/>
        </w:rPr>
        <w:t xml:space="preserve"> отмечает, что индивидуальная физическая подготовленность будущих учителей отражает процесс развития жизненно важных физических качеств, уровень физической работоспособности;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поведенческих установок на ведение здорового образа жизни; соблюдение режима учебы и отдыха; умение преодолевать вредные привычки, в том числе употребление алкоголя и курение [4].</w:t>
      </w:r>
    </w:p>
    <w:p w:rsidR="00271B46" w:rsidRDefault="00271B46" w:rsidP="00271B46">
      <w:pPr>
        <w:pStyle w:val="2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Уровни </w:t>
      </w:r>
      <w:proofErr w:type="spellStart"/>
      <w:r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готовности студентов по процессуальному критерию, характеризуется уровнями физической подготовленности и </w:t>
      </w:r>
      <w:proofErr w:type="spellStart"/>
      <w:r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умений и навыков к организации </w:t>
      </w:r>
      <w:proofErr w:type="spellStart"/>
      <w:r>
        <w:rPr>
          <w:rFonts w:ascii="Times New Roman" w:hAnsi="Times New Roman"/>
          <w:sz w:val="22"/>
          <w:szCs w:val="22"/>
        </w:rPr>
        <w:t>здоровьясберегательного</w:t>
      </w:r>
      <w:proofErr w:type="spellEnd"/>
      <w:r>
        <w:rPr>
          <w:rFonts w:ascii="Times New Roman" w:hAnsi="Times New Roman"/>
          <w:sz w:val="22"/>
          <w:szCs w:val="22"/>
        </w:rPr>
        <w:t xml:space="preserve"> пространства.</w:t>
      </w:r>
    </w:p>
    <w:p w:rsidR="00271B46" w:rsidRDefault="00271B46" w:rsidP="00271B46">
      <w:pPr>
        <w:pStyle w:val="2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оценки процессуальным критерием нами была предложена «Карта для оценки уровней </w:t>
      </w:r>
      <w:proofErr w:type="spellStart"/>
      <w:r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профессионально ориентированных умений и навыков будущих учителей физической культуры, необходимых для организации </w:t>
      </w:r>
      <w:proofErr w:type="spellStart"/>
      <w:r>
        <w:rPr>
          <w:rFonts w:ascii="Times New Roman" w:hAnsi="Times New Roman"/>
          <w:sz w:val="22"/>
          <w:szCs w:val="22"/>
        </w:rPr>
        <w:t>здоровьясберегательного</w:t>
      </w:r>
      <w:proofErr w:type="spellEnd"/>
      <w:r>
        <w:rPr>
          <w:rFonts w:ascii="Times New Roman" w:hAnsi="Times New Roman"/>
          <w:sz w:val="22"/>
          <w:szCs w:val="22"/>
        </w:rPr>
        <w:t xml:space="preserve"> пространства» и проведено тестирование на определение уровня физической подготовленности по В.А. Романенко [3]. На формирующем этапе педагогического эксперимента из репрезентативной выборки студентов Бердянского государственного педагогического университета и Государственного высшего учебного заведения «Запорожский национальный университет» было выделено контрольную группу (N = 75 человек) и экспериментальную группу (N = 83 человека).</w:t>
      </w:r>
    </w:p>
    <w:p w:rsidR="00271B46" w:rsidRDefault="00271B46" w:rsidP="00271B46">
      <w:pPr>
        <w:pStyle w:val="2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Динамики уровней </w:t>
      </w:r>
      <w:proofErr w:type="spellStart"/>
      <w:r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готовности будущих учителей физической культуры по процессуальному критерию к организации </w:t>
      </w:r>
      <w:proofErr w:type="spellStart"/>
      <w:r>
        <w:rPr>
          <w:rFonts w:ascii="Times New Roman" w:hAnsi="Times New Roman"/>
          <w:sz w:val="22"/>
          <w:szCs w:val="22"/>
        </w:rPr>
        <w:t>здоровьясберегательного</w:t>
      </w:r>
      <w:proofErr w:type="spellEnd"/>
      <w:r>
        <w:rPr>
          <w:rFonts w:ascii="Times New Roman" w:hAnsi="Times New Roman"/>
          <w:sz w:val="22"/>
          <w:szCs w:val="22"/>
        </w:rPr>
        <w:t xml:space="preserve"> пространства в процессе педагогического эксперимента представлено в таблице 1.</w:t>
      </w:r>
    </w:p>
    <w:p w:rsidR="00271B46" w:rsidRDefault="00271B46" w:rsidP="00271B46">
      <w:pPr>
        <w:pStyle w:val="2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Результаты, предоставленные в таблице 1, показывают, что в начале исследования не зафиксировано достоверных различий в показателях, характеризующих </w:t>
      </w:r>
      <w:proofErr w:type="spellStart"/>
      <w:r>
        <w:rPr>
          <w:rFonts w:ascii="Times New Roman" w:hAnsi="Times New Roman"/>
          <w:sz w:val="22"/>
          <w:szCs w:val="22"/>
        </w:rPr>
        <w:t>сформированность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готовности студентов контрольной и экспериментальной групп в организации </w:t>
      </w:r>
      <w:proofErr w:type="spellStart"/>
      <w:r>
        <w:rPr>
          <w:rFonts w:ascii="Times New Roman" w:hAnsi="Times New Roman"/>
          <w:sz w:val="22"/>
          <w:szCs w:val="22"/>
        </w:rPr>
        <w:t>здоровьясберегательного</w:t>
      </w:r>
      <w:proofErr w:type="spellEnd"/>
      <w:r>
        <w:rPr>
          <w:rFonts w:ascii="Times New Roman" w:hAnsi="Times New Roman"/>
          <w:sz w:val="22"/>
          <w:szCs w:val="22"/>
        </w:rPr>
        <w:t xml:space="preserve"> пространства по процессуальному критерию.</w:t>
      </w: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1B46" w:rsidRDefault="00271B46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38" w:rsidRDefault="00027638" w:rsidP="004105E0">
      <w:pPr>
        <w:spacing w:line="240" w:lineRule="auto"/>
      </w:pPr>
      <w:r>
        <w:separator/>
      </w:r>
    </w:p>
  </w:endnote>
  <w:endnote w:type="continuationSeparator" w:id="0">
    <w:p w:rsidR="00027638" w:rsidRDefault="00027638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38" w:rsidRDefault="00027638" w:rsidP="004105E0">
      <w:pPr>
        <w:spacing w:line="240" w:lineRule="auto"/>
      </w:pPr>
      <w:r>
        <w:separator/>
      </w:r>
    </w:p>
  </w:footnote>
  <w:footnote w:type="continuationSeparator" w:id="0">
    <w:p w:rsidR="00027638" w:rsidRDefault="00027638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27638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27638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27638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2017-09-03T17:33:00Z</dcterms:created>
  <dcterms:modified xsi:type="dcterms:W3CDTF">2017-09-27T07:22:00Z</dcterms:modified>
</cp:coreProperties>
</file>