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49232C">
            <w:pPr>
              <w:spacing w:line="240" w:lineRule="auto"/>
              <w:ind w:firstLine="0"/>
              <w:jc w:val="left"/>
              <w:rPr>
                <w:rFonts w:ascii="Times New Roman" w:hAnsi="Times New Roman"/>
                <w:b/>
                <w:sz w:val="28"/>
                <w:szCs w:val="28"/>
              </w:rPr>
            </w:pPr>
          </w:p>
        </w:tc>
      </w:tr>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r w:rsidR="007D0D41">
              <w:rPr>
                <w:rFonts w:ascii="Times New Roman" w:hAnsi="Times New Roman"/>
                <w:sz w:val="28"/>
                <w:szCs w:val="28"/>
              </w:rPr>
              <w:t>у</w:t>
            </w:r>
            <w:r w:rsidRPr="00DA17AB">
              <w:rPr>
                <w:rFonts w:ascii="Times New Roman" w:hAnsi="Times New Roman"/>
                <w:sz w:val="28"/>
                <w:szCs w:val="28"/>
              </w:rPr>
              <w:t xml:space="preserve">ниверситет </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49232C">
            <w:pPr>
              <w:tabs>
                <w:tab w:val="left" w:pos="2258"/>
              </w:tabs>
              <w:spacing w:line="240" w:lineRule="auto"/>
              <w:ind w:firstLine="0"/>
              <w:jc w:val="center"/>
              <w:rPr>
                <w:rFonts w:ascii="Times New Roman" w:hAnsi="Times New Roman"/>
                <w:sz w:val="28"/>
                <w:szCs w:val="28"/>
              </w:rPr>
            </w:pP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49232C">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proofErr w:type="spellStart"/>
      <w:r w:rsidRPr="00DB5DA6">
        <w:rPr>
          <w:rFonts w:ascii="Times New Roman" w:hAnsi="Times New Roman"/>
          <w:sz w:val="28"/>
          <w:szCs w:val="28"/>
        </w:rPr>
        <w:t>ниверситет</w:t>
      </w:r>
      <w:proofErr w:type="spellEnd"/>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2D3356" w:rsidRDefault="002D3356" w:rsidP="002D3356">
      <w:pPr>
        <w:spacing w:line="240" w:lineRule="auto"/>
        <w:jc w:val="center"/>
        <w:rPr>
          <w:rFonts w:ascii="Times New Roman" w:hAnsi="Times New Roman"/>
          <w:b/>
        </w:rPr>
      </w:pPr>
      <w:r>
        <w:rPr>
          <w:rFonts w:ascii="Times New Roman" w:hAnsi="Times New Roman"/>
          <w:b/>
        </w:rPr>
        <w:lastRenderedPageBreak/>
        <w:t xml:space="preserve">ПРОБЛЕМНОЕ ПОЛЕ МЕТОДИКИ ОБУЧЕНИЯ СТУДЕНТОВ-ЗАОЧНИКОВ ТЕХНИЧЕСКИМ ПРИЕМАМ (ДВИГАТЕЛЬНЫМ ДЕЙСТВИЯМ) </w:t>
      </w:r>
    </w:p>
    <w:p w:rsidR="002D3356" w:rsidRDefault="002D3356" w:rsidP="002D3356">
      <w:pPr>
        <w:spacing w:line="240" w:lineRule="auto"/>
        <w:jc w:val="center"/>
        <w:rPr>
          <w:rFonts w:ascii="Times New Roman" w:hAnsi="Times New Roman"/>
          <w:b/>
        </w:rPr>
      </w:pPr>
      <w:r>
        <w:rPr>
          <w:rFonts w:ascii="Times New Roman" w:hAnsi="Times New Roman"/>
          <w:b/>
        </w:rPr>
        <w:t>В СПОРТИВНЫХ ИГРАХ</w:t>
      </w:r>
    </w:p>
    <w:p w:rsidR="002D3356" w:rsidRDefault="002D3356" w:rsidP="002D3356">
      <w:pPr>
        <w:tabs>
          <w:tab w:val="left" w:pos="4678"/>
          <w:tab w:val="left" w:pos="5775"/>
        </w:tabs>
        <w:spacing w:line="240" w:lineRule="auto"/>
        <w:jc w:val="right"/>
        <w:rPr>
          <w:rFonts w:ascii="Times New Roman" w:hAnsi="Times New Roman"/>
          <w:i/>
        </w:rPr>
      </w:pPr>
      <w:r>
        <w:rPr>
          <w:rFonts w:ascii="Times New Roman" w:hAnsi="Times New Roman"/>
          <w:i/>
        </w:rPr>
        <w:t>Огородников С.С., Тимощенко Т.И.</w:t>
      </w:r>
      <w:r>
        <w:rPr>
          <w:rFonts w:ascii="Times New Roman" w:hAnsi="Times New Roman"/>
          <w:bCs/>
          <w:i/>
        </w:rPr>
        <w:t xml:space="preserve"> </w:t>
      </w:r>
    </w:p>
    <w:p w:rsidR="002D3356" w:rsidRDefault="002D3356" w:rsidP="002D3356">
      <w:pPr>
        <w:tabs>
          <w:tab w:val="left" w:pos="4678"/>
          <w:tab w:val="left" w:pos="5775"/>
        </w:tabs>
        <w:spacing w:line="240" w:lineRule="auto"/>
        <w:jc w:val="right"/>
        <w:rPr>
          <w:rFonts w:ascii="Times New Roman" w:hAnsi="Times New Roman"/>
          <w:i/>
          <w:lang w:val="be-BY"/>
        </w:rPr>
      </w:pPr>
      <w:r>
        <w:rPr>
          <w:rFonts w:ascii="Times New Roman" w:hAnsi="Times New Roman"/>
          <w:i/>
          <w:lang w:val="be-BY"/>
        </w:rPr>
        <w:t>г.Минск, Республика Беларусь</w:t>
      </w:r>
    </w:p>
    <w:p w:rsidR="002D3356" w:rsidRDefault="002D3356" w:rsidP="002D3356">
      <w:pPr>
        <w:spacing w:line="240" w:lineRule="auto"/>
        <w:ind w:firstLine="567"/>
        <w:rPr>
          <w:rFonts w:ascii="Times New Roman" w:hAnsi="Times New Roman"/>
          <w:i/>
          <w:sz w:val="28"/>
          <w:szCs w:val="28"/>
          <w:lang w:val="en-US"/>
        </w:rPr>
      </w:pPr>
      <w:r>
        <w:rPr>
          <w:rFonts w:ascii="Times New Roman" w:hAnsi="Times New Roman"/>
          <w:i/>
          <w:color w:val="212121"/>
          <w:shd w:val="clear" w:color="auto" w:fill="FFFFFF"/>
          <w:lang w:val="en-US"/>
        </w:rPr>
        <w:t>To solve this situation, it is necessary to search for appropriate approaches, which requires analysis of the recommended literature and currently used methods of teaching techniques</w:t>
      </w:r>
    </w:p>
    <w:p w:rsidR="002D3356" w:rsidRDefault="002D3356" w:rsidP="002D3356">
      <w:pPr>
        <w:pStyle w:val="a5"/>
        <w:tabs>
          <w:tab w:val="left" w:pos="851"/>
        </w:tabs>
        <w:ind w:firstLine="567"/>
        <w:rPr>
          <w:rFonts w:ascii="Times New Roman" w:hAnsi="Times New Roman"/>
        </w:rPr>
      </w:pPr>
      <w:r>
        <w:rPr>
          <w:rFonts w:ascii="Times New Roman" w:hAnsi="Times New Roman"/>
        </w:rPr>
        <w:t>Учебными программами по дисциплине «Спортивные и подвижные игры и методика преподавания» предусматриваются одинаковые требования к знаниям, умениям и навыкам, получаемым студентами независимо от формы получения образования. В то же время, количество часов, выделяемых на освоение техники и тактики спортивных игр в процессе учебных занятий, при прямых контактах обучающего и обучаемого, у студентов-заочников в несколько раз меньше. Отсюда возникает проблемная ситуация, заключающаяся в несоответствии требований к уровню профессиональной компетентности обучающихся заочно и возможностью его достижения.</w:t>
      </w:r>
    </w:p>
    <w:p w:rsidR="002D3356" w:rsidRDefault="002D3356" w:rsidP="002D3356">
      <w:pPr>
        <w:pStyle w:val="a5"/>
        <w:tabs>
          <w:tab w:val="left" w:pos="851"/>
        </w:tabs>
        <w:ind w:firstLine="567"/>
        <w:rPr>
          <w:rFonts w:ascii="Times New Roman" w:hAnsi="Times New Roman"/>
        </w:rPr>
      </w:pPr>
      <w:r>
        <w:rPr>
          <w:rFonts w:ascii="Times New Roman" w:hAnsi="Times New Roman"/>
        </w:rPr>
        <w:t>Для разрешения этой ситуации необходим поиск соответствующих подходов, требующий проведения анализа рекомендуемый литературы и используемой в настоящее время методики обучения техническим приемам, и разработка, на этой основе, предложений по совершенствованию приемов стимулирования самостоятельной подготовки в освоении учебного материала изучаемой дисциплины. Общепризнано, что обучение техническим приемам (двигательным действиям)</w:t>
      </w:r>
      <w:r>
        <w:rPr>
          <w:rFonts w:ascii="Times New Roman" w:hAnsi="Times New Roman"/>
          <w:b/>
        </w:rPr>
        <w:t xml:space="preserve"> </w:t>
      </w:r>
      <w:r>
        <w:rPr>
          <w:rFonts w:ascii="Times New Roman" w:hAnsi="Times New Roman"/>
        </w:rPr>
        <w:t xml:space="preserve">является одной из основных задач физического воспитания, в том числе с использованием спортивных игр. В процессе обучения двигательным действиям достигается конечная его цель − формирование двигательного навыка. Современные представления о формировании навыка при выполнении двигательных действий базируются на физиологических, психологических, педагогических и структурных закономерностях, определяющих следующую методическую последовательность овладения двигательным действиям. Согласно представлений, </w:t>
      </w:r>
      <w:proofErr w:type="gramStart"/>
      <w:r>
        <w:rPr>
          <w:rFonts w:ascii="Times New Roman" w:hAnsi="Times New Roman"/>
        </w:rPr>
        <w:t>изложенным</w:t>
      </w:r>
      <w:proofErr w:type="gramEnd"/>
      <w:r>
        <w:rPr>
          <w:rFonts w:ascii="Times New Roman" w:hAnsi="Times New Roman"/>
        </w:rPr>
        <w:t xml:space="preserve"> в методической литературе [1, 2], успешность этого процесса, в первую очередь, зависит от эффективности формирования у занимающихся положительной учебной мотивации. Не смотря на высокую степень </w:t>
      </w:r>
      <w:proofErr w:type="spellStart"/>
      <w:r>
        <w:rPr>
          <w:rFonts w:ascii="Times New Roman" w:hAnsi="Times New Roman"/>
        </w:rPr>
        <w:t>мотивированности</w:t>
      </w:r>
      <w:proofErr w:type="spellEnd"/>
      <w:r>
        <w:rPr>
          <w:rFonts w:ascii="Times New Roman" w:hAnsi="Times New Roman"/>
        </w:rPr>
        <w:t xml:space="preserve"> большинства студентов-заочников в освоении</w:t>
      </w:r>
      <w:r>
        <w:rPr>
          <w:rFonts w:ascii="Times New Roman" w:hAnsi="Times New Roman"/>
          <w:color w:val="FF0000"/>
        </w:rPr>
        <w:t xml:space="preserve"> </w:t>
      </w:r>
      <w:r>
        <w:rPr>
          <w:rFonts w:ascii="Times New Roman" w:hAnsi="Times New Roman"/>
        </w:rPr>
        <w:t>учебных программ, в связи с трудностями, возникающими при самостоятельном изучении, они нуждаются в постоянном подкреплении сформированных мотивов, образовании новых, их актуализации соответственно возникающим ситуациям в процессе учебной деятельности.</w:t>
      </w:r>
    </w:p>
    <w:p w:rsidR="002D3356" w:rsidRDefault="002D3356" w:rsidP="002D3356">
      <w:pPr>
        <w:pStyle w:val="a5"/>
        <w:tabs>
          <w:tab w:val="left" w:pos="851"/>
        </w:tabs>
        <w:ind w:firstLine="567"/>
        <w:rPr>
          <w:rFonts w:ascii="Times New Roman" w:hAnsi="Times New Roman"/>
        </w:rPr>
      </w:pPr>
      <w:r>
        <w:rPr>
          <w:rFonts w:ascii="Times New Roman" w:hAnsi="Times New Roman"/>
        </w:rPr>
        <w:t xml:space="preserve">Непрерывное поддерживание состояния уверенности в своих силах, стремление к достижению успеха может с большей эффективностью достигаться, если используются элементы новизны создания рабочей атмосферы учебной деятельности. Для этой цели возможно использование предлагаемых в последнее время </w:t>
      </w:r>
      <w:proofErr w:type="spellStart"/>
      <w:r>
        <w:rPr>
          <w:rFonts w:ascii="Times New Roman" w:hAnsi="Times New Roman"/>
        </w:rPr>
        <w:t>аффирмаций</w:t>
      </w:r>
      <w:proofErr w:type="spellEnd"/>
      <w:r>
        <w:rPr>
          <w:rFonts w:ascii="Times New Roman" w:hAnsi="Times New Roman"/>
          <w:b/>
        </w:rPr>
        <w:t>,</w:t>
      </w:r>
      <w:r>
        <w:rPr>
          <w:rFonts w:ascii="Times New Roman" w:hAnsi="Times New Roman"/>
        </w:rPr>
        <w:t xml:space="preserve"> которые при определенной адаптации к процессу изучения спортивных игр, могут </w:t>
      </w:r>
      <w:proofErr w:type="gramStart"/>
      <w:r>
        <w:rPr>
          <w:rFonts w:ascii="Times New Roman" w:hAnsi="Times New Roman"/>
        </w:rPr>
        <w:t>принести положительный результат</w:t>
      </w:r>
      <w:proofErr w:type="gramEnd"/>
      <w:r>
        <w:rPr>
          <w:rFonts w:ascii="Times New Roman" w:hAnsi="Times New Roman"/>
        </w:rPr>
        <w:t xml:space="preserve">. </w:t>
      </w:r>
    </w:p>
    <w:p w:rsidR="00382B6D" w:rsidRDefault="002D3356" w:rsidP="002D3356">
      <w:pPr>
        <w:spacing w:line="240" w:lineRule="auto"/>
        <w:ind w:firstLine="567"/>
        <w:rPr>
          <w:rFonts w:ascii="Times New Roman" w:hAnsi="Times New Roman"/>
        </w:rPr>
      </w:pPr>
      <w:r>
        <w:rPr>
          <w:rFonts w:ascii="Times New Roman" w:hAnsi="Times New Roman"/>
        </w:rPr>
        <w:t xml:space="preserve">Следующий шаг в реализации рассматриваемой последовательности – формирование у занимающихся знаний о сущности двигательного действия. Используя методы объяснения, рассказа, наблюдения создается представление об ориентировочной основе действий (ООД), включающей основные опорные точки (ООТ). Предложенные М. М. </w:t>
      </w:r>
      <w:proofErr w:type="spellStart"/>
      <w:r>
        <w:rPr>
          <w:rFonts w:ascii="Times New Roman" w:hAnsi="Times New Roman"/>
        </w:rPr>
        <w:t>Богеном</w:t>
      </w:r>
      <w:proofErr w:type="spellEnd"/>
      <w:r>
        <w:rPr>
          <w:rFonts w:ascii="Times New Roman" w:hAnsi="Times New Roman"/>
        </w:rPr>
        <w:t xml:space="preserve"> [4] термины обозначают элементы двигательного действия, требующие концентрации внимания для уверенного выполнения действия. Совокупность ООТ составляет программу действия. Создание ООД, определение ООТ для овладения конкретным двигательным действием (техническим приемом) является ответственным моментом в обучении. Исключительно важен, при этом, подбор приемов словесного и наглядного воздействия для создания необходимых знаний и мышечных ощущений. На этой стадии, обучая студентов-заочников техническим приемам, в каждой фазе выполнения приема необходимо определить конкретные образные ориентиры и создать ощущения сокращения и расслабления мышц, осуществляющих движения. Особенно это относится к выполнению движений </w:t>
      </w:r>
      <w:proofErr w:type="spellStart"/>
      <w:r>
        <w:rPr>
          <w:rFonts w:ascii="Times New Roman" w:hAnsi="Times New Roman"/>
        </w:rPr>
        <w:t>точностного</w:t>
      </w:r>
      <w:proofErr w:type="spellEnd"/>
      <w:r>
        <w:rPr>
          <w:rFonts w:ascii="Times New Roman" w:hAnsi="Times New Roman"/>
        </w:rPr>
        <w:t xml:space="preserve"> характера, которые обеспечивают реализацию цели в каждой спортивной игре. Поэтому, в процессе ознакомления студентов с двигательным действием, их надо вооружить алгоритмом последовательно производимых сокращений и расслаблений мышц, обеспечивающих достижение конкретных ориентиров в каждой основной опорной точке. Использование данных рекомендаций требует дополнительного привлечения, к традиционно применяемым сведениям о пространственных, временных, ритмических и т.д. характеристиках движения, знаний об анатомо-физиологических процессах формирования двигательных умений и навыков.</w:t>
      </w:r>
      <w:bookmarkStart w:id="0" w:name="_GoBack"/>
      <w:bookmarkEnd w:id="0"/>
    </w:p>
    <w:p w:rsidR="004105E0" w:rsidRDefault="004105E0" w:rsidP="004105E0">
      <w:pPr>
        <w:spacing w:line="240" w:lineRule="auto"/>
        <w:ind w:firstLine="567"/>
        <w:jc w:val="center"/>
        <w:rPr>
          <w:rFonts w:ascii="Times New Roman" w:hAnsi="Times New Roman"/>
          <w:b/>
          <w:sz w:val="24"/>
          <w:szCs w:val="24"/>
        </w:rPr>
      </w:pPr>
      <w:r w:rsidRPr="00EA0376">
        <w:rPr>
          <w:rFonts w:ascii="Times New Roman" w:hAnsi="Times New Roman"/>
          <w:b/>
          <w:sz w:val="24"/>
          <w:szCs w:val="24"/>
        </w:rPr>
        <w:lastRenderedPageBreak/>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49232C">
        <w:tc>
          <w:tcPr>
            <w:tcW w:w="9180" w:type="dxa"/>
          </w:tcPr>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49232C">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49232C">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49232C">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49232C">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49232C">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49232C">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«МЕНЕДЖМЕНТ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w:t>
            </w:r>
            <w:r w:rsidRPr="00332FB9">
              <w:rPr>
                <w:rFonts w:ascii="Times New Roman" w:hAnsi="Times New Roman"/>
                <w:b/>
              </w:rPr>
              <w:lastRenderedPageBreak/>
              <w:t xml:space="preserve">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49232C">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49232C">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49232C">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49232C">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w:t>
            </w:r>
            <w:r w:rsidRPr="00332FB9">
              <w:rPr>
                <w:rFonts w:ascii="Times New Roman" w:hAnsi="Times New Roman"/>
                <w:b/>
              </w:rPr>
              <w:lastRenderedPageBreak/>
              <w:t xml:space="preserve">МЕТОДИКУ ПОНЯТИЯ «ФИЗИЧЕСКАЯ КУЛЬТУРА» </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49232C">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49232C">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49232C">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49232C">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w:t>
            </w:r>
            <w:r w:rsidRPr="00332FB9">
              <w:rPr>
                <w:rFonts w:ascii="Times New Roman" w:hAnsi="Times New Roman"/>
                <w:b/>
                <w:caps/>
              </w:rPr>
              <w:lastRenderedPageBreak/>
              <w:t xml:space="preserve">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49232C">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49232C">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49232C">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49232C">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lastRenderedPageBreak/>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49232C">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lastRenderedPageBreak/>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49232C">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49232C">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49232C">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49232C">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49232C">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49232C">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49232C">
            <w:pPr>
              <w:spacing w:line="240" w:lineRule="auto"/>
              <w:ind w:firstLine="0"/>
              <w:rPr>
                <w:rFonts w:ascii="Times New Roman" w:hAnsi="Times New Roman"/>
                <w:bCs/>
                <w:iCs/>
                <w:lang w:eastAsia="ru-RU"/>
              </w:rPr>
            </w:pPr>
            <w:r w:rsidRPr="00332FB9">
              <w:rPr>
                <w:rFonts w:ascii="Times New Roman" w:hAnsi="Times New Roman"/>
                <w:i/>
              </w:rPr>
              <w:lastRenderedPageBreak/>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49232C">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49232C">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49232C">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49232C">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49232C">
            <w:pPr>
              <w:spacing w:line="240" w:lineRule="auto"/>
              <w:ind w:firstLine="0"/>
              <w:jc w:val="center"/>
              <w:rPr>
                <w:rFonts w:ascii="Times New Roman" w:hAnsi="Times New Roman"/>
                <w:b/>
              </w:rPr>
            </w:pPr>
          </w:p>
        </w:tc>
        <w:tc>
          <w:tcPr>
            <w:tcW w:w="567" w:type="dxa"/>
          </w:tcPr>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77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198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49232C">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3B" w:rsidRDefault="0094573B" w:rsidP="004105E0">
      <w:pPr>
        <w:spacing w:line="240" w:lineRule="auto"/>
      </w:pPr>
      <w:r>
        <w:separator/>
      </w:r>
    </w:p>
  </w:endnote>
  <w:endnote w:type="continuationSeparator" w:id="0">
    <w:p w:rsidR="0094573B" w:rsidRDefault="0094573B"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3B" w:rsidRDefault="0094573B" w:rsidP="004105E0">
      <w:pPr>
        <w:spacing w:line="240" w:lineRule="auto"/>
      </w:pPr>
      <w:r>
        <w:separator/>
      </w:r>
    </w:p>
  </w:footnote>
  <w:footnote w:type="continuationSeparator" w:id="0">
    <w:p w:rsidR="0094573B" w:rsidRDefault="0094573B"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94573B">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94573B">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94573B">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024F"/>
    <w:multiLevelType w:val="hybridMultilevel"/>
    <w:tmpl w:val="60F63E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32560"/>
    <w:rsid w:val="00033D89"/>
    <w:rsid w:val="00044E7F"/>
    <w:rsid w:val="00052B9E"/>
    <w:rsid w:val="00056D43"/>
    <w:rsid w:val="0006623A"/>
    <w:rsid w:val="000677CC"/>
    <w:rsid w:val="00071D2C"/>
    <w:rsid w:val="000734CD"/>
    <w:rsid w:val="00080691"/>
    <w:rsid w:val="00081ABB"/>
    <w:rsid w:val="00086048"/>
    <w:rsid w:val="000904B8"/>
    <w:rsid w:val="00097570"/>
    <w:rsid w:val="000A1FFA"/>
    <w:rsid w:val="000A33B2"/>
    <w:rsid w:val="000A402A"/>
    <w:rsid w:val="000A4DF0"/>
    <w:rsid w:val="000A77EA"/>
    <w:rsid w:val="000A7938"/>
    <w:rsid w:val="000B4CDF"/>
    <w:rsid w:val="000B6CC5"/>
    <w:rsid w:val="000C2C83"/>
    <w:rsid w:val="000C637D"/>
    <w:rsid w:val="000D412F"/>
    <w:rsid w:val="000D7629"/>
    <w:rsid w:val="000D7695"/>
    <w:rsid w:val="000E1249"/>
    <w:rsid w:val="000E126D"/>
    <w:rsid w:val="000E6D94"/>
    <w:rsid w:val="000F060A"/>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A45"/>
    <w:rsid w:val="001B360D"/>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73D9"/>
    <w:rsid w:val="0025140E"/>
    <w:rsid w:val="0025310C"/>
    <w:rsid w:val="00253859"/>
    <w:rsid w:val="00253EA7"/>
    <w:rsid w:val="00253EAE"/>
    <w:rsid w:val="00255A85"/>
    <w:rsid w:val="00267AD8"/>
    <w:rsid w:val="00272F95"/>
    <w:rsid w:val="002737DB"/>
    <w:rsid w:val="00274A7A"/>
    <w:rsid w:val="00277A78"/>
    <w:rsid w:val="00281AB4"/>
    <w:rsid w:val="00283B69"/>
    <w:rsid w:val="00291BE1"/>
    <w:rsid w:val="002A40B6"/>
    <w:rsid w:val="002B00C8"/>
    <w:rsid w:val="002B0C26"/>
    <w:rsid w:val="002B181E"/>
    <w:rsid w:val="002B1F59"/>
    <w:rsid w:val="002B5060"/>
    <w:rsid w:val="002C0CF1"/>
    <w:rsid w:val="002C2287"/>
    <w:rsid w:val="002C2368"/>
    <w:rsid w:val="002C7867"/>
    <w:rsid w:val="002D3356"/>
    <w:rsid w:val="002D6F8B"/>
    <w:rsid w:val="002E2FF8"/>
    <w:rsid w:val="002E580B"/>
    <w:rsid w:val="002F19F0"/>
    <w:rsid w:val="002F4276"/>
    <w:rsid w:val="002F76DC"/>
    <w:rsid w:val="0030084B"/>
    <w:rsid w:val="0031176B"/>
    <w:rsid w:val="00311D38"/>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706F5"/>
    <w:rsid w:val="00370B89"/>
    <w:rsid w:val="00370F18"/>
    <w:rsid w:val="00382B6D"/>
    <w:rsid w:val="003853D0"/>
    <w:rsid w:val="003857FC"/>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1F0D"/>
    <w:rsid w:val="00423273"/>
    <w:rsid w:val="00434281"/>
    <w:rsid w:val="0043490E"/>
    <w:rsid w:val="00442740"/>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682A"/>
    <w:rsid w:val="004B1511"/>
    <w:rsid w:val="004B1935"/>
    <w:rsid w:val="004C0F78"/>
    <w:rsid w:val="004C2F03"/>
    <w:rsid w:val="004C6767"/>
    <w:rsid w:val="004D1BF4"/>
    <w:rsid w:val="004D7820"/>
    <w:rsid w:val="004E2827"/>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18E9"/>
    <w:rsid w:val="00546CF0"/>
    <w:rsid w:val="005479C1"/>
    <w:rsid w:val="00550199"/>
    <w:rsid w:val="00556C7D"/>
    <w:rsid w:val="0056415A"/>
    <w:rsid w:val="00564718"/>
    <w:rsid w:val="00574E40"/>
    <w:rsid w:val="0057533E"/>
    <w:rsid w:val="005771C6"/>
    <w:rsid w:val="00580168"/>
    <w:rsid w:val="00585239"/>
    <w:rsid w:val="005860D3"/>
    <w:rsid w:val="005870C1"/>
    <w:rsid w:val="00590C1E"/>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4F8D"/>
    <w:rsid w:val="005E7AC0"/>
    <w:rsid w:val="005E7C13"/>
    <w:rsid w:val="005F0C61"/>
    <w:rsid w:val="005F6852"/>
    <w:rsid w:val="00600CC8"/>
    <w:rsid w:val="00603F74"/>
    <w:rsid w:val="00610A51"/>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1AB1"/>
    <w:rsid w:val="0067625F"/>
    <w:rsid w:val="0067656F"/>
    <w:rsid w:val="006769FD"/>
    <w:rsid w:val="006813E3"/>
    <w:rsid w:val="00682D2C"/>
    <w:rsid w:val="0068585E"/>
    <w:rsid w:val="006909D8"/>
    <w:rsid w:val="00691BBE"/>
    <w:rsid w:val="00692418"/>
    <w:rsid w:val="00695227"/>
    <w:rsid w:val="006A2B1A"/>
    <w:rsid w:val="006A5599"/>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15D82"/>
    <w:rsid w:val="007164A2"/>
    <w:rsid w:val="00716A67"/>
    <w:rsid w:val="00723342"/>
    <w:rsid w:val="00724A75"/>
    <w:rsid w:val="0073005E"/>
    <w:rsid w:val="00734E83"/>
    <w:rsid w:val="007379B9"/>
    <w:rsid w:val="007411AB"/>
    <w:rsid w:val="00742BC2"/>
    <w:rsid w:val="00757D94"/>
    <w:rsid w:val="00761582"/>
    <w:rsid w:val="007664AA"/>
    <w:rsid w:val="00772D7F"/>
    <w:rsid w:val="007834B2"/>
    <w:rsid w:val="00791AFA"/>
    <w:rsid w:val="00794DE4"/>
    <w:rsid w:val="0079755A"/>
    <w:rsid w:val="007A0B5F"/>
    <w:rsid w:val="007A565D"/>
    <w:rsid w:val="007A6A7C"/>
    <w:rsid w:val="007B0922"/>
    <w:rsid w:val="007B3DD3"/>
    <w:rsid w:val="007C48DB"/>
    <w:rsid w:val="007C507D"/>
    <w:rsid w:val="007D0D41"/>
    <w:rsid w:val="007D3180"/>
    <w:rsid w:val="007D635B"/>
    <w:rsid w:val="007E2BA7"/>
    <w:rsid w:val="007E2CFA"/>
    <w:rsid w:val="007E7DF9"/>
    <w:rsid w:val="007F59DA"/>
    <w:rsid w:val="00806580"/>
    <w:rsid w:val="008067AD"/>
    <w:rsid w:val="008069AB"/>
    <w:rsid w:val="008130CE"/>
    <w:rsid w:val="00825FAF"/>
    <w:rsid w:val="008320A2"/>
    <w:rsid w:val="008335D7"/>
    <w:rsid w:val="00834ADA"/>
    <w:rsid w:val="00836A31"/>
    <w:rsid w:val="00851EAE"/>
    <w:rsid w:val="00853A55"/>
    <w:rsid w:val="00860680"/>
    <w:rsid w:val="00860A5C"/>
    <w:rsid w:val="00862BA3"/>
    <w:rsid w:val="00865B43"/>
    <w:rsid w:val="00865ED1"/>
    <w:rsid w:val="008737EA"/>
    <w:rsid w:val="00875738"/>
    <w:rsid w:val="00880466"/>
    <w:rsid w:val="008901F8"/>
    <w:rsid w:val="00892B42"/>
    <w:rsid w:val="008931F8"/>
    <w:rsid w:val="00897279"/>
    <w:rsid w:val="008B284B"/>
    <w:rsid w:val="008B6CE6"/>
    <w:rsid w:val="008C2AE2"/>
    <w:rsid w:val="008C6A0C"/>
    <w:rsid w:val="008E0C05"/>
    <w:rsid w:val="008E519D"/>
    <w:rsid w:val="008E6117"/>
    <w:rsid w:val="008E69B7"/>
    <w:rsid w:val="008F7C6B"/>
    <w:rsid w:val="009052F8"/>
    <w:rsid w:val="00910DF4"/>
    <w:rsid w:val="00921FDA"/>
    <w:rsid w:val="00922B2C"/>
    <w:rsid w:val="00923A1F"/>
    <w:rsid w:val="0092582F"/>
    <w:rsid w:val="009305B1"/>
    <w:rsid w:val="00930F8B"/>
    <w:rsid w:val="00942A9D"/>
    <w:rsid w:val="00944468"/>
    <w:rsid w:val="0094522F"/>
    <w:rsid w:val="0094573B"/>
    <w:rsid w:val="00945E9B"/>
    <w:rsid w:val="00950C65"/>
    <w:rsid w:val="00951F7D"/>
    <w:rsid w:val="0095710F"/>
    <w:rsid w:val="009744CF"/>
    <w:rsid w:val="00980583"/>
    <w:rsid w:val="009873E8"/>
    <w:rsid w:val="009877A0"/>
    <w:rsid w:val="00991712"/>
    <w:rsid w:val="009A57EA"/>
    <w:rsid w:val="009B27A9"/>
    <w:rsid w:val="009B3892"/>
    <w:rsid w:val="009B6F18"/>
    <w:rsid w:val="009C1280"/>
    <w:rsid w:val="009C22EF"/>
    <w:rsid w:val="009C3CC0"/>
    <w:rsid w:val="009C3D86"/>
    <w:rsid w:val="009C3F42"/>
    <w:rsid w:val="009D019E"/>
    <w:rsid w:val="009D76BE"/>
    <w:rsid w:val="009E03B2"/>
    <w:rsid w:val="009E3A76"/>
    <w:rsid w:val="009F0133"/>
    <w:rsid w:val="009F21C5"/>
    <w:rsid w:val="009F50FA"/>
    <w:rsid w:val="00A00925"/>
    <w:rsid w:val="00A03F9D"/>
    <w:rsid w:val="00A06948"/>
    <w:rsid w:val="00A06C65"/>
    <w:rsid w:val="00A1506F"/>
    <w:rsid w:val="00A16C50"/>
    <w:rsid w:val="00A2670C"/>
    <w:rsid w:val="00A26845"/>
    <w:rsid w:val="00A27595"/>
    <w:rsid w:val="00A30132"/>
    <w:rsid w:val="00A36810"/>
    <w:rsid w:val="00A41D0B"/>
    <w:rsid w:val="00A44B17"/>
    <w:rsid w:val="00A47C70"/>
    <w:rsid w:val="00A47E1B"/>
    <w:rsid w:val="00A54D81"/>
    <w:rsid w:val="00A63059"/>
    <w:rsid w:val="00A666C8"/>
    <w:rsid w:val="00A67A8A"/>
    <w:rsid w:val="00A70BB8"/>
    <w:rsid w:val="00A716F4"/>
    <w:rsid w:val="00A72CD6"/>
    <w:rsid w:val="00A74383"/>
    <w:rsid w:val="00A75B97"/>
    <w:rsid w:val="00A8371F"/>
    <w:rsid w:val="00A853B4"/>
    <w:rsid w:val="00A8656A"/>
    <w:rsid w:val="00A87E9F"/>
    <w:rsid w:val="00A9122C"/>
    <w:rsid w:val="00AA0C75"/>
    <w:rsid w:val="00AA411E"/>
    <w:rsid w:val="00AB4D27"/>
    <w:rsid w:val="00AC0ACD"/>
    <w:rsid w:val="00AC1CA8"/>
    <w:rsid w:val="00AC4392"/>
    <w:rsid w:val="00AC528A"/>
    <w:rsid w:val="00AC69AE"/>
    <w:rsid w:val="00AC7A60"/>
    <w:rsid w:val="00AD1871"/>
    <w:rsid w:val="00AD5FE9"/>
    <w:rsid w:val="00AD6C9C"/>
    <w:rsid w:val="00AD6E95"/>
    <w:rsid w:val="00AD788C"/>
    <w:rsid w:val="00AE0790"/>
    <w:rsid w:val="00AE2B51"/>
    <w:rsid w:val="00AE75C6"/>
    <w:rsid w:val="00AF1C92"/>
    <w:rsid w:val="00AF4903"/>
    <w:rsid w:val="00AF4D8B"/>
    <w:rsid w:val="00AF539E"/>
    <w:rsid w:val="00B021AA"/>
    <w:rsid w:val="00B02FD5"/>
    <w:rsid w:val="00B03DA8"/>
    <w:rsid w:val="00B03DBB"/>
    <w:rsid w:val="00B11623"/>
    <w:rsid w:val="00B23629"/>
    <w:rsid w:val="00B254D6"/>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7FD"/>
    <w:rsid w:val="00BA74E5"/>
    <w:rsid w:val="00BB247C"/>
    <w:rsid w:val="00BC28E0"/>
    <w:rsid w:val="00BC5BF5"/>
    <w:rsid w:val="00BC6BC8"/>
    <w:rsid w:val="00BD2E78"/>
    <w:rsid w:val="00BD342A"/>
    <w:rsid w:val="00BD6CC6"/>
    <w:rsid w:val="00BD6EAA"/>
    <w:rsid w:val="00BE2DA7"/>
    <w:rsid w:val="00BE384E"/>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70EC9"/>
    <w:rsid w:val="00C741FB"/>
    <w:rsid w:val="00C802BF"/>
    <w:rsid w:val="00C80A84"/>
    <w:rsid w:val="00C830E8"/>
    <w:rsid w:val="00C83D55"/>
    <w:rsid w:val="00C84D3D"/>
    <w:rsid w:val="00C920A9"/>
    <w:rsid w:val="00C9724C"/>
    <w:rsid w:val="00CA09F4"/>
    <w:rsid w:val="00CA1A55"/>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6116"/>
    <w:rsid w:val="00CF6579"/>
    <w:rsid w:val="00CF66DC"/>
    <w:rsid w:val="00D014EA"/>
    <w:rsid w:val="00D13E91"/>
    <w:rsid w:val="00D14BC8"/>
    <w:rsid w:val="00D14FE5"/>
    <w:rsid w:val="00D1542D"/>
    <w:rsid w:val="00D20CD5"/>
    <w:rsid w:val="00D22383"/>
    <w:rsid w:val="00D2499F"/>
    <w:rsid w:val="00D316F0"/>
    <w:rsid w:val="00D426F2"/>
    <w:rsid w:val="00D42742"/>
    <w:rsid w:val="00D42ED7"/>
    <w:rsid w:val="00D50D02"/>
    <w:rsid w:val="00D51869"/>
    <w:rsid w:val="00D56969"/>
    <w:rsid w:val="00D56DF0"/>
    <w:rsid w:val="00D57E90"/>
    <w:rsid w:val="00D60B64"/>
    <w:rsid w:val="00D65205"/>
    <w:rsid w:val="00D6774D"/>
    <w:rsid w:val="00D739B3"/>
    <w:rsid w:val="00D775FD"/>
    <w:rsid w:val="00D80B39"/>
    <w:rsid w:val="00D81447"/>
    <w:rsid w:val="00D91FCE"/>
    <w:rsid w:val="00D92CEA"/>
    <w:rsid w:val="00D92FBA"/>
    <w:rsid w:val="00D934FA"/>
    <w:rsid w:val="00D96C79"/>
    <w:rsid w:val="00D97954"/>
    <w:rsid w:val="00D97FFD"/>
    <w:rsid w:val="00DC0708"/>
    <w:rsid w:val="00DC4602"/>
    <w:rsid w:val="00DC4D14"/>
    <w:rsid w:val="00DD5E12"/>
    <w:rsid w:val="00DE19FD"/>
    <w:rsid w:val="00DE4CF3"/>
    <w:rsid w:val="00DE6D09"/>
    <w:rsid w:val="00DF2D07"/>
    <w:rsid w:val="00DF30EF"/>
    <w:rsid w:val="00DF3572"/>
    <w:rsid w:val="00E02053"/>
    <w:rsid w:val="00E0337C"/>
    <w:rsid w:val="00E0742F"/>
    <w:rsid w:val="00E076EF"/>
    <w:rsid w:val="00E14B80"/>
    <w:rsid w:val="00E14DDE"/>
    <w:rsid w:val="00E23C83"/>
    <w:rsid w:val="00E32EA3"/>
    <w:rsid w:val="00E35C20"/>
    <w:rsid w:val="00E40A53"/>
    <w:rsid w:val="00E41992"/>
    <w:rsid w:val="00E438E5"/>
    <w:rsid w:val="00E444BA"/>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50AC"/>
    <w:rsid w:val="00EB6FD0"/>
    <w:rsid w:val="00EC4C3F"/>
    <w:rsid w:val="00EC537B"/>
    <w:rsid w:val="00EC5DC7"/>
    <w:rsid w:val="00ED1261"/>
    <w:rsid w:val="00ED1392"/>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0A0B"/>
    <w:rsid w:val="00F81D26"/>
    <w:rsid w:val="00F83090"/>
    <w:rsid w:val="00F838DE"/>
    <w:rsid w:val="00F850AF"/>
    <w:rsid w:val="00F90654"/>
    <w:rsid w:val="00F906CA"/>
    <w:rsid w:val="00F93A80"/>
    <w:rsid w:val="00F9519D"/>
    <w:rsid w:val="00FA2ED4"/>
    <w:rsid w:val="00FB163C"/>
    <w:rsid w:val="00FB388D"/>
    <w:rsid w:val="00FB4ED5"/>
    <w:rsid w:val="00FB551A"/>
    <w:rsid w:val="00FB612C"/>
    <w:rsid w:val="00FC173F"/>
    <w:rsid w:val="00FD0E2D"/>
    <w:rsid w:val="00FD3C30"/>
    <w:rsid w:val="00FD5481"/>
    <w:rsid w:val="00FD6834"/>
    <w:rsid w:val="00FD7FBB"/>
    <w:rsid w:val="00FE0FEE"/>
    <w:rsid w:val="00FE37B0"/>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778">
      <w:bodyDiv w:val="1"/>
      <w:marLeft w:val="0"/>
      <w:marRight w:val="0"/>
      <w:marTop w:val="0"/>
      <w:marBottom w:val="0"/>
      <w:divBdr>
        <w:top w:val="none" w:sz="0" w:space="0" w:color="auto"/>
        <w:left w:val="none" w:sz="0" w:space="0" w:color="auto"/>
        <w:bottom w:val="none" w:sz="0" w:space="0" w:color="auto"/>
        <w:right w:val="none" w:sz="0" w:space="0" w:color="auto"/>
      </w:divBdr>
    </w:div>
    <w:div w:id="441463477">
      <w:bodyDiv w:val="1"/>
      <w:marLeft w:val="0"/>
      <w:marRight w:val="0"/>
      <w:marTop w:val="0"/>
      <w:marBottom w:val="0"/>
      <w:divBdr>
        <w:top w:val="none" w:sz="0" w:space="0" w:color="auto"/>
        <w:left w:val="none" w:sz="0" w:space="0" w:color="auto"/>
        <w:bottom w:val="none" w:sz="0" w:space="0" w:color="auto"/>
        <w:right w:val="none" w:sz="0" w:space="0" w:color="auto"/>
      </w:divBdr>
    </w:div>
    <w:div w:id="614023855">
      <w:bodyDiv w:val="1"/>
      <w:marLeft w:val="0"/>
      <w:marRight w:val="0"/>
      <w:marTop w:val="0"/>
      <w:marBottom w:val="0"/>
      <w:divBdr>
        <w:top w:val="none" w:sz="0" w:space="0" w:color="auto"/>
        <w:left w:val="none" w:sz="0" w:space="0" w:color="auto"/>
        <w:bottom w:val="none" w:sz="0" w:space="0" w:color="auto"/>
        <w:right w:val="none" w:sz="0" w:space="0" w:color="auto"/>
      </w:divBdr>
    </w:div>
    <w:div w:id="672533137">
      <w:bodyDiv w:val="1"/>
      <w:marLeft w:val="0"/>
      <w:marRight w:val="0"/>
      <w:marTop w:val="0"/>
      <w:marBottom w:val="0"/>
      <w:divBdr>
        <w:top w:val="none" w:sz="0" w:space="0" w:color="auto"/>
        <w:left w:val="none" w:sz="0" w:space="0" w:color="auto"/>
        <w:bottom w:val="none" w:sz="0" w:space="0" w:color="auto"/>
        <w:right w:val="none" w:sz="0" w:space="0" w:color="auto"/>
      </w:divBdr>
    </w:div>
    <w:div w:id="697240286">
      <w:bodyDiv w:val="1"/>
      <w:marLeft w:val="0"/>
      <w:marRight w:val="0"/>
      <w:marTop w:val="0"/>
      <w:marBottom w:val="0"/>
      <w:divBdr>
        <w:top w:val="none" w:sz="0" w:space="0" w:color="auto"/>
        <w:left w:val="none" w:sz="0" w:space="0" w:color="auto"/>
        <w:bottom w:val="none" w:sz="0" w:space="0" w:color="auto"/>
        <w:right w:val="none" w:sz="0" w:space="0" w:color="auto"/>
      </w:divBdr>
    </w:div>
    <w:div w:id="765074199">
      <w:bodyDiv w:val="1"/>
      <w:marLeft w:val="0"/>
      <w:marRight w:val="0"/>
      <w:marTop w:val="0"/>
      <w:marBottom w:val="0"/>
      <w:divBdr>
        <w:top w:val="none" w:sz="0" w:space="0" w:color="auto"/>
        <w:left w:val="none" w:sz="0" w:space="0" w:color="auto"/>
        <w:bottom w:val="none" w:sz="0" w:space="0" w:color="auto"/>
        <w:right w:val="none" w:sz="0" w:space="0" w:color="auto"/>
      </w:divBdr>
    </w:div>
    <w:div w:id="812455163">
      <w:bodyDiv w:val="1"/>
      <w:marLeft w:val="0"/>
      <w:marRight w:val="0"/>
      <w:marTop w:val="0"/>
      <w:marBottom w:val="0"/>
      <w:divBdr>
        <w:top w:val="none" w:sz="0" w:space="0" w:color="auto"/>
        <w:left w:val="none" w:sz="0" w:space="0" w:color="auto"/>
        <w:bottom w:val="none" w:sz="0" w:space="0" w:color="auto"/>
        <w:right w:val="none" w:sz="0" w:space="0" w:color="auto"/>
      </w:divBdr>
    </w:div>
    <w:div w:id="881792253">
      <w:bodyDiv w:val="1"/>
      <w:marLeft w:val="0"/>
      <w:marRight w:val="0"/>
      <w:marTop w:val="0"/>
      <w:marBottom w:val="0"/>
      <w:divBdr>
        <w:top w:val="none" w:sz="0" w:space="0" w:color="auto"/>
        <w:left w:val="none" w:sz="0" w:space="0" w:color="auto"/>
        <w:bottom w:val="none" w:sz="0" w:space="0" w:color="auto"/>
        <w:right w:val="none" w:sz="0" w:space="0" w:color="auto"/>
      </w:divBdr>
    </w:div>
    <w:div w:id="912088867">
      <w:bodyDiv w:val="1"/>
      <w:marLeft w:val="0"/>
      <w:marRight w:val="0"/>
      <w:marTop w:val="0"/>
      <w:marBottom w:val="0"/>
      <w:divBdr>
        <w:top w:val="none" w:sz="0" w:space="0" w:color="auto"/>
        <w:left w:val="none" w:sz="0" w:space="0" w:color="auto"/>
        <w:bottom w:val="none" w:sz="0" w:space="0" w:color="auto"/>
        <w:right w:val="none" w:sz="0" w:space="0" w:color="auto"/>
      </w:divBdr>
    </w:div>
    <w:div w:id="1093745961">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 w:id="1127815051">
      <w:bodyDiv w:val="1"/>
      <w:marLeft w:val="0"/>
      <w:marRight w:val="0"/>
      <w:marTop w:val="0"/>
      <w:marBottom w:val="0"/>
      <w:divBdr>
        <w:top w:val="none" w:sz="0" w:space="0" w:color="auto"/>
        <w:left w:val="none" w:sz="0" w:space="0" w:color="auto"/>
        <w:bottom w:val="none" w:sz="0" w:space="0" w:color="auto"/>
        <w:right w:val="none" w:sz="0" w:space="0" w:color="auto"/>
      </w:divBdr>
    </w:div>
    <w:div w:id="1522863389">
      <w:bodyDiv w:val="1"/>
      <w:marLeft w:val="0"/>
      <w:marRight w:val="0"/>
      <w:marTop w:val="0"/>
      <w:marBottom w:val="0"/>
      <w:divBdr>
        <w:top w:val="none" w:sz="0" w:space="0" w:color="auto"/>
        <w:left w:val="none" w:sz="0" w:space="0" w:color="auto"/>
        <w:bottom w:val="none" w:sz="0" w:space="0" w:color="auto"/>
        <w:right w:val="none" w:sz="0" w:space="0" w:color="auto"/>
      </w:divBdr>
    </w:div>
    <w:div w:id="1708918142">
      <w:bodyDiv w:val="1"/>
      <w:marLeft w:val="0"/>
      <w:marRight w:val="0"/>
      <w:marTop w:val="0"/>
      <w:marBottom w:val="0"/>
      <w:divBdr>
        <w:top w:val="none" w:sz="0" w:space="0" w:color="auto"/>
        <w:left w:val="none" w:sz="0" w:space="0" w:color="auto"/>
        <w:bottom w:val="none" w:sz="0" w:space="0" w:color="auto"/>
        <w:right w:val="none" w:sz="0" w:space="0" w:color="auto"/>
      </w:divBdr>
    </w:div>
    <w:div w:id="1811050097">
      <w:bodyDiv w:val="1"/>
      <w:marLeft w:val="0"/>
      <w:marRight w:val="0"/>
      <w:marTop w:val="0"/>
      <w:marBottom w:val="0"/>
      <w:divBdr>
        <w:top w:val="none" w:sz="0" w:space="0" w:color="auto"/>
        <w:left w:val="none" w:sz="0" w:space="0" w:color="auto"/>
        <w:bottom w:val="none" w:sz="0" w:space="0" w:color="auto"/>
        <w:right w:val="none" w:sz="0" w:space="0" w:color="auto"/>
      </w:divBdr>
    </w:div>
    <w:div w:id="20425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11</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2017-09-03T17:33:00Z</dcterms:created>
  <dcterms:modified xsi:type="dcterms:W3CDTF">2017-09-27T07:02:00Z</dcterms:modified>
</cp:coreProperties>
</file>