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B34C7E" w:rsidRDefault="00B34C7E" w:rsidP="00B34C7E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771D97">
        <w:rPr>
          <w:rFonts w:ascii="Times New Roman" w:hAnsi="Times New Roman"/>
          <w:b/>
        </w:rPr>
        <w:lastRenderedPageBreak/>
        <w:t>АНАЛИЗ НЕКОТОРЫХ</w:t>
      </w:r>
      <w:r>
        <w:rPr>
          <w:rFonts w:ascii="Times New Roman" w:hAnsi="Times New Roman"/>
          <w:b/>
        </w:rPr>
        <w:t xml:space="preserve"> ПОКАЗАТЕЛЕЙ ЗДОРОВЬЯ  </w:t>
      </w:r>
    </w:p>
    <w:p w:rsidR="00B34C7E" w:rsidRPr="00771D97" w:rsidRDefault="00B34C7E" w:rsidP="00B34C7E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Pr="00771D97">
        <w:rPr>
          <w:rFonts w:ascii="Times New Roman" w:hAnsi="Times New Roman"/>
          <w:b/>
        </w:rPr>
        <w:t>ПРИМЕРЕ СТУДЕНТОВ ПЕДАГОГИЧЕСКИХ ВУЗОВ</w:t>
      </w:r>
    </w:p>
    <w:p w:rsidR="00B34C7E" w:rsidRPr="0045188B" w:rsidRDefault="00B34C7E" w:rsidP="00B34C7E">
      <w:pPr>
        <w:spacing w:line="240" w:lineRule="auto"/>
        <w:ind w:firstLine="170"/>
        <w:jc w:val="right"/>
        <w:rPr>
          <w:rFonts w:ascii="Times New Roman" w:hAnsi="Times New Roman"/>
          <w:i/>
        </w:rPr>
      </w:pPr>
      <w:proofErr w:type="spellStart"/>
      <w:r w:rsidRPr="0045188B">
        <w:rPr>
          <w:rFonts w:ascii="Times New Roman" w:hAnsi="Times New Roman"/>
          <w:i/>
        </w:rPr>
        <w:t>Брускова</w:t>
      </w:r>
      <w:proofErr w:type="spellEnd"/>
      <w:r w:rsidRPr="0045188B">
        <w:rPr>
          <w:rFonts w:ascii="Times New Roman" w:hAnsi="Times New Roman"/>
          <w:i/>
        </w:rPr>
        <w:t xml:space="preserve"> И.В., </w:t>
      </w:r>
      <w:proofErr w:type="spellStart"/>
      <w:r w:rsidRPr="0045188B">
        <w:rPr>
          <w:rFonts w:ascii="Times New Roman" w:hAnsi="Times New Roman"/>
          <w:i/>
        </w:rPr>
        <w:t>Еремова</w:t>
      </w:r>
      <w:proofErr w:type="spellEnd"/>
      <w:r w:rsidRPr="0045188B">
        <w:rPr>
          <w:rFonts w:ascii="Times New Roman" w:hAnsi="Times New Roman"/>
          <w:i/>
        </w:rPr>
        <w:t xml:space="preserve"> Н.Г.</w:t>
      </w:r>
    </w:p>
    <w:p w:rsidR="00B34C7E" w:rsidRPr="0045188B" w:rsidRDefault="00B34C7E" w:rsidP="00B34C7E">
      <w:pPr>
        <w:spacing w:line="240" w:lineRule="auto"/>
        <w:ind w:firstLine="170"/>
        <w:jc w:val="right"/>
        <w:rPr>
          <w:rFonts w:ascii="Times New Roman" w:hAnsi="Times New Roman"/>
          <w:i/>
          <w:lang w:val="en-US"/>
        </w:rPr>
      </w:pPr>
      <w:r w:rsidRPr="0045188B">
        <w:rPr>
          <w:rFonts w:ascii="Times New Roman" w:hAnsi="Times New Roman"/>
          <w:i/>
        </w:rPr>
        <w:t>г</w:t>
      </w:r>
      <w:proofErr w:type="gramStart"/>
      <w:r w:rsidRPr="0045188B">
        <w:rPr>
          <w:rFonts w:ascii="Times New Roman" w:hAnsi="Times New Roman"/>
          <w:i/>
          <w:lang w:val="en-US"/>
        </w:rPr>
        <w:t>.</w:t>
      </w:r>
      <w:r w:rsidRPr="0045188B">
        <w:rPr>
          <w:rFonts w:ascii="Times New Roman" w:hAnsi="Times New Roman"/>
          <w:i/>
        </w:rPr>
        <w:t>М</w:t>
      </w:r>
      <w:proofErr w:type="gramEnd"/>
      <w:r w:rsidRPr="0045188B">
        <w:rPr>
          <w:rFonts w:ascii="Times New Roman" w:hAnsi="Times New Roman"/>
          <w:i/>
        </w:rPr>
        <w:t>инск</w:t>
      </w:r>
      <w:r w:rsidRPr="0045188B">
        <w:rPr>
          <w:rFonts w:ascii="Times New Roman" w:hAnsi="Times New Roman"/>
          <w:i/>
          <w:lang w:val="en-US"/>
        </w:rPr>
        <w:t xml:space="preserve">, </w:t>
      </w:r>
      <w:r w:rsidRPr="0045188B">
        <w:rPr>
          <w:rFonts w:ascii="Times New Roman" w:hAnsi="Times New Roman"/>
          <w:i/>
        </w:rPr>
        <w:t>Республика</w:t>
      </w:r>
      <w:r w:rsidRPr="0045188B">
        <w:rPr>
          <w:rFonts w:ascii="Times New Roman" w:hAnsi="Times New Roman"/>
          <w:i/>
          <w:lang w:val="en-US"/>
        </w:rPr>
        <w:t xml:space="preserve"> </w:t>
      </w:r>
      <w:r w:rsidRPr="0045188B">
        <w:rPr>
          <w:rFonts w:ascii="Times New Roman" w:hAnsi="Times New Roman"/>
          <w:i/>
        </w:rPr>
        <w:t>Беларусь</w:t>
      </w:r>
    </w:p>
    <w:p w:rsidR="00B34C7E" w:rsidRPr="0045188B" w:rsidRDefault="00B34C7E" w:rsidP="00B34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/>
          <w:i/>
          <w:lang w:val="en-US" w:eastAsia="ru-RU"/>
        </w:rPr>
      </w:pPr>
      <w:r w:rsidRPr="0045188B">
        <w:rPr>
          <w:rFonts w:ascii="Times New Roman" w:hAnsi="Times New Roman"/>
          <w:i/>
          <w:lang w:val="en-US" w:eastAsia="ru-RU"/>
        </w:rPr>
        <w:t>Factors determining the health of students include: the degree of physical development, rational nutrition, lifestyle, conditions that reflect the specifics and nature of studies.</w:t>
      </w:r>
    </w:p>
    <w:p w:rsidR="00B34C7E" w:rsidRPr="00771D97" w:rsidRDefault="00B34C7E" w:rsidP="00B34C7E">
      <w:pPr>
        <w:tabs>
          <w:tab w:val="left" w:pos="9540"/>
        </w:tabs>
        <w:spacing w:line="240" w:lineRule="auto"/>
        <w:ind w:firstLine="567"/>
        <w:rPr>
          <w:rFonts w:ascii="Times New Roman" w:hAnsi="Times New Roman"/>
        </w:rPr>
      </w:pPr>
      <w:r w:rsidRPr="00771D97">
        <w:rPr>
          <w:rFonts w:ascii="Times New Roman" w:hAnsi="Times New Roman"/>
        </w:rPr>
        <w:t>Современное высшее образование характеризуется интенсификацией учебного процесса, увеличением объёма информации, применением интенсивных образовательных компьютерных технологий. Вышесказанное позволяет говорить о том, что состояние здоровья студенческой (учащейся) молодежи является актуальной проблемой, требующей комплексного рассмотрения.</w:t>
      </w:r>
    </w:p>
    <w:p w:rsidR="00B34C7E" w:rsidRPr="00771D97" w:rsidRDefault="00B34C7E" w:rsidP="00B34C7E">
      <w:pPr>
        <w:tabs>
          <w:tab w:val="left" w:pos="9540"/>
        </w:tabs>
        <w:spacing w:line="240" w:lineRule="auto"/>
        <w:ind w:firstLine="567"/>
        <w:rPr>
          <w:rFonts w:ascii="Times New Roman" w:hAnsi="Times New Roman"/>
        </w:rPr>
      </w:pPr>
      <w:r w:rsidRPr="00771D97">
        <w:rPr>
          <w:rFonts w:ascii="Times New Roman" w:hAnsi="Times New Roman"/>
        </w:rPr>
        <w:t>К факторам, определяющим здоровье студентов можно отнести: степень физического развития, рациональное питание, образ жизни, условия, отражающие специфику и характер учёбы.</w:t>
      </w:r>
    </w:p>
    <w:p w:rsidR="00B34C7E" w:rsidRPr="00771D97" w:rsidRDefault="00B34C7E" w:rsidP="00B34C7E">
      <w:pPr>
        <w:spacing w:line="240" w:lineRule="auto"/>
        <w:ind w:firstLine="567"/>
        <w:rPr>
          <w:rFonts w:ascii="Times New Roman" w:hAnsi="Times New Roman"/>
        </w:rPr>
      </w:pPr>
      <w:r w:rsidRPr="00771D97">
        <w:rPr>
          <w:rFonts w:ascii="Times New Roman" w:hAnsi="Times New Roman"/>
        </w:rPr>
        <w:t>В течени</w:t>
      </w:r>
      <w:proofErr w:type="gramStart"/>
      <w:r w:rsidRPr="00771D97">
        <w:rPr>
          <w:rFonts w:ascii="Times New Roman" w:hAnsi="Times New Roman"/>
        </w:rPr>
        <w:t>и</w:t>
      </w:r>
      <w:proofErr w:type="gramEnd"/>
      <w:r w:rsidRPr="00771D97">
        <w:rPr>
          <w:rFonts w:ascii="Times New Roman" w:hAnsi="Times New Roman"/>
        </w:rPr>
        <w:t xml:space="preserve"> ряда лет (с 2005г. по 2015г.) наблюдения проводили среди студентов первого курса обучения в возрасте 17-18 лет педагогических вузов г. Минска (БГУ, БГПУ (факультет физического воспитания, БГУФК) Антропометрические измерения (тотальные размеры тела) проводили по стандартной методике [1]. Для изучения бюджета времени в распорядке дня и   суточных </w:t>
      </w:r>
      <w:proofErr w:type="spellStart"/>
      <w:r w:rsidRPr="00771D97">
        <w:rPr>
          <w:rFonts w:ascii="Times New Roman" w:hAnsi="Times New Roman"/>
        </w:rPr>
        <w:t>энергозатрат</w:t>
      </w:r>
      <w:proofErr w:type="spellEnd"/>
      <w:r w:rsidRPr="00771D97">
        <w:rPr>
          <w:rFonts w:ascii="Times New Roman" w:hAnsi="Times New Roman"/>
        </w:rPr>
        <w:t xml:space="preserve"> использовали метод анкетирования.  Полученные данные обрабатывались в программе </w:t>
      </w:r>
      <w:r w:rsidRPr="00771D97">
        <w:rPr>
          <w:rFonts w:ascii="Times New Roman" w:hAnsi="Times New Roman"/>
          <w:lang w:val="en-US"/>
        </w:rPr>
        <w:t>EXELL</w:t>
      </w:r>
      <w:r w:rsidRPr="00771D97">
        <w:rPr>
          <w:rFonts w:ascii="Times New Roman" w:hAnsi="Times New Roman"/>
        </w:rPr>
        <w:t xml:space="preserve"> для получения средних значений и стандартного отклонения. Для оценки достоверности различий в расчетах использовали доверительный уровень значимости 0,95, принятый в биологических и медицинских исследованиях. Результаты исследований состояния здоровья студентов позволили сделать некоторые выводы.</w:t>
      </w:r>
    </w:p>
    <w:p w:rsidR="00B34C7E" w:rsidRDefault="00B34C7E" w:rsidP="00B34C7E">
      <w:pPr>
        <w:spacing w:line="240" w:lineRule="auto"/>
        <w:ind w:firstLine="170"/>
        <w:jc w:val="center"/>
        <w:rPr>
          <w:rFonts w:ascii="Times New Roman" w:hAnsi="Times New Roman"/>
          <w:i/>
        </w:rPr>
      </w:pPr>
      <w:r w:rsidRPr="00771D97">
        <w:rPr>
          <w:rFonts w:ascii="Times New Roman" w:hAnsi="Times New Roman"/>
          <w:i/>
        </w:rPr>
        <w:t>Таблица 1.   Показатели физического развития студенток</w:t>
      </w:r>
    </w:p>
    <w:p w:rsidR="00B34C7E" w:rsidRDefault="00B34C7E" w:rsidP="00B34C7E">
      <w:pPr>
        <w:spacing w:line="240" w:lineRule="auto"/>
        <w:ind w:firstLine="170"/>
        <w:jc w:val="center"/>
        <w:rPr>
          <w:rFonts w:ascii="Times New Roman" w:hAnsi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1911"/>
        <w:gridCol w:w="1912"/>
        <w:gridCol w:w="1912"/>
        <w:gridCol w:w="1914"/>
      </w:tblGrid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2000г.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2010г.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2013г.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2015г.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Рост</w:t>
            </w:r>
            <w:r w:rsidRPr="009B5920">
              <w:rPr>
                <w:rFonts w:ascii="Times New Roman" w:hAnsi="Times New Roman"/>
                <w:lang w:val="en-US"/>
              </w:rPr>
              <w:t xml:space="preserve"> (</w:t>
            </w:r>
            <w:proofErr w:type="gramStart"/>
            <w:r w:rsidRPr="009B5920">
              <w:rPr>
                <w:rFonts w:ascii="Times New Roman" w:hAnsi="Times New Roman"/>
              </w:rPr>
              <w:t>см</w:t>
            </w:r>
            <w:proofErr w:type="gramEnd"/>
            <w:r w:rsidRPr="009B592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166,2 ± 6,2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166,3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 6,2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166,3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6,45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164,6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2,1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Вес </w:t>
            </w:r>
            <w:r w:rsidRPr="009B5920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9B5920">
              <w:rPr>
                <w:rFonts w:ascii="Times New Roman" w:hAnsi="Times New Roman"/>
              </w:rPr>
              <w:t>кг</w:t>
            </w:r>
            <w:proofErr w:type="gramEnd"/>
            <w:r w:rsidRPr="009B592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60,2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8,5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59,75 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8,5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62,25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6,9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59,8 </w:t>
            </w:r>
            <w:r w:rsidRPr="009B5920">
              <w:rPr>
                <w:rFonts w:ascii="Times New Roman" w:hAnsi="Times New Roman"/>
                <w:lang w:val="en-US"/>
              </w:rPr>
              <w:t>±</w:t>
            </w:r>
            <w:r w:rsidRPr="009B5920">
              <w:rPr>
                <w:rFonts w:ascii="Times New Roman" w:hAnsi="Times New Roman"/>
              </w:rPr>
              <w:t xml:space="preserve"> 1,5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 xml:space="preserve">Окружность </w:t>
            </w:r>
            <w:proofErr w:type="spellStart"/>
            <w:r w:rsidRPr="009B5920">
              <w:rPr>
                <w:rFonts w:ascii="Times New Roman" w:hAnsi="Times New Roman"/>
              </w:rPr>
              <w:t>грудн</w:t>
            </w:r>
            <w:proofErr w:type="spellEnd"/>
            <w:r w:rsidRPr="009B5920">
              <w:rPr>
                <w:rFonts w:ascii="Times New Roman" w:hAnsi="Times New Roman"/>
              </w:rPr>
              <w:t xml:space="preserve">. клетки, </w:t>
            </w:r>
            <w:proofErr w:type="gramStart"/>
            <w:r w:rsidRPr="009B5920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86,3 ±  5,0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86,5  ± 5,5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88,0 ± 5,3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88,2 ± 1,5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ЖЕЛ (мл)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3405,0 ± 377,9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3264,1  ±694,0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3412,5 ± 510,45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2978,6,0 ± 143,8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tabs>
                <w:tab w:val="left" w:pos="2358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B5920">
              <w:rPr>
                <w:rFonts w:ascii="Times New Roman" w:hAnsi="Times New Roman"/>
              </w:rPr>
              <w:t xml:space="preserve">Динамометрия </w:t>
            </w:r>
          </w:p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9B5920">
              <w:rPr>
                <w:rFonts w:ascii="Times New Roman" w:hAnsi="Times New Roman"/>
              </w:rPr>
              <w:t>правая</w:t>
            </w:r>
            <w:proofErr w:type="gramEnd"/>
            <w:r w:rsidRPr="009B5920">
              <w:rPr>
                <w:rFonts w:ascii="Times New Roman" w:hAnsi="Times New Roman"/>
              </w:rPr>
              <w:t xml:space="preserve"> (кг)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22,2 ± 7,7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32,4 ± 7,0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25,1 ± 5,44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31,6 ± 1,65</w:t>
            </w:r>
          </w:p>
        </w:tc>
      </w:tr>
      <w:tr w:rsidR="00B34C7E" w:rsidRPr="009B5920" w:rsidTr="00C2584E">
        <w:tc>
          <w:tcPr>
            <w:tcW w:w="1817" w:type="dxa"/>
          </w:tcPr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B5920">
              <w:rPr>
                <w:rFonts w:ascii="Times New Roman" w:hAnsi="Times New Roman"/>
              </w:rPr>
              <w:t>Динамометрия</w:t>
            </w:r>
          </w:p>
          <w:p w:rsidR="00B34C7E" w:rsidRPr="009B5920" w:rsidRDefault="00B34C7E" w:rsidP="00C2584E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9B5920">
              <w:rPr>
                <w:rFonts w:ascii="Times New Roman" w:hAnsi="Times New Roman"/>
              </w:rPr>
              <w:t>левая</w:t>
            </w:r>
            <w:proofErr w:type="gramEnd"/>
            <w:r w:rsidRPr="009B5920">
              <w:rPr>
                <w:rFonts w:ascii="Times New Roman" w:hAnsi="Times New Roman"/>
              </w:rPr>
              <w:t xml:space="preserve"> (кг)</w:t>
            </w:r>
          </w:p>
        </w:tc>
        <w:tc>
          <w:tcPr>
            <w:tcW w:w="1925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20,7 ± 6,8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28,8 ± 5,3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19,75 ± 6,58</w:t>
            </w:r>
          </w:p>
        </w:tc>
        <w:tc>
          <w:tcPr>
            <w:tcW w:w="1926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9B5920">
              <w:rPr>
                <w:rFonts w:ascii="Times New Roman" w:hAnsi="Times New Roman"/>
              </w:rPr>
              <w:t>28,57 ± 1,8</w:t>
            </w:r>
          </w:p>
        </w:tc>
      </w:tr>
    </w:tbl>
    <w:p w:rsidR="00B34C7E" w:rsidRPr="00771D97" w:rsidRDefault="00B34C7E" w:rsidP="00B34C7E">
      <w:pPr>
        <w:spacing w:line="240" w:lineRule="auto"/>
        <w:ind w:firstLine="170"/>
        <w:jc w:val="center"/>
        <w:rPr>
          <w:rFonts w:ascii="Times New Roman" w:hAnsi="Times New Roman"/>
          <w:i/>
        </w:rPr>
      </w:pPr>
    </w:p>
    <w:p w:rsidR="00B34C7E" w:rsidRPr="00771D97" w:rsidRDefault="00B34C7E" w:rsidP="00B34C7E">
      <w:pPr>
        <w:spacing w:line="240" w:lineRule="auto"/>
        <w:ind w:firstLine="567"/>
        <w:rPr>
          <w:rFonts w:ascii="Times New Roman" w:hAnsi="Times New Roman"/>
        </w:rPr>
      </w:pPr>
      <w:r w:rsidRPr="00771D97">
        <w:rPr>
          <w:rFonts w:ascii="Times New Roman" w:hAnsi="Times New Roman"/>
        </w:rPr>
        <w:t>Морфофункциональные показатели существенно не изменялись на протяжении всего периода наблюдений.</w:t>
      </w:r>
      <w:r w:rsidRPr="00771D97">
        <w:t xml:space="preserve"> </w:t>
      </w:r>
      <w:r w:rsidRPr="00771D97">
        <w:rPr>
          <w:rFonts w:ascii="Times New Roman" w:hAnsi="Times New Roman"/>
        </w:rPr>
        <w:t>[1,</w:t>
      </w:r>
      <w:r w:rsidRPr="00771D97">
        <w:rPr>
          <w:rFonts w:ascii="Times New Roman" w:hAnsi="Times New Roman"/>
          <w:lang w:val="en-US"/>
        </w:rPr>
        <w:t> </w:t>
      </w:r>
      <w:r w:rsidRPr="00771D97">
        <w:rPr>
          <w:rFonts w:ascii="Times New Roman" w:hAnsi="Times New Roman"/>
        </w:rPr>
        <w:t>3,</w:t>
      </w:r>
      <w:r w:rsidRPr="00771D97">
        <w:rPr>
          <w:rFonts w:ascii="Times New Roman" w:hAnsi="Times New Roman"/>
          <w:lang w:val="en-US"/>
        </w:rPr>
        <w:t> </w:t>
      </w:r>
      <w:r w:rsidRPr="00771D97">
        <w:rPr>
          <w:rFonts w:ascii="Times New Roman" w:hAnsi="Times New Roman"/>
        </w:rPr>
        <w:t>5]. Статистически достоверных различий по основным антропометрическим показателям не обнаружено ни у девушек (табл.1), ни у юношей (табл.2).</w:t>
      </w:r>
    </w:p>
    <w:p w:rsidR="00B34C7E" w:rsidRPr="00771D97" w:rsidRDefault="00B34C7E" w:rsidP="00B34C7E">
      <w:pPr>
        <w:tabs>
          <w:tab w:val="left" w:pos="9540"/>
        </w:tabs>
        <w:spacing w:line="240" w:lineRule="auto"/>
        <w:ind w:firstLine="567"/>
        <w:rPr>
          <w:rFonts w:ascii="Times New Roman" w:hAnsi="Times New Roman"/>
        </w:rPr>
      </w:pPr>
      <w:r w:rsidRPr="00771D97">
        <w:rPr>
          <w:rFonts w:ascii="Times New Roman" w:hAnsi="Times New Roman"/>
        </w:rPr>
        <w:t xml:space="preserve">При изучении влияния питания на здоровье студентов наиболее важным является принцип адекватности, соответствие пищевого рациона  суточным </w:t>
      </w:r>
      <w:proofErr w:type="spellStart"/>
      <w:r w:rsidRPr="00771D97">
        <w:rPr>
          <w:rFonts w:ascii="Times New Roman" w:hAnsi="Times New Roman"/>
        </w:rPr>
        <w:t>энергозатратам</w:t>
      </w:r>
      <w:proofErr w:type="spellEnd"/>
      <w:r w:rsidRPr="00771D97">
        <w:rPr>
          <w:rFonts w:ascii="Times New Roman" w:hAnsi="Times New Roman"/>
        </w:rPr>
        <w:t xml:space="preserve"> [2,4].  Результаты изучения </w:t>
      </w:r>
      <w:proofErr w:type="spellStart"/>
      <w:r w:rsidRPr="00771D97">
        <w:rPr>
          <w:rFonts w:ascii="Times New Roman" w:hAnsi="Times New Roman"/>
        </w:rPr>
        <w:t>энергозатрат</w:t>
      </w:r>
      <w:proofErr w:type="spellEnd"/>
      <w:r w:rsidRPr="00771D97">
        <w:rPr>
          <w:rFonts w:ascii="Times New Roman" w:hAnsi="Times New Roman"/>
        </w:rPr>
        <w:t xml:space="preserve"> студентов-первокурсников не выявили значительных различий по годам у студентов из разных вузов (табл.3).</w:t>
      </w:r>
    </w:p>
    <w:p w:rsidR="00B34C7E" w:rsidRPr="00DF673A" w:rsidRDefault="00B34C7E" w:rsidP="00B34C7E">
      <w:pPr>
        <w:spacing w:line="240" w:lineRule="auto"/>
        <w:jc w:val="center"/>
        <w:rPr>
          <w:rFonts w:ascii="Times New Roman" w:hAnsi="Times New Roman"/>
          <w:i/>
        </w:rPr>
      </w:pPr>
      <w:r w:rsidRPr="00DF673A">
        <w:rPr>
          <w:rFonts w:ascii="Times New Roman" w:hAnsi="Times New Roman"/>
          <w:i/>
        </w:rPr>
        <w:t>Таблица 2. Показатели физического развития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390"/>
        <w:gridCol w:w="2390"/>
        <w:gridCol w:w="2390"/>
      </w:tblGrid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i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Рост</w:t>
            </w:r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B592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178,</w:t>
            </w:r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9B5920">
              <w:rPr>
                <w:rFonts w:ascii="Times New Roman" w:hAnsi="Times New Roman"/>
                <w:sz w:val="24"/>
                <w:szCs w:val="24"/>
              </w:rPr>
              <w:t xml:space="preserve"> ± 6,</w:t>
            </w:r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178,8 ± 6,6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176,1 ± 1,2</w:t>
            </w: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B592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9B59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73,7 ± 9,6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72,2 ± 10,4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69,5 ± 1,6</w:t>
            </w: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tabs>
                <w:tab w:val="left" w:pos="2358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  <w:proofErr w:type="spellStart"/>
            <w:r w:rsidRPr="009B5920">
              <w:rPr>
                <w:rFonts w:ascii="Times New Roman" w:hAnsi="Times New Roman"/>
                <w:sz w:val="24"/>
                <w:szCs w:val="24"/>
              </w:rPr>
              <w:t>грудн</w:t>
            </w:r>
            <w:proofErr w:type="spellEnd"/>
            <w:r w:rsidRPr="009B5920">
              <w:rPr>
                <w:rFonts w:ascii="Times New Roman" w:hAnsi="Times New Roman"/>
                <w:sz w:val="24"/>
                <w:szCs w:val="24"/>
              </w:rPr>
              <w:t>. клетки (</w:t>
            </w:r>
            <w:proofErr w:type="gramStart"/>
            <w:r w:rsidRPr="009B592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B5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95,2 ±  6,5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92,35 ± 7,3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89,05 ± 0,9</w:t>
            </w: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ЖЕЛ (мл)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4547,8 ± 489,8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3717,0 ± 633,1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3840,3 ± 110,8</w:t>
            </w: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tabs>
                <w:tab w:val="left" w:pos="2358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Динамометрия, пр.</w:t>
            </w:r>
          </w:p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9B592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9B5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43,4 ± 6,7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45,9 ± 8,3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41,2 ± 3,2</w:t>
            </w:r>
          </w:p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B34C7E" w:rsidRPr="009B5920" w:rsidTr="00C2584E">
        <w:tc>
          <w:tcPr>
            <w:tcW w:w="2299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5920">
              <w:rPr>
                <w:sz w:val="24"/>
                <w:szCs w:val="24"/>
              </w:rPr>
              <w:t>Динамометрия,</w:t>
            </w:r>
          </w:p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sz w:val="24"/>
                <w:szCs w:val="24"/>
              </w:rPr>
              <w:t>лев</w:t>
            </w:r>
            <w:proofErr w:type="gramStart"/>
            <w:r w:rsidRPr="009B5920">
              <w:rPr>
                <w:sz w:val="24"/>
                <w:szCs w:val="24"/>
              </w:rPr>
              <w:t>.</w:t>
            </w:r>
            <w:proofErr w:type="gramEnd"/>
            <w:r w:rsidRPr="009B5920">
              <w:rPr>
                <w:sz w:val="24"/>
                <w:szCs w:val="24"/>
              </w:rPr>
              <w:t xml:space="preserve"> (</w:t>
            </w:r>
            <w:proofErr w:type="gramStart"/>
            <w:r w:rsidRPr="009B5920">
              <w:rPr>
                <w:sz w:val="24"/>
                <w:szCs w:val="24"/>
              </w:rPr>
              <w:t>к</w:t>
            </w:r>
            <w:proofErr w:type="gramEnd"/>
            <w:r w:rsidRPr="009B5920">
              <w:rPr>
                <w:sz w:val="24"/>
                <w:szCs w:val="24"/>
              </w:rPr>
              <w:t>г)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41,2 ± 3,2</w:t>
            </w:r>
          </w:p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41,2 ± 8,</w:t>
            </w:r>
          </w:p>
        </w:tc>
        <w:tc>
          <w:tcPr>
            <w:tcW w:w="2407" w:type="dxa"/>
          </w:tcPr>
          <w:p w:rsidR="00B34C7E" w:rsidRPr="009B5920" w:rsidRDefault="00B34C7E" w:rsidP="00C2584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9B5920">
              <w:rPr>
                <w:rFonts w:ascii="Times New Roman" w:hAnsi="Times New Roman"/>
                <w:sz w:val="24"/>
                <w:szCs w:val="24"/>
              </w:rPr>
              <w:t>43,1 ± 7,8</w:t>
            </w:r>
          </w:p>
        </w:tc>
      </w:tr>
    </w:tbl>
    <w:p w:rsidR="00B34C7E" w:rsidRPr="00017DC3" w:rsidRDefault="00B34C7E" w:rsidP="00B34C7E">
      <w:pPr>
        <w:spacing w:line="240" w:lineRule="auto"/>
        <w:rPr>
          <w:highlight w:val="yellow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4F" w:rsidRDefault="00E74D4F" w:rsidP="004105E0">
      <w:pPr>
        <w:spacing w:line="240" w:lineRule="auto"/>
      </w:pPr>
      <w:r>
        <w:separator/>
      </w:r>
    </w:p>
  </w:endnote>
  <w:endnote w:type="continuationSeparator" w:id="0">
    <w:p w:rsidR="00E74D4F" w:rsidRDefault="00E74D4F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4F" w:rsidRDefault="00E74D4F" w:rsidP="004105E0">
      <w:pPr>
        <w:spacing w:line="240" w:lineRule="auto"/>
      </w:pPr>
      <w:r>
        <w:separator/>
      </w:r>
    </w:p>
  </w:footnote>
  <w:footnote w:type="continuationSeparator" w:id="0">
    <w:p w:rsidR="00E74D4F" w:rsidRDefault="00E74D4F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E74D4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E74D4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E74D4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74D4F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2017-09-03T17:33:00Z</dcterms:created>
  <dcterms:modified xsi:type="dcterms:W3CDTF">2017-09-14T09:50:00Z</dcterms:modified>
</cp:coreProperties>
</file>