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proofErr w:type="spellStart"/>
            <w:r w:rsidRPr="00DA17A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proofErr w:type="spellEnd"/>
            <w:r w:rsidRPr="00DA1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 w:rsidP="004105E0">
      <w:pPr>
        <w:widowControl w:val="0"/>
        <w:tabs>
          <w:tab w:val="left" w:pos="963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F35D06">
        <w:rPr>
          <w:rFonts w:ascii="Times New Roman" w:hAnsi="Times New Roman"/>
          <w:b/>
          <w:bCs/>
          <w:color w:val="000000"/>
          <w:lang w:eastAsia="ru-RU"/>
        </w:rPr>
        <w:lastRenderedPageBreak/>
        <w:t>НАПРАВЛЕННОСТЬ ПОСТРОЕНИЯ ТРЕНИРОВОЧНОГО ПРОЦЕССА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F35D06">
        <w:rPr>
          <w:rFonts w:ascii="Times New Roman" w:hAnsi="Times New Roman"/>
          <w:b/>
          <w:bCs/>
          <w:color w:val="000000"/>
          <w:lang w:eastAsia="ru-RU"/>
        </w:rPr>
        <w:t>ГОДИЧНОГО ЦИКЛА В ЛЫЖНЫХ ГОНКАХ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jc w:val="right"/>
        <w:rPr>
          <w:rFonts w:ascii="Times New Roman" w:hAnsi="Times New Roman"/>
          <w:bCs/>
          <w:i/>
          <w:color w:val="000000"/>
          <w:lang w:eastAsia="ru-RU"/>
        </w:rPr>
      </w:pPr>
      <w:r w:rsidRPr="00F35D06">
        <w:rPr>
          <w:rFonts w:ascii="Times New Roman" w:hAnsi="Times New Roman"/>
          <w:bCs/>
          <w:i/>
          <w:color w:val="000000"/>
          <w:lang w:eastAsia="ru-RU"/>
        </w:rPr>
        <w:t>Азарова Е.А., Киселев В.М.</w:t>
      </w:r>
    </w:p>
    <w:p w:rsidR="004105E0" w:rsidRPr="00CC0F01" w:rsidRDefault="004105E0" w:rsidP="004105E0">
      <w:pPr>
        <w:widowControl w:val="0"/>
        <w:tabs>
          <w:tab w:val="left" w:pos="9639"/>
        </w:tabs>
        <w:spacing w:line="240" w:lineRule="auto"/>
        <w:ind w:firstLine="700"/>
        <w:jc w:val="right"/>
        <w:rPr>
          <w:rFonts w:ascii="Times New Roman" w:hAnsi="Times New Roman"/>
          <w:i/>
          <w:color w:val="000000"/>
          <w:lang w:val="en-US" w:eastAsia="ru-RU"/>
        </w:rPr>
      </w:pPr>
      <w:r w:rsidRPr="00F35D06">
        <w:rPr>
          <w:rFonts w:ascii="Times New Roman" w:hAnsi="Times New Roman"/>
          <w:i/>
          <w:color w:val="000000"/>
          <w:lang w:eastAsia="ru-RU"/>
        </w:rPr>
        <w:t>г</w:t>
      </w:r>
      <w:r w:rsidRPr="00CC0F01">
        <w:rPr>
          <w:rFonts w:ascii="Times New Roman" w:hAnsi="Times New Roman"/>
          <w:i/>
          <w:color w:val="000000"/>
          <w:lang w:val="en-US" w:eastAsia="ru-RU"/>
        </w:rPr>
        <w:t>. </w:t>
      </w:r>
      <w:r w:rsidRPr="00F35D06">
        <w:rPr>
          <w:rFonts w:ascii="Times New Roman" w:hAnsi="Times New Roman"/>
          <w:i/>
          <w:color w:val="000000"/>
          <w:lang w:eastAsia="ru-RU"/>
        </w:rPr>
        <w:t>Минск</w:t>
      </w:r>
      <w:r w:rsidRPr="00CC0F01">
        <w:rPr>
          <w:rFonts w:ascii="Times New Roman" w:hAnsi="Times New Roman"/>
          <w:i/>
          <w:color w:val="000000"/>
          <w:lang w:val="en-US" w:eastAsia="ru-RU"/>
        </w:rPr>
        <w:t xml:space="preserve">, </w:t>
      </w:r>
      <w:r w:rsidRPr="00F35D06">
        <w:rPr>
          <w:rFonts w:ascii="Times New Roman" w:hAnsi="Times New Roman"/>
          <w:i/>
          <w:color w:val="000000"/>
          <w:lang w:eastAsia="ru-RU"/>
        </w:rPr>
        <w:t>Республика</w:t>
      </w:r>
      <w:r w:rsidRPr="00CC0F01">
        <w:rPr>
          <w:rFonts w:ascii="Times New Roman" w:hAnsi="Times New Roman"/>
          <w:i/>
          <w:color w:val="000000"/>
          <w:lang w:val="en-US" w:eastAsia="ru-RU"/>
        </w:rPr>
        <w:t xml:space="preserve"> </w:t>
      </w:r>
      <w:r w:rsidRPr="00F35D06">
        <w:rPr>
          <w:rFonts w:ascii="Times New Roman" w:hAnsi="Times New Roman"/>
          <w:i/>
          <w:color w:val="000000"/>
          <w:lang w:eastAsia="ru-RU"/>
        </w:rPr>
        <w:t>Беларусь</w:t>
      </w:r>
    </w:p>
    <w:p w:rsidR="004105E0" w:rsidRPr="00F35D06" w:rsidRDefault="004105E0" w:rsidP="00410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left"/>
        <w:rPr>
          <w:rFonts w:ascii="Times New Roman" w:hAnsi="Times New Roman"/>
          <w:i/>
          <w:color w:val="212121"/>
          <w:lang w:val="en-US" w:eastAsia="ru-RU"/>
        </w:rPr>
      </w:pPr>
      <w:r w:rsidRPr="00E4460F">
        <w:rPr>
          <w:rFonts w:ascii="Times New Roman" w:hAnsi="Times New Roman"/>
          <w:i/>
          <w:color w:val="212121"/>
          <w:lang w:val="en-US" w:eastAsia="ru-RU"/>
        </w:rPr>
        <w:t>An important task of training an athlete in a one-year training cycle is to achieve the highest results in responsible competitions.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ind w:firstLine="567"/>
        <w:rPr>
          <w:rFonts w:ascii="Times New Roman" w:hAnsi="Times New Roman"/>
          <w:bCs/>
          <w:color w:val="000000"/>
          <w:lang w:eastAsia="ru-RU"/>
        </w:rPr>
      </w:pPr>
      <w:r w:rsidRPr="00F35D06">
        <w:rPr>
          <w:rFonts w:ascii="Times New Roman" w:hAnsi="Times New Roman"/>
          <w:color w:val="000000"/>
          <w:lang w:eastAsia="ru-RU"/>
        </w:rPr>
        <w:t xml:space="preserve">Важной задачей подготовки спортсмена в годичном цикле тренировки является достижение наивысших результатов на ответственных соревнованиях. В </w:t>
      </w:r>
      <w:r w:rsidRPr="00F35D06">
        <w:rPr>
          <w:rFonts w:ascii="Times New Roman" w:hAnsi="Times New Roman"/>
          <w:color w:val="000000"/>
          <w:spacing w:val="-10"/>
          <w:lang w:eastAsia="ru-RU"/>
        </w:rPr>
        <w:t>связи с</w:t>
      </w:r>
      <w:r w:rsidRPr="00F35D06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F35D06">
        <w:rPr>
          <w:rFonts w:ascii="Times New Roman" w:hAnsi="Times New Roman"/>
          <w:color w:val="000000"/>
          <w:lang w:eastAsia="ru-RU"/>
        </w:rPr>
        <w:t>этим уровень спортивной подготовленности, с которым подойдет к этим соревнованиям спортсмен, должен быть наивысшим. Поэтому становление и стабилизация спортивной формы должны быть такими, чтобы обеспечить соответствующий уровень готовности в заданные сроки. Это зависит от многих факторов: задач, построения годичного цикла тренировки, подготовленности спортсмена, материальных возможностей.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F35D06">
        <w:rPr>
          <w:rFonts w:ascii="Times New Roman" w:hAnsi="Times New Roman"/>
          <w:color w:val="000000"/>
          <w:lang w:eastAsia="ru-RU"/>
        </w:rPr>
        <w:t>Следует сказать о построении тренировки в годичном интервале времени с учетом двух и более главных соревнований сезона. Отдельные из них должны иметь промежуточное значение. В этом случае тренировочный процесс годичного цикла следует рассматривать как совокупность различных структурных элементов (этапы и периоды тренировки, решение задач на каждом из них, продолжительность и содержание, критерии уровня подготовленности), подчиненных главной стратегической задаче.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F35D06">
        <w:rPr>
          <w:rFonts w:ascii="Times New Roman" w:hAnsi="Times New Roman"/>
          <w:color w:val="000000"/>
          <w:lang w:eastAsia="ru-RU"/>
        </w:rPr>
        <w:t xml:space="preserve">Основное направление построения тренировочного процесса заключается в динамике общего и частных объемов тренировочных нагрузок и их интенсивности. В начале годичного цикла тренировки главным показателем повышения уровня работоспособности должно быть повышение общего объема циклической нагрузки. Такое направление может </w:t>
      </w:r>
      <w:proofErr w:type="gramStart"/>
      <w:r w:rsidRPr="00F35D06">
        <w:rPr>
          <w:rFonts w:ascii="Times New Roman" w:hAnsi="Times New Roman"/>
          <w:color w:val="000000"/>
          <w:lang w:eastAsia="ru-RU"/>
        </w:rPr>
        <w:t>выдерживаться</w:t>
      </w:r>
      <w:proofErr w:type="gramEnd"/>
      <w:r w:rsidRPr="00F35D06">
        <w:rPr>
          <w:rFonts w:ascii="Times New Roman" w:hAnsi="Times New Roman"/>
          <w:color w:val="000000"/>
          <w:lang w:eastAsia="ru-RU"/>
        </w:rPr>
        <w:t xml:space="preserve"> а течение 10-14 недель. Поэтому быстрое повышение общего объема в начале годичного цикла и достижение больших объемов уже на 5 - 7 неделях нецелесообразно.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ind w:firstLine="567"/>
        <w:rPr>
          <w:rFonts w:ascii="Times New Roman" w:hAnsi="Times New Roman"/>
          <w:color w:val="000000"/>
          <w:lang w:eastAsia="ru-RU"/>
        </w:rPr>
      </w:pPr>
      <w:proofErr w:type="gramStart"/>
      <w:r w:rsidRPr="00F35D06">
        <w:rPr>
          <w:rFonts w:ascii="Times New Roman" w:hAnsi="Times New Roman"/>
          <w:color w:val="000000"/>
          <w:lang w:eastAsia="ru-RU"/>
        </w:rPr>
        <w:t>Интенсивность тренировочного процесса повышается (равномерно и волнообразно): в подготовительном периоде - за счет увеличение объемов и интенсивности отдельных средств подготовки, скорости их выполнения, уменьшения доли непрерывных методов (равномерный, переменный) и повышения прерывных (повторный, интервальный), в соревновательном периоде - за счет повышения средней скорости передвижения (м/с) и повышения скорости прохождения отдельных участков.</w:t>
      </w:r>
      <w:proofErr w:type="gramEnd"/>
      <w:r w:rsidRPr="00F35D06">
        <w:rPr>
          <w:rFonts w:ascii="Times New Roman" w:hAnsi="Times New Roman"/>
          <w:color w:val="000000"/>
          <w:lang w:eastAsia="ru-RU"/>
        </w:rPr>
        <w:t xml:space="preserve"> Годичный цикл тренировки может состоять из нескольких </w:t>
      </w:r>
      <w:proofErr w:type="spellStart"/>
      <w:r w:rsidRPr="00F35D06">
        <w:rPr>
          <w:rFonts w:ascii="Times New Roman" w:hAnsi="Times New Roman"/>
          <w:color w:val="000000"/>
          <w:lang w:eastAsia="ru-RU"/>
        </w:rPr>
        <w:t>мезоциклов</w:t>
      </w:r>
      <w:proofErr w:type="spellEnd"/>
      <w:r w:rsidRPr="00F35D06">
        <w:rPr>
          <w:rFonts w:ascii="Times New Roman" w:hAnsi="Times New Roman"/>
          <w:color w:val="000000"/>
          <w:lang w:eastAsia="ru-RU"/>
        </w:rPr>
        <w:t xml:space="preserve"> или этапов и начинаться с повышения уровня специального фундамента (повышение работоспособности) на основе развития и совершенствования аэробных возможностей и скоростно-силовой подготовки. Упражнения, выполняемые в анаэробном режиме, включаются в небольших объемах. В последующем тренировочный процесс заключается в стабилизации общего объема тренировочных средств, увеличении работы в 3-4 зонах интенсивности и направлен на достижение высшего уровня спортивной формы и устранения отдельных недостатков в технической и тактической подготовке.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F35D06">
        <w:rPr>
          <w:rFonts w:ascii="Times New Roman" w:hAnsi="Times New Roman"/>
          <w:color w:val="000000"/>
          <w:lang w:eastAsia="ru-RU"/>
        </w:rPr>
        <w:t xml:space="preserve">Эффективность подготовки спортсмена связана с выбором не одной какой-то структуры (одно-двух-трех - цикловой), а с чередованием этих структур в процессе многолетнего цикла тренировки, что способствует лучшей адаптации организма с учетом индивидуальных особенностей спортсмена. Следует отметить, что продолжительность отдельных этапов и </w:t>
      </w:r>
      <w:proofErr w:type="spellStart"/>
      <w:r w:rsidRPr="00F35D06">
        <w:rPr>
          <w:rFonts w:ascii="Times New Roman" w:hAnsi="Times New Roman"/>
          <w:color w:val="000000"/>
          <w:lang w:eastAsia="ru-RU"/>
        </w:rPr>
        <w:t>мезоциклов</w:t>
      </w:r>
      <w:proofErr w:type="spellEnd"/>
      <w:r w:rsidRPr="00F35D06">
        <w:rPr>
          <w:rFonts w:ascii="Times New Roman" w:hAnsi="Times New Roman"/>
          <w:color w:val="000000"/>
          <w:lang w:eastAsia="ru-RU"/>
        </w:rPr>
        <w:t xml:space="preserve"> связана с климатическими условиями, сроками специфической адаптации и достижением нового уровня функциональной и спортивно-технической подготовленности.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F35D06">
        <w:rPr>
          <w:rFonts w:ascii="Times New Roman" w:hAnsi="Times New Roman"/>
          <w:color w:val="000000"/>
          <w:lang w:eastAsia="ru-RU"/>
        </w:rPr>
        <w:t xml:space="preserve">Важнейшим элементом структуры спортивной тренировки является построение недельных микроциклов. В лыжных гонках, как и в большинстве циклических видов </w:t>
      </w:r>
      <w:proofErr w:type="gramStart"/>
      <w:r w:rsidRPr="00F35D06">
        <w:rPr>
          <w:rFonts w:ascii="Times New Roman" w:hAnsi="Times New Roman"/>
          <w:color w:val="000000"/>
          <w:lang w:eastAsia="ru-RU"/>
        </w:rPr>
        <w:t>спорта</w:t>
      </w:r>
      <w:proofErr w:type="gramEnd"/>
      <w:r w:rsidRPr="00F35D06">
        <w:rPr>
          <w:rFonts w:ascii="Times New Roman" w:hAnsi="Times New Roman"/>
          <w:color w:val="000000"/>
          <w:lang w:eastAsia="ru-RU"/>
        </w:rPr>
        <w:t xml:space="preserve"> целесообразно иметь заранее разработанный набор тренировочных занятий отдельных микроциклов, при использовании которых происходят ожидаемые изменения состояния подготовленности спортсмена в течение определенного времени. В зависимости от задач, поставленных на соответствующем этапе, могут использоваться различные комбинации таких микроциклов. В процессе достижения спортивной формы чаще должны использоваться комбинации однородных микроциклов, а в процессе сохранения уровня достижений и подготовки к главным стартам - комбинации из разнонаправленных по интенсивности и содержанию средств микроциклов. Если решается задача использования высоких по интенсивности упражнений, отдельные микроциклы могут носить "ударный" характер, что позволяет в большей мере разнообразить тренировочный процесс.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F35D06">
        <w:rPr>
          <w:rFonts w:ascii="Times New Roman" w:hAnsi="Times New Roman"/>
          <w:color w:val="000000"/>
          <w:lang w:eastAsia="ru-RU"/>
        </w:rPr>
        <w:t xml:space="preserve">Главной проблемой в достижении высокого уровня спортивной формы является правильное </w:t>
      </w:r>
      <w:r w:rsidRPr="00F35D06">
        <w:rPr>
          <w:rFonts w:ascii="Times New Roman" w:hAnsi="Times New Roman"/>
          <w:color w:val="000000"/>
          <w:lang w:eastAsia="ru-RU"/>
        </w:rPr>
        <w:lastRenderedPageBreak/>
        <w:t xml:space="preserve">сочетание тренировочных нагрузок различной </w:t>
      </w:r>
      <w:proofErr w:type="gramStart"/>
      <w:r w:rsidRPr="00F35D06">
        <w:rPr>
          <w:rFonts w:ascii="Times New Roman" w:hAnsi="Times New Roman"/>
          <w:color w:val="000000"/>
          <w:lang w:eastAsia="ru-RU"/>
        </w:rPr>
        <w:t>направленности</w:t>
      </w:r>
      <w:proofErr w:type="gramEnd"/>
      <w:r w:rsidRPr="00F35D06">
        <w:rPr>
          <w:rFonts w:ascii="Times New Roman" w:hAnsi="Times New Roman"/>
          <w:color w:val="000000"/>
          <w:lang w:eastAsia="ru-RU"/>
        </w:rPr>
        <w:t xml:space="preserve"> как в отдельных занятиях, так и в отдельных микроциклах, так как мышцы спортсмена не в состоянии одновременно максимально адаптироваться в аэробной и анаэробном режимах работы. Поэтому следует учитывать срочный и отдаленный эффект воздействия нагрузки различной направленности и результаты их взаимодействия. Восстановление организма спортсмена после длительной работы аэробного характера (3 зона) происходит через 24-36 часов, они могут использоваться 2-3 раза в неделю, а после нагрузок анаэробного характера - через 48 - 72 часа и они могут использоваться 1-2 раза в неделю.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F35D06">
        <w:rPr>
          <w:rFonts w:ascii="Times New Roman" w:hAnsi="Times New Roman"/>
          <w:color w:val="000000"/>
          <w:lang w:eastAsia="ru-RU"/>
        </w:rPr>
        <w:t>Тренировка с использованием нагрузок в 3 - 4 зонах интенсивности приводит к усиленному сгоранию углеводов и тем самым к ускоренному исчерпанию гликогена в мышечных волокнах, а восстановление его до исходного уровня может затянуться до 2 - 3 дней. Эффект от тренировки скоростно-силового характера снижается, если она проводится на фоне неполного восстановления, а от тренировки анаэробно - гликолитического характера, если ей предшествует работа во 2 - 3 зонах, наоборот увеличивается.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F35D06">
        <w:rPr>
          <w:rFonts w:ascii="Times New Roman" w:hAnsi="Times New Roman"/>
          <w:color w:val="000000"/>
          <w:lang w:eastAsia="ru-RU"/>
        </w:rPr>
        <w:t>Изучение и анализ подготовки ведущих лыжников позволяет утверждать, что достижение результатов высокого уровня возможно при соблюдении следующих факторов:</w:t>
      </w:r>
    </w:p>
    <w:p w:rsidR="004105E0" w:rsidRPr="00F35D06" w:rsidRDefault="004105E0" w:rsidP="004105E0">
      <w:pPr>
        <w:widowControl w:val="0"/>
        <w:tabs>
          <w:tab w:val="left" w:pos="9639"/>
        </w:tabs>
        <w:spacing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F35D06">
        <w:rPr>
          <w:rFonts w:ascii="Times New Roman" w:hAnsi="Times New Roman"/>
          <w:color w:val="000000"/>
          <w:lang w:eastAsia="ru-RU"/>
        </w:rPr>
        <w:t>-- тщательного индивидуального многолетнего планирования тренировочного процесса с учетом функционального состояния спортсмена;</w:t>
      </w:r>
    </w:p>
    <w:p w:rsidR="004105E0" w:rsidRDefault="004105E0"/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08" w:rsidRDefault="00153A08" w:rsidP="004105E0">
      <w:pPr>
        <w:spacing w:line="240" w:lineRule="auto"/>
      </w:pPr>
      <w:r>
        <w:separator/>
      </w:r>
    </w:p>
  </w:endnote>
  <w:endnote w:type="continuationSeparator" w:id="0">
    <w:p w:rsidR="00153A08" w:rsidRDefault="00153A08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08" w:rsidRDefault="00153A08" w:rsidP="004105E0">
      <w:pPr>
        <w:spacing w:line="240" w:lineRule="auto"/>
      </w:pPr>
      <w:r>
        <w:separator/>
      </w:r>
    </w:p>
  </w:footnote>
  <w:footnote w:type="continuationSeparator" w:id="0">
    <w:p w:rsidR="00153A08" w:rsidRDefault="00153A08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2AD9"/>
    <w:rsid w:val="00006E0E"/>
    <w:rsid w:val="0001397C"/>
    <w:rsid w:val="00020C9D"/>
    <w:rsid w:val="000235CD"/>
    <w:rsid w:val="000259D0"/>
    <w:rsid w:val="00032560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938"/>
    <w:rsid w:val="000B4CDF"/>
    <w:rsid w:val="000B6CC5"/>
    <w:rsid w:val="000C2C83"/>
    <w:rsid w:val="000C637D"/>
    <w:rsid w:val="000D412F"/>
    <w:rsid w:val="000D7629"/>
    <w:rsid w:val="000D7695"/>
    <w:rsid w:val="000E126D"/>
    <w:rsid w:val="000E6D94"/>
    <w:rsid w:val="001060BC"/>
    <w:rsid w:val="00110BE9"/>
    <w:rsid w:val="0011586F"/>
    <w:rsid w:val="00121F8F"/>
    <w:rsid w:val="00123021"/>
    <w:rsid w:val="0012380E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580B"/>
    <w:rsid w:val="002F19F0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706F5"/>
    <w:rsid w:val="00370B89"/>
    <w:rsid w:val="00370F18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2E39"/>
    <w:rsid w:val="004A374D"/>
    <w:rsid w:val="004A682A"/>
    <w:rsid w:val="004B1935"/>
    <w:rsid w:val="004C0F78"/>
    <w:rsid w:val="004C2F03"/>
    <w:rsid w:val="004C6767"/>
    <w:rsid w:val="004D1BF4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6CF0"/>
    <w:rsid w:val="005479C1"/>
    <w:rsid w:val="00550199"/>
    <w:rsid w:val="00556C7D"/>
    <w:rsid w:val="0056415A"/>
    <w:rsid w:val="00564718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335D7"/>
    <w:rsid w:val="00851EAE"/>
    <w:rsid w:val="00853A55"/>
    <w:rsid w:val="00860680"/>
    <w:rsid w:val="00860A5C"/>
    <w:rsid w:val="00862BA3"/>
    <w:rsid w:val="00865B43"/>
    <w:rsid w:val="00865ED1"/>
    <w:rsid w:val="008737EA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A76"/>
    <w:rsid w:val="009F0133"/>
    <w:rsid w:val="009F21C5"/>
    <w:rsid w:val="009F50FA"/>
    <w:rsid w:val="00A03F9D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16F4"/>
    <w:rsid w:val="00A72CD6"/>
    <w:rsid w:val="00A74383"/>
    <w:rsid w:val="00A75B97"/>
    <w:rsid w:val="00A8371F"/>
    <w:rsid w:val="00A853B4"/>
    <w:rsid w:val="00A8656A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E0790"/>
    <w:rsid w:val="00AE2B51"/>
    <w:rsid w:val="00AF1C92"/>
    <w:rsid w:val="00AF4D8B"/>
    <w:rsid w:val="00AF539E"/>
    <w:rsid w:val="00B021AA"/>
    <w:rsid w:val="00B03DA8"/>
    <w:rsid w:val="00B11623"/>
    <w:rsid w:val="00B23629"/>
    <w:rsid w:val="00B260D6"/>
    <w:rsid w:val="00B31D56"/>
    <w:rsid w:val="00B35DC4"/>
    <w:rsid w:val="00B43767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CC6"/>
    <w:rsid w:val="00BD6EAA"/>
    <w:rsid w:val="00BE2DA7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802BF"/>
    <w:rsid w:val="00C80A84"/>
    <w:rsid w:val="00C830E8"/>
    <w:rsid w:val="00C83D55"/>
    <w:rsid w:val="00C84D3D"/>
    <w:rsid w:val="00C920A9"/>
    <w:rsid w:val="00C9724C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38E5"/>
    <w:rsid w:val="00E47C03"/>
    <w:rsid w:val="00E51BE6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465D"/>
    <w:rsid w:val="00F04844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4679</Words>
  <Characters>26673</Characters>
  <Application>Microsoft Office Word</Application>
  <DocSecurity>0</DocSecurity>
  <Lines>222</Lines>
  <Paragraphs>62</Paragraphs>
  <ScaleCrop>false</ScaleCrop>
  <Company>Home</Company>
  <LinksUpToDate>false</LinksUpToDate>
  <CharactersWithSpaces>31290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2017-09-03T17:33:00Z</dcterms:created>
  <dcterms:modified xsi:type="dcterms:W3CDTF">2017-09-03T17:36:00Z</dcterms:modified>
</cp:coreProperties>
</file>