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B8" w:rsidRPr="00194416" w:rsidRDefault="003159B8" w:rsidP="003159B8">
      <w:pPr>
        <w:pStyle w:val="a3"/>
        <w:rPr>
          <w:b/>
          <w:sz w:val="32"/>
        </w:rPr>
      </w:pPr>
    </w:p>
    <w:p w:rsidR="003159B8" w:rsidRDefault="003159B8" w:rsidP="003159B8">
      <w:pPr>
        <w:pStyle w:val="a3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3159B8" w:rsidRDefault="003159B8" w:rsidP="003159B8">
      <w:pPr>
        <w:pStyle w:val="a3"/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Освободительная борьба городского населения на Украине во второй половине </w:t>
      </w:r>
      <w:r>
        <w:rPr>
          <w:b/>
          <w:sz w:val="32"/>
          <w:lang w:val="en-US"/>
        </w:rPr>
        <w:t>XVI</w:t>
      </w:r>
      <w:r>
        <w:rPr>
          <w:b/>
          <w:sz w:val="32"/>
        </w:rPr>
        <w:t xml:space="preserve"> - </w:t>
      </w:r>
      <w:r>
        <w:rPr>
          <w:b/>
          <w:sz w:val="32"/>
          <w:lang w:val="be-BY"/>
        </w:rPr>
        <w:t>первой полов</w:t>
      </w:r>
      <w:r>
        <w:rPr>
          <w:b/>
          <w:sz w:val="32"/>
        </w:rPr>
        <w:t>и</w:t>
      </w:r>
      <w:r>
        <w:rPr>
          <w:b/>
          <w:sz w:val="32"/>
          <w:lang w:val="be-BY"/>
        </w:rPr>
        <w:t xml:space="preserve">не </w:t>
      </w:r>
      <w:r>
        <w:rPr>
          <w:b/>
          <w:sz w:val="32"/>
          <w:lang w:val="en-US"/>
        </w:rPr>
        <w:t>XVII</w:t>
      </w:r>
      <w:r>
        <w:rPr>
          <w:b/>
          <w:sz w:val="32"/>
        </w:rPr>
        <w:t xml:space="preserve"> вв.</w:t>
      </w:r>
    </w:p>
    <w:p w:rsidR="003159B8" w:rsidRDefault="003159B8" w:rsidP="003159B8">
      <w:pPr>
        <w:pStyle w:val="a3"/>
        <w:ind w:left="6349"/>
      </w:pPr>
      <w:r>
        <w:t>Кадира В.Н.</w:t>
      </w:r>
    </w:p>
    <w:p w:rsidR="003159B8" w:rsidRPr="00686743" w:rsidRDefault="003159B8" w:rsidP="003159B8">
      <w:pPr>
        <w:spacing w:line="360" w:lineRule="auto"/>
        <w:jc w:val="both"/>
        <w:rPr>
          <w:szCs w:val="28"/>
          <w:lang w:val="be-BY"/>
        </w:rPr>
      </w:pPr>
      <w:r>
        <w:rPr>
          <w:szCs w:val="28"/>
          <w:lang w:val="be-BY"/>
        </w:rPr>
        <w:t>В.Н. Кадира.,</w:t>
      </w:r>
      <w:r w:rsidRPr="00BF1879">
        <w:rPr>
          <w:szCs w:val="28"/>
          <w:lang w:val="be-BY"/>
        </w:rPr>
        <w:t xml:space="preserve"> Айчынная і сусветная гісторыя: сучасныя погляды і метады даследавання:   зб. навук. арт. / </w:t>
      </w:r>
      <w:r w:rsidRPr="00BF1879">
        <w:rPr>
          <w:color w:val="000000"/>
          <w:szCs w:val="28"/>
          <w:lang w:val="be-BY"/>
        </w:rPr>
        <w:t>рэдкал.: М.М. Забаўскі, А.А. Каваленя [і інш.].</w:t>
      </w:r>
      <w:r w:rsidRPr="00686743">
        <w:rPr>
          <w:szCs w:val="28"/>
          <w:lang w:val="be-BY"/>
        </w:rPr>
        <w:t>Мінск, 2004. – С. 25–30.</w:t>
      </w:r>
    </w:p>
    <w:p w:rsidR="003159B8" w:rsidRPr="003159B8" w:rsidRDefault="003159B8" w:rsidP="003159B8">
      <w:pPr>
        <w:pStyle w:val="a3"/>
        <w:ind w:firstLine="0"/>
        <w:rPr>
          <w:szCs w:val="28"/>
          <w:lang w:val="be-BY"/>
        </w:rPr>
      </w:pPr>
      <w:r>
        <w:rPr>
          <w:b/>
          <w:sz w:val="32"/>
          <w:lang w:val="be-BY"/>
        </w:rPr>
        <w:t xml:space="preserve">Ключевые слова: </w:t>
      </w:r>
      <w:r w:rsidRPr="003159B8">
        <w:rPr>
          <w:szCs w:val="28"/>
          <w:lang w:val="be-BY"/>
        </w:rPr>
        <w:t>ос</w:t>
      </w:r>
      <w:r>
        <w:rPr>
          <w:szCs w:val="28"/>
          <w:lang w:val="be-BY"/>
        </w:rPr>
        <w:t>вободительная война, город, цех</w:t>
      </w:r>
      <w:r w:rsidRPr="003159B8">
        <w:rPr>
          <w:szCs w:val="28"/>
          <w:lang w:val="be-BY"/>
        </w:rPr>
        <w:t>, корпорация</w:t>
      </w:r>
      <w:r>
        <w:rPr>
          <w:b/>
          <w:szCs w:val="28"/>
          <w:lang w:val="be-BY"/>
        </w:rPr>
        <w:t xml:space="preserve">, </w:t>
      </w:r>
      <w:r w:rsidRPr="003159B8">
        <w:rPr>
          <w:szCs w:val="28"/>
          <w:lang w:val="be-BY"/>
        </w:rPr>
        <w:t>Магдебургское право.</w:t>
      </w:r>
    </w:p>
    <w:p w:rsidR="003159B8" w:rsidRDefault="003159B8" w:rsidP="003159B8">
      <w:pPr>
        <w:pStyle w:val="a3"/>
      </w:pPr>
      <w:r>
        <w:t>В современной исторической науке проблеме истории города уделяется большое внимание. Она составляет неотъемлемую часть истории страны, и без изучения этой важной проблемы нельзя изучить закономерности исторического процесса. К числу актуальных проблем, относится такая важная проблема как история украинского города в феодальную эпоху, которая характеризуется постоянной освободительной войной.</w:t>
      </w:r>
    </w:p>
    <w:p w:rsidR="003159B8" w:rsidRDefault="003159B8" w:rsidP="003159B8">
      <w:pPr>
        <w:pStyle w:val="a3"/>
      </w:pPr>
      <w:r>
        <w:t>Город был фундаментом политической жизни в Древней Руси, его торговые интересы руководили политикой. Устройство Литовского и Польского государств не давало возможности городам развиваться, потому что центральное место в  управлении принадлежало магнатам, а позднее – шляхте. Фокусом экономической жизни был шляхетский фольварк, а не город.</w:t>
      </w:r>
    </w:p>
    <w:p w:rsidR="003159B8" w:rsidRDefault="003159B8" w:rsidP="003159B8">
      <w:pPr>
        <w:pStyle w:val="a3"/>
      </w:pPr>
      <w:r>
        <w:t xml:space="preserve">В эпоху Средневековья, городское население было организовано по немецкому образцу, разделялось на корпорации, в которых привилегированное положение занимало купечество. Все категории населения были объединены в цехи: ремесленников, адвокатов, лекарей и т. д. В Украине, цеховая организация появилась в </w:t>
      </w:r>
      <w:r>
        <w:rPr>
          <w:lang w:val="en-US"/>
        </w:rPr>
        <w:t>XIV</w:t>
      </w:r>
      <w:r>
        <w:t xml:space="preserve"> в.: грамота 1386 года упоминает портных Перемышля, которые объединились в закрытую корпорацию с ограниченным количеством членов. Аналогичная корпорация была во Львове </w:t>
      </w:r>
      <w:r w:rsidRPr="00194416">
        <w:t>[6</w:t>
      </w:r>
      <w:r>
        <w:t>; 355</w:t>
      </w:r>
      <w:r w:rsidRPr="00194416">
        <w:t>]</w:t>
      </w:r>
      <w:r>
        <w:t xml:space="preserve">. В </w:t>
      </w:r>
      <w:r>
        <w:rPr>
          <w:lang w:val="en-US"/>
        </w:rPr>
        <w:t>XV</w:t>
      </w:r>
      <w:r>
        <w:t xml:space="preserve"> веке цехи распространились во всех городах Украины. С развитием цеховой организации большие города исключались из-под юрисдикции местной администрации и приобретали права самоуправления на основе немецкого, так называемого Магдебургского права, по которому предписывалось избирать в городское управление людей «доброжелательных, солидных, искусных в делах, оседлых, имеющих имущество в городе» [4</w:t>
      </w:r>
      <w:r>
        <w:rPr>
          <w:lang w:val="be-BY"/>
        </w:rPr>
        <w:t>; 56</w:t>
      </w:r>
      <w:r>
        <w:t>]. Это способствовало экономическому развитию городов.</w:t>
      </w:r>
    </w:p>
    <w:p w:rsidR="003159B8" w:rsidRDefault="003159B8" w:rsidP="003159B8">
      <w:pPr>
        <w:pStyle w:val="a3"/>
      </w:pPr>
      <w:r>
        <w:t>Первым в 1339 году Магдебургское право получил Санок (Сенок)</w:t>
      </w:r>
      <w:r>
        <w:rPr>
          <w:lang w:val="be-BY"/>
        </w:rPr>
        <w:t xml:space="preserve"> </w:t>
      </w:r>
      <w:r>
        <w:t>[</w:t>
      </w:r>
      <w:r>
        <w:rPr>
          <w:lang w:val="be-BY"/>
        </w:rPr>
        <w:t>6; 356</w:t>
      </w:r>
      <w:r>
        <w:t>]. Власть в городе принадлежала местному патрициату, который состоял из богатейших родов, которые не принимали в свой круг «чужих» людей. Должности занимались пожизненно и передавались по наследству.</w:t>
      </w:r>
    </w:p>
    <w:p w:rsidR="003159B8" w:rsidRDefault="003159B8" w:rsidP="003159B8">
      <w:pPr>
        <w:pStyle w:val="a3"/>
      </w:pPr>
      <w:r>
        <w:lastRenderedPageBreak/>
        <w:t>Города делились на государственные и частновладельческие. Зависимость городов от государственной администрации Литвы и Польши, угнетения населения местными феодалами причиняли значительный ущерб их экономике.</w:t>
      </w:r>
    </w:p>
    <w:p w:rsidR="003159B8" w:rsidRDefault="003159B8" w:rsidP="003159B8">
      <w:pPr>
        <w:pStyle w:val="a3"/>
      </w:pPr>
      <w:r>
        <w:t xml:space="preserve">Но, несмотря на неблагоприятные условия иностранного господства рост городов не прекращался, возникали новые города и местечки (Конотоп, Фастов, Чигирин, Кременчуг, Миргород и др.). В Волынском воеводстве менее чем за сто лет (с середины </w:t>
      </w:r>
      <w:r>
        <w:rPr>
          <w:lang w:val="en-US"/>
        </w:rPr>
        <w:t>XVI</w:t>
      </w:r>
      <w:r>
        <w:t xml:space="preserve"> века) их количество удвоилось</w:t>
      </w:r>
      <w:r>
        <w:rPr>
          <w:lang w:val="be-BY"/>
        </w:rPr>
        <w:t xml:space="preserve"> </w:t>
      </w:r>
      <w:r w:rsidRPr="00194416">
        <w:t>[</w:t>
      </w:r>
      <w:r>
        <w:rPr>
          <w:lang w:val="be-BY"/>
        </w:rPr>
        <w:t>5</w:t>
      </w:r>
      <w:r>
        <w:t>; 195</w:t>
      </w:r>
      <w:r w:rsidRPr="00194416">
        <w:t>]</w:t>
      </w:r>
      <w:r>
        <w:t xml:space="preserve">. На украинских землях в 40-х годах </w:t>
      </w:r>
      <w:r>
        <w:rPr>
          <w:lang w:val="en-US"/>
        </w:rPr>
        <w:t>XVII</w:t>
      </w:r>
      <w:r>
        <w:t xml:space="preserve"> века существовало примерно 1000 городов и местечек. Некоторые из них являлись крупными экономическими центрами с многотысячным населением. В частности, Киев и Львов имели более 15000 жителей каждый, Белая Церковь, Устрог, Меджибож, Каменец - Подольский – по 10000</w:t>
      </w:r>
      <w:r>
        <w:rPr>
          <w:lang w:val="be-BY"/>
        </w:rPr>
        <w:t xml:space="preserve"> </w:t>
      </w:r>
      <w:r>
        <w:t>[5; 195]. В большинстве же городов насчитывалось в среднем по две – три тысячи жителей.</w:t>
      </w:r>
    </w:p>
    <w:p w:rsidR="003159B8" w:rsidRDefault="003159B8" w:rsidP="003159B8">
      <w:pPr>
        <w:pStyle w:val="a3"/>
      </w:pPr>
      <w:r>
        <w:t>По своему социальному положению мещане делились на городскую аристократию – патрициат (богатые купцы, ростовщики, владельцы ремесленных мастерских, цеховая верхушка, бюргерство, зажиточные торговцы, ремесленники) и городские низы – плебс (подмастерья, ученики, слуги, батраки, внецеховые ремесленники). В городах проживало также много шляхты, крестьян, казаков, военнослужащих. В Каневе, Черкассах, Переяславе, Чигирине, Корсуне, Белой Церкви и Богуславе более двух третей всех дворов принадлежало казакам.</w:t>
      </w:r>
    </w:p>
    <w:p w:rsidR="003159B8" w:rsidRDefault="003159B8" w:rsidP="003159B8">
      <w:pPr>
        <w:pStyle w:val="a3"/>
      </w:pPr>
      <w:r>
        <w:t>Этнический состав городского населения был довольно пестрым. Большинство составляли украинцы. Кроме того, в городе проживало немало русских, белорусов, словаков, молдаван, поляков, литовцев, греков, армян, немцев, чехов и др. Иностранцы, которым предоставлялись определенные привилегии, жили колониями и нередко имели своё отдельное самоуправление – магистрат.</w:t>
      </w:r>
    </w:p>
    <w:p w:rsidR="003159B8" w:rsidRDefault="003159B8" w:rsidP="003159B8">
      <w:pPr>
        <w:pStyle w:val="a3"/>
      </w:pPr>
      <w:r>
        <w:t>Городской магистрат постоянно боролся с юридиками – это участки земли в границах города, принадлежащие светским или духовным феодалам, и на которых зачастую размещались целые кварталы ремесленников и торговцев. Также в юридиках жило много немещан: крестьян, шляхтичей, бояр, даже казаков. Например в  г. Житомире в 1616 г.– 214 хозяев-мещан, на службе в замке – девять бояр и восемь стрельцов. В г. Острее в 1616 году мещан было 184 человека, бояр – 98; а в 1628 г. – мещан 235, путных бояр – 35, шляхты – 20 человек</w:t>
      </w:r>
      <w:r w:rsidRPr="00075916">
        <w:t xml:space="preserve"> [</w:t>
      </w:r>
      <w:r>
        <w:t>4; 103</w:t>
      </w:r>
      <w:r w:rsidRPr="00075916">
        <w:t>]</w:t>
      </w:r>
      <w:r>
        <w:t xml:space="preserve">.  Жители юридик не подчинялись городскому управлению, не платили городских налогов, а были конкурентами в ремесле и торговле. В частности, в Кременце насчитывалось десять владельцев юридик, в пользу которых собиралось подымной подати больше, чем в пользу магистрата. Юридики во Львове в начале </w:t>
      </w:r>
      <w:r>
        <w:rPr>
          <w:lang w:val="en-US"/>
        </w:rPr>
        <w:t>XVII</w:t>
      </w:r>
      <w:r>
        <w:t xml:space="preserve"> века занимали 600 домов с 4,5 тыс. человек [4; 102]. Немало юридик было в Киеве, Чернигове, Луцке, Виннице и др.</w:t>
      </w:r>
    </w:p>
    <w:p w:rsidR="003159B8" w:rsidRDefault="003159B8" w:rsidP="003159B8">
      <w:pPr>
        <w:pStyle w:val="a3"/>
      </w:pPr>
      <w:r>
        <w:t xml:space="preserve">Развитие городов сдерживалось многочисленными средневековыми регламентациями: торговыми пошлинами, тяжелыми податями, </w:t>
      </w:r>
      <w:r>
        <w:lastRenderedPageBreak/>
        <w:t>монополией государства на ряд промыслов (винокуренный, мельничный), произволом королевской администрации и феодалов, военных гарнизонов, дискриминационной политикой правительств Литвы и Польши.</w:t>
      </w:r>
    </w:p>
    <w:p w:rsidR="003159B8" w:rsidRDefault="003159B8" w:rsidP="003159B8">
      <w:pPr>
        <w:pStyle w:val="a3"/>
      </w:pPr>
      <w:r>
        <w:t>Королевские старосты и владельцы-магнаты, чтобы получить максимальные прибыли, практиковали передачу городов в аренду, посессию и залог. Население таких городов испытывало дополнительный гнёт со стороны литовских и польских феодалов, воевод, католического и униатского духовенства. Основная его тяжесть ложилась на плечи городской бедноты и населения предместий. Королевская администрация ограничивала права украинцев-мещан в торговле, занятии ремёслами и промыслами, разрешила им жить только в поместьях или в наиболее бедных кварталах города.</w:t>
      </w:r>
    </w:p>
    <w:p w:rsidR="003159B8" w:rsidRDefault="003159B8" w:rsidP="003159B8">
      <w:pPr>
        <w:pStyle w:val="a3"/>
      </w:pPr>
      <w:r>
        <w:t>Усиление социальной дифференциации городского населения Украины, социального и национального гнёта приводили к обострению борьбы между трудовым населением городов с патрициями, бюргерством, владельцами городов, городскими властями.</w:t>
      </w:r>
    </w:p>
    <w:p w:rsidR="003159B8" w:rsidRDefault="003159B8" w:rsidP="003159B8">
      <w:pPr>
        <w:pStyle w:val="a3"/>
      </w:pPr>
      <w:r>
        <w:t>Украинское мещанство распадалось на разные, часто полярно противоположные социальные слои, что и проявилось в ходе борьбы. В то время как городской плебс выступал вместе с крестьянством и рядовым казачеством за уничтожение крепостнических порядков и национального гнета, среднее мещанство – бюргерство – боролись лишь против национального гнета и тех препятствий, которые мешали их промышленно-торговой деятельности и не позволяли занимать должности в органах городского самоуправления. Привилегированная верхушка мещанства - патрициат, враждебно относились к освободительной войне.</w:t>
      </w:r>
    </w:p>
    <w:p w:rsidR="003159B8" w:rsidRDefault="003159B8" w:rsidP="003159B8">
      <w:pPr>
        <w:pStyle w:val="a3"/>
      </w:pPr>
      <w:r>
        <w:t>Эта борьба приобретала различные формы. Часто она была пассивной и проявлялась в подаче жалоб и протестов. Так, например жители Львова жаловались на своевольные действия городской верхушки и администрации города, которые необоснованно завысили подати [1; 29]. В 1604 году «львовяне и епископ» писали «обширно» князю К. Острожскому о своих трудностях от преследователей. В 1609 году львовские мещане и предмещане жаловались королю на «польский народ», угнетающий их сильнее, чем в «египетском рабстве». «Поляки, - заявляли мещане, - отнимая у нас источники существования, губят нас с потомством», «русини» не имеют права чем бы то ни было пользоваться «на своей родной русской земле, в том русском Львове» [5; 196].</w:t>
      </w:r>
    </w:p>
    <w:p w:rsidR="003159B8" w:rsidRDefault="003159B8" w:rsidP="003159B8">
      <w:pPr>
        <w:pStyle w:val="a3"/>
      </w:pPr>
      <w:r>
        <w:t xml:space="preserve">Со временем борьба приобретала более активный характер. Во Львове во второй половине </w:t>
      </w:r>
      <w:r>
        <w:rPr>
          <w:lang w:val="en-US"/>
        </w:rPr>
        <w:t>XVI</w:t>
      </w:r>
      <w:r>
        <w:t xml:space="preserve"> – первой половине </w:t>
      </w:r>
      <w:r>
        <w:rPr>
          <w:lang w:val="en-US"/>
        </w:rPr>
        <w:t>XVII</w:t>
      </w:r>
      <w:r>
        <w:t xml:space="preserve"> в. приобрела острую форму борьба нецеховых ремесленников  с цеховыми, борьба низших слоев населения против своеволия городской администрации, которая всячески отстаивала интересы магнатов, шляхты, городской купеческой верхушки.</w:t>
      </w:r>
    </w:p>
    <w:p w:rsidR="003159B8" w:rsidRDefault="003159B8" w:rsidP="003159B8">
      <w:pPr>
        <w:pStyle w:val="a3"/>
      </w:pPr>
      <w:r>
        <w:t xml:space="preserve">Одним из проявлений борьбы был отказ от выполнения повинностей, выход из под власти городской администрации. Например, в конце 1628 года горожане Самбора не позволили собирать подати,  а в </w:t>
      </w:r>
      <w:r>
        <w:lastRenderedPageBreak/>
        <w:t>феврале 1632 года арендатор Теребовлянского староства Я. Понятовский жаловался на мещан: “взбунтовались” и “не хотят приступить” к ремонту дорог, строительству мостов и мельниц, уничтоженных паводком[7; 169].</w:t>
      </w:r>
    </w:p>
    <w:p w:rsidR="003159B8" w:rsidRDefault="003159B8" w:rsidP="003159B8">
      <w:pPr>
        <w:pStyle w:val="a3"/>
      </w:pPr>
      <w:r>
        <w:t>Распространенной формой борьбы в городах были побеги. Например, из Теребовли (1596 г.) “ушло” 70 горожан с семьями, из местечка Торчицы в 1643 г. мещан “от 200 или более прочь ушли”[7, 98]. Преобладающая часть беглецов приходилась на города, принадлежавшие светским или духовным феодалам.</w:t>
      </w:r>
    </w:p>
    <w:p w:rsidR="003159B8" w:rsidRDefault="003159B8" w:rsidP="003159B8">
      <w:pPr>
        <w:pStyle w:val="a3"/>
      </w:pPr>
      <w:r>
        <w:t xml:space="preserve">Иногда беглецы шли в Запорожскую Сечь, где пополняли ряды казачества. В 1616 г. большинство жителей Белой Церкви, Черкасс вышли из «послушания» владельцам, стали казаками. В Каневе насчитывалось домов городских послушных 16, а «казацких, которые не желают быть под послушенством» – 1346 </w:t>
      </w:r>
      <w:r w:rsidRPr="00DD5C77">
        <w:t>[</w:t>
      </w:r>
      <w:r>
        <w:rPr>
          <w:lang w:val="be-BY"/>
        </w:rPr>
        <w:t>4; 110</w:t>
      </w:r>
      <w:r w:rsidRPr="00DD5C77">
        <w:t>]</w:t>
      </w:r>
      <w:r>
        <w:t>.Но большая часть селилась в городах Приднепровья и Побужья на так называемых слободах. Когда же сроки слобод заканчивались, беглецы отправлялись в Поднепровье, где примыкали к казакам. Усиленно возрастал процесс ок</w:t>
      </w:r>
      <w:r>
        <w:rPr>
          <w:lang w:val="be-BY"/>
        </w:rPr>
        <w:t>а</w:t>
      </w:r>
      <w:r>
        <w:t>зачивания мещан во время крестьянско – казаческих восстаний и особенно в годы освободительной войны 1648 – 1654 гг.</w:t>
      </w:r>
    </w:p>
    <w:p w:rsidR="003159B8" w:rsidRDefault="003159B8" w:rsidP="003159B8">
      <w:pPr>
        <w:pStyle w:val="a3"/>
      </w:pPr>
      <w:r>
        <w:t xml:space="preserve">Значительная часть горожан находила спасение в границах Российского государства. Побеги и переселения горожан в Россию особенно усилились в 30-40 гг. </w:t>
      </w:r>
      <w:r>
        <w:rPr>
          <w:lang w:val="en-US"/>
        </w:rPr>
        <w:t>XVII</w:t>
      </w:r>
      <w:r>
        <w:t xml:space="preserve"> в., когда </w:t>
      </w:r>
      <w:r>
        <w:rPr>
          <w:lang w:val="be-BY"/>
        </w:rPr>
        <w:t>репрессивная</w:t>
      </w:r>
      <w:r>
        <w:t xml:space="preserve"> политика шляхетской Польши, направленная на  подавление крестьянско-казацких восстаний, доходила до крайних мер, а социальные и национальные противоречия обострялись.</w:t>
      </w:r>
    </w:p>
    <w:p w:rsidR="003159B8" w:rsidRDefault="003159B8" w:rsidP="003159B8">
      <w:pPr>
        <w:pStyle w:val="a3"/>
      </w:pPr>
      <w:r>
        <w:t xml:space="preserve">С обострением социальных противоречий борьба в украинских городах приобретала все более напряженный характер. Ненавидя феодальную Речь Посполитую, мещане часто поднимались против нее с оружием в руках, которого они по сравнению с крестьянами имели много. Каждый город был укрепленным пунктом, имел свои рвы, валы, стены, башни; на городских укреплениях стояли орудия; в городах находились цейхгаузы – склады оружия. Горожане не только имели оружие, но и умели им владеть. В городах существовали большие отряды пехоты из мещан. Отряды городской пехоты состояли прежде всего из членов ремесленных цехов. В Гадяче, например, каждый член цеха сапожников обязан был иметь оружие и в случае необходимости становиться для обороны города, где укажет его </w:t>
      </w:r>
      <w:r>
        <w:rPr>
          <w:lang w:val="be-BY"/>
        </w:rPr>
        <w:t>“</w:t>
      </w:r>
      <w:r>
        <w:t>державец</w:t>
      </w:r>
      <w:r>
        <w:rPr>
          <w:lang w:val="be-BY"/>
        </w:rPr>
        <w:t>”</w:t>
      </w:r>
      <w:r>
        <w:t xml:space="preserve"> [</w:t>
      </w:r>
      <w:r>
        <w:rPr>
          <w:lang w:val="be-BY"/>
        </w:rPr>
        <w:t>4</w:t>
      </w:r>
      <w:r>
        <w:t>;</w:t>
      </w:r>
      <w:r>
        <w:rPr>
          <w:lang w:val="be-BY"/>
        </w:rPr>
        <w:t xml:space="preserve"> 186</w:t>
      </w:r>
      <w:r>
        <w:t>]. Так, в 1589 г. жители Белой Церкви выступили против киевского воеводы К. Острожского [4; 187]. Мещане отказались платить налоги и захватили под руководством Пашковского замок и изгнали княжеских урядников. В 1590 г. карательные отряды шляхты захватили Белую Церковь и жестоко расправились над руководителями восстания [4</w:t>
      </w:r>
      <w:r>
        <w:rPr>
          <w:lang w:val="be-BY"/>
        </w:rPr>
        <w:t>; 187</w:t>
      </w:r>
      <w:r>
        <w:t xml:space="preserve">]. В 1594 – 1598 гг. произошло значительное восстание в городе Брацлаве. Немного позже, восстали жители г. Остра. В январе 1604 г. королевский суд приговорил к тюремному заключению мещан и бояр г. Остра как участников и «главнейших производителей» бывших здесь несколько лет тому назад </w:t>
      </w:r>
      <w:r>
        <w:lastRenderedPageBreak/>
        <w:t>«бунтов»</w:t>
      </w:r>
      <w:r>
        <w:rPr>
          <w:lang w:val="be-BY"/>
        </w:rPr>
        <w:t xml:space="preserve"> </w:t>
      </w:r>
      <w:r>
        <w:t>[</w:t>
      </w:r>
      <w:r>
        <w:rPr>
          <w:lang w:val="be-BY"/>
        </w:rPr>
        <w:t>3; 302</w:t>
      </w:r>
      <w:r>
        <w:t xml:space="preserve">]. В начале </w:t>
      </w:r>
      <w:r>
        <w:rPr>
          <w:lang w:val="en-US"/>
        </w:rPr>
        <w:t>XVII</w:t>
      </w:r>
      <w:r>
        <w:t xml:space="preserve"> в. в Корсуне низшие слои населения боролись против старосты Я. Даниловича, городской администрации и городской верхушки. Мещане отказались выполнять ряд повинностей. Приговор зачинщикам был вынесен заочно. Но решение суда о возмещении убытков и подчинении старосте выполнено не было. В Корсунь были направлены судовые комиссары, которых граждане не пустили в город. Повторный приговор суда, также заочный, гласил: участники выступления должны были выплатить 10000 коп литовских грошей. Это выступление рассматривалось и на сейме 1607 г., что свидетельствует о понимании королевскими властями серьезности проблемы</w:t>
      </w:r>
      <w:r>
        <w:rPr>
          <w:lang w:val="be-BY"/>
        </w:rPr>
        <w:t xml:space="preserve"> </w:t>
      </w:r>
      <w:r>
        <w:t>[</w:t>
      </w:r>
      <w:r>
        <w:rPr>
          <w:lang w:val="be-BY"/>
        </w:rPr>
        <w:t>3; 346</w:t>
      </w:r>
      <w:r>
        <w:t>].</w:t>
      </w:r>
    </w:p>
    <w:p w:rsidR="003159B8" w:rsidRDefault="003159B8" w:rsidP="003159B8">
      <w:pPr>
        <w:pStyle w:val="a3"/>
      </w:pPr>
      <w:r>
        <w:t>Горожане открыто выступали против арендаторов и их управляющих. Например, в 1594 году население местечка Букачовец бунтовало против арендатора Я. Косаковского. Несколько человек из прислуги арендатора было ранено. Летом 1598 года в Луцке на мосту через р. Глушец на шляхтича Котельницкого напали с «разным оружием» около двух десятков мещан во главе с бурмистром этого города. Шляхтича избили и бросили в воду</w:t>
      </w:r>
      <w:r>
        <w:rPr>
          <w:lang w:val="be-BY"/>
        </w:rPr>
        <w:t xml:space="preserve"> </w:t>
      </w:r>
      <w:r w:rsidRPr="00194416">
        <w:t>[</w:t>
      </w:r>
      <w:r>
        <w:t>2; 142</w:t>
      </w:r>
      <w:r w:rsidRPr="00194416">
        <w:t>]</w:t>
      </w:r>
      <w:r>
        <w:t>.</w:t>
      </w:r>
    </w:p>
    <w:p w:rsidR="003159B8" w:rsidRDefault="003159B8" w:rsidP="003159B8">
      <w:pPr>
        <w:pStyle w:val="a3"/>
      </w:pPr>
      <w:r>
        <w:t xml:space="preserve">Часто мещане выступали против жолнеров и иностранцев-наемников. 15 марта 1584 года несколько солдат было ранено, один убит при столкновении с жителями местечка Бережнее, т. к. солдаты учинили бесчинства во время фуражировки. В 1619 году теребовельцы выступили против издевательств Г. Стадницкого. Несколько солдат было ранено, один убит. В 1634 году мещане Глинян выступили против самоуправства жолнерского подразделения во главе с Ф. Смолою. Во время стычки было убито 3 солдата, в руки горожан попало 100 мушкетов и несколько возов другого оружия </w:t>
      </w:r>
      <w:r w:rsidRPr="00DD5C77">
        <w:t>[</w:t>
      </w:r>
      <w:r>
        <w:t>8; 362</w:t>
      </w:r>
      <w:r w:rsidRPr="00DD5C77">
        <w:t>]</w:t>
      </w:r>
      <w:r>
        <w:t>.</w:t>
      </w:r>
    </w:p>
    <w:p w:rsidR="003159B8" w:rsidRDefault="003159B8" w:rsidP="003159B8">
      <w:pPr>
        <w:pStyle w:val="a3"/>
      </w:pPr>
      <w:r>
        <w:t xml:space="preserve">В 1578 году такие выступления проходили в Дрогобыче, в 1593 г. – в Слободище, в 1594-1594 гг. – в Брацлаве, в 1597 и 1633 гг. – в Теребовле, в конце </w:t>
      </w:r>
      <w:r>
        <w:rPr>
          <w:lang w:val="en-US"/>
        </w:rPr>
        <w:t>XVI</w:t>
      </w:r>
      <w:r>
        <w:t xml:space="preserve"> в. и в 1637 г. – в Остроге, 1601 г. – в Дубровице, 1604 г. в Потоце, в 1609 – в Любартове, в 1610 и 1645 гг. – в Галиче, в 1630 – в Жидачеве, в 1637 – в Насовце. и др.</w:t>
      </w:r>
    </w:p>
    <w:p w:rsidR="003159B8" w:rsidRDefault="003159B8" w:rsidP="003159B8">
      <w:pPr>
        <w:pStyle w:val="a3"/>
      </w:pPr>
      <w:r>
        <w:t xml:space="preserve">Особенностью этой борьбы было то, что горожане часто выступали в месте с крестьянами городских и пригородных сел, что являлось движущей силой социальной борьбы народных масс. Объединенными силами они захватывали усадьбы, владения феодалов. Так это произошло в начале </w:t>
      </w:r>
      <w:r>
        <w:rPr>
          <w:lang w:val="en-US"/>
        </w:rPr>
        <w:t>XVII</w:t>
      </w:r>
      <w:r>
        <w:t xml:space="preserve"> в. в Старой Солее, в 1604 – в Городле, в 1619 -1620 гг. – в Самборе. Горжане давали приют крестьянам-беглецам, которые искали спасение в городах.</w:t>
      </w:r>
    </w:p>
    <w:p w:rsidR="003159B8" w:rsidRDefault="003159B8" w:rsidP="003159B8">
      <w:pPr>
        <w:pStyle w:val="a3"/>
      </w:pPr>
      <w:r>
        <w:t>Часто борьба населения городов носила религиозный характер. Православные боролись за отмену ограничений в экономической, политической и культурной жизни, за разрешение участвовать в городском самоуправлении. Примером является противостояние религиозному притеснению жителей Дрогобыча, которые в 1578 г. добились, чтобы в городскую раду входили 2 представителя «веры русской»[5; 208].</w:t>
      </w:r>
    </w:p>
    <w:p w:rsidR="003159B8" w:rsidRDefault="003159B8" w:rsidP="003159B8">
      <w:pPr>
        <w:pStyle w:val="a3"/>
      </w:pPr>
      <w:r>
        <w:lastRenderedPageBreak/>
        <w:t>Некоторую роль в этой борьбе играли городские братства. Наиболее известными были братства в Киеве, Львове, Луцке, Городке, Перемышле, Виннице.</w:t>
      </w:r>
    </w:p>
    <w:p w:rsidR="003159B8" w:rsidRDefault="003159B8" w:rsidP="003159B8">
      <w:pPr>
        <w:pStyle w:val="a3"/>
      </w:pPr>
      <w:r>
        <w:t xml:space="preserve">Горожане принимали активное участие в крестьянско-казацких восстаниях конца </w:t>
      </w:r>
      <w:r>
        <w:rPr>
          <w:lang w:val="en-US"/>
        </w:rPr>
        <w:t>XVI</w:t>
      </w:r>
      <w:r>
        <w:t xml:space="preserve"> в. Так горожане Пыкова поддержали восстание во главе с Крыштофом Коссинским в 1591-1593 гг. [7</w:t>
      </w:r>
      <w:r>
        <w:rPr>
          <w:lang w:val="be-BY"/>
        </w:rPr>
        <w:t>; 69</w:t>
      </w:r>
      <w:r>
        <w:t>]. В 1593 г. разгорелся конфликт между горожанами Брацлавщины и королевскими урядниками. В следующем году староста Струсь жаловался на своеволие горожан. Они заявили, что не признают его власти, оказали вооруженное сопротивление его войскам. Восставшие захватили замок и объявили себя свободными. Они даже создали военные отряды для обороны города. Попытка польских властей захватить город потерпела поражение. Восставшие установили народоправие во главе с гордским посадником Тыковичем.</w:t>
      </w:r>
    </w:p>
    <w:p w:rsidR="003159B8" w:rsidRDefault="003159B8" w:rsidP="003159B8">
      <w:pPr>
        <w:pStyle w:val="a3"/>
      </w:pPr>
      <w:r>
        <w:t>Следует отметить, что</w:t>
      </w:r>
      <w:r>
        <w:rPr>
          <w:lang w:val="be-BY"/>
        </w:rPr>
        <w:t xml:space="preserve"> </w:t>
      </w:r>
      <w:r>
        <w:t xml:space="preserve">города Украины конца </w:t>
      </w:r>
      <w:r>
        <w:rPr>
          <w:lang w:val="en-US"/>
        </w:rPr>
        <w:t>XVI</w:t>
      </w:r>
      <w:r>
        <w:t xml:space="preserve">- первой половины  </w:t>
      </w:r>
      <w:r>
        <w:rPr>
          <w:lang w:val="en-US"/>
        </w:rPr>
        <w:t>XVII</w:t>
      </w:r>
      <w:r>
        <w:t xml:space="preserve"> в. были экономическими, политическими центрами, они играли большую роль в общественно-политической жизни страны, росте национального самосознания народных масс украинских земель. Развитие ремесел, промыслов, торговли, рост экономических, политических и культурных связей содействовали к привлечению городского населения к культурному и историческому наследию Украины.</w:t>
      </w:r>
    </w:p>
    <w:p w:rsidR="003159B8" w:rsidRDefault="003159B8" w:rsidP="003159B8">
      <w:pPr>
        <w:pStyle w:val="a3"/>
      </w:pPr>
      <w:r>
        <w:t xml:space="preserve">Предполагаю, что есть мотивы утверждать, что городам рассматриваемого периода принадлежало особое место в развитии национального самосознания, развертывании освободительной борьбы украинского народа. Закономерным есть и тот факт, что большая часть представителей городского населения возглавила борьбу народных масс Украины за социальное и национальное освобождение. С городской среды вышли и другие руководители повстанческих отрядов, которые действовали на украинских землях во время освободительной борьбы конца </w:t>
      </w:r>
      <w:r>
        <w:rPr>
          <w:lang w:val="en-US"/>
        </w:rPr>
        <w:t>XVI</w:t>
      </w:r>
      <w:r>
        <w:t xml:space="preserve"> – первой половины </w:t>
      </w:r>
      <w:r>
        <w:rPr>
          <w:lang w:val="en-US"/>
        </w:rPr>
        <w:t>XVII</w:t>
      </w:r>
      <w:r>
        <w:t xml:space="preserve"> в. Такими представителями были Северин Наливайко, Григорий Лобода, полковник Матвей Шаула, Яков Острянин, Карп Скидан и др.</w:t>
      </w:r>
    </w:p>
    <w:p w:rsidR="003159B8" w:rsidRDefault="003159B8" w:rsidP="003159B8">
      <w:pPr>
        <w:pStyle w:val="a3"/>
      </w:pPr>
      <w:r>
        <w:t xml:space="preserve">Таким образом, в результате Люблинской унии 1569 года, основная часть украинских земель оказалась под властью феодальной Польши. Польские магнаты и шляхта установили на Украине режим, несовместимый с нормальным развитием экономики и культуры. Еще более тяжелое, по сравнению с предыдущим временем, стало положение украинских городов. Не говоря про узкий внутренний рынок, обусловленный господством в стране феодальной – крепостной системы, развитие городов сдерживалось специальными привилегиями шляхты, которые подрывали городское ремесло и торговлю. Огромный вред городам наносила также феодальная анархия, самоуправство королевской администрации и дискриминационная национальная политика: ограничение украинского мещанства в сфере хозяйственной деятельности и в правах на участие в городском самоуправлении, насильственное </w:t>
      </w:r>
      <w:r>
        <w:lastRenderedPageBreak/>
        <w:t>окатоличевание и ополячивание. Все это было главной причиной освободительной борьбы украинского мещанства.</w:t>
      </w:r>
    </w:p>
    <w:p w:rsidR="003159B8" w:rsidRDefault="003159B8" w:rsidP="003159B8">
      <w:pPr>
        <w:pStyle w:val="a3"/>
      </w:pPr>
    </w:p>
    <w:p w:rsidR="003159B8" w:rsidRDefault="003159B8" w:rsidP="003159B8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Литература</w:t>
      </w:r>
    </w:p>
    <w:p w:rsidR="003159B8" w:rsidRDefault="003159B8" w:rsidP="003159B8">
      <w:pPr>
        <w:jc w:val="both"/>
      </w:pPr>
      <w:r>
        <w:rPr>
          <w:lang w:val="ru-RU"/>
        </w:rPr>
        <w:t>1. Архив Юго – Западной Руси. ч.1, т. 2., Киев., 1904, с. 29-30</w:t>
      </w:r>
    </w:p>
    <w:p w:rsidR="003159B8" w:rsidRDefault="003159B8" w:rsidP="003159B8">
      <w:pPr>
        <w:rPr>
          <w:lang w:val="ru-RU"/>
        </w:rPr>
      </w:pPr>
      <w:r>
        <w:rPr>
          <w:lang w:val="ru-RU"/>
        </w:rPr>
        <w:t xml:space="preserve">2. Архив ЮЗР ч. </w:t>
      </w:r>
      <w:r w:rsidRPr="00194416">
        <w:rPr>
          <w:lang w:val="ru-RU"/>
        </w:rPr>
        <w:t>3</w:t>
      </w:r>
      <w:r>
        <w:rPr>
          <w:lang w:val="ru-RU"/>
        </w:rPr>
        <w:t>.,т.1., Киев., 1904, с. 142-143.</w:t>
      </w:r>
    </w:p>
    <w:p w:rsidR="003159B8" w:rsidRDefault="003159B8" w:rsidP="003159B8">
      <w:pPr>
        <w:rPr>
          <w:lang w:val="ru-RU"/>
        </w:rPr>
      </w:pPr>
      <w:r>
        <w:rPr>
          <w:lang w:val="ru-RU"/>
        </w:rPr>
        <w:t xml:space="preserve">3. Архив ЮЗР ч. </w:t>
      </w:r>
      <w:r w:rsidRPr="00194416">
        <w:rPr>
          <w:lang w:val="ru-RU"/>
        </w:rPr>
        <w:t>8</w:t>
      </w:r>
      <w:r>
        <w:rPr>
          <w:lang w:val="ru-RU"/>
        </w:rPr>
        <w:t>., т. 5, Киев., 1904, с.302.</w:t>
      </w:r>
    </w:p>
    <w:p w:rsidR="003159B8" w:rsidRDefault="003159B8" w:rsidP="003159B8">
      <w:pPr>
        <w:rPr>
          <w:lang w:val="ru-RU"/>
        </w:rPr>
      </w:pPr>
      <w:r>
        <w:rPr>
          <w:lang w:val="ru-RU"/>
        </w:rPr>
        <w:t>4. Баранович А. И. Украина накануне освободительной войны сер.</w:t>
      </w:r>
      <w:r>
        <w:rPr>
          <w:lang w:val="en-US"/>
        </w:rPr>
        <w:t>XVII</w:t>
      </w:r>
      <w:r>
        <w:rPr>
          <w:lang w:val="ru-RU"/>
        </w:rPr>
        <w:t xml:space="preserve"> в. М., 1959.</w:t>
      </w:r>
    </w:p>
    <w:p w:rsidR="003159B8" w:rsidRDefault="003159B8" w:rsidP="003159B8">
      <w:pPr>
        <w:rPr>
          <w:lang w:val="ru-RU"/>
        </w:rPr>
      </w:pPr>
      <w:r>
        <w:rPr>
          <w:lang w:val="ru-RU"/>
        </w:rPr>
        <w:t>5. Голобуцький В. Запорозьке козацтво.- Київ. 1994.</w:t>
      </w:r>
    </w:p>
    <w:p w:rsidR="003159B8" w:rsidRDefault="003159B8" w:rsidP="003159B8">
      <w:pPr>
        <w:jc w:val="both"/>
      </w:pPr>
      <w:r>
        <w:rPr>
          <w:lang w:val="ru-RU"/>
        </w:rPr>
        <w:t>6. П</w:t>
      </w:r>
      <w:r>
        <w:t xml:space="preserve">олонська-Василенко Н. Історія України: У 2 т. т.1 До середини </w:t>
      </w:r>
      <w:r>
        <w:rPr>
          <w:lang w:val="en-US"/>
        </w:rPr>
        <w:t>XVII</w:t>
      </w:r>
      <w:r>
        <w:t xml:space="preserve"> ст.- 3-тє видання.- Київ. 1995.</w:t>
      </w:r>
    </w:p>
    <w:p w:rsidR="003159B8" w:rsidRDefault="003159B8" w:rsidP="003159B8">
      <w:pPr>
        <w:jc w:val="both"/>
        <w:rPr>
          <w:b/>
          <w:sz w:val="32"/>
        </w:rPr>
      </w:pPr>
      <w:r>
        <w:rPr>
          <w:lang w:val="ru-RU"/>
        </w:rPr>
        <w:t>7. Українське козацтво: витоки, еволюція, спадщина- у 3-х випусках. вип. 1.- Київ., 1993.</w:t>
      </w:r>
    </w:p>
    <w:p w:rsidR="003159B8" w:rsidRDefault="003159B8" w:rsidP="003159B8">
      <w:pPr>
        <w:jc w:val="both"/>
        <w:rPr>
          <w:lang w:val="ru-RU"/>
        </w:rPr>
      </w:pPr>
      <w:r>
        <w:rPr>
          <w:lang w:val="ru-RU"/>
        </w:rPr>
        <w:t xml:space="preserve">8. Яворницький Д. </w:t>
      </w:r>
      <w:r>
        <w:rPr>
          <w:lang w:val="be-BY"/>
        </w:rPr>
        <w:t>І.</w:t>
      </w:r>
      <w:r>
        <w:rPr>
          <w:lang w:val="ru-RU"/>
        </w:rPr>
        <w:t xml:space="preserve"> </w:t>
      </w:r>
      <w:r>
        <w:rPr>
          <w:lang w:val="be-BY"/>
        </w:rPr>
        <w:t>Історія запорозьк</w:t>
      </w:r>
      <w:r>
        <w:rPr>
          <w:lang w:val="ru-RU"/>
        </w:rPr>
        <w:t>их козак</w:t>
      </w:r>
      <w:r>
        <w:rPr>
          <w:lang w:val="be-BY"/>
        </w:rPr>
        <w:t>ів</w:t>
      </w:r>
      <w:r>
        <w:rPr>
          <w:lang w:val="ru-RU"/>
        </w:rPr>
        <w:t>. У 3-х томах, т. 1. Київ. 1990.</w:t>
      </w:r>
    </w:p>
    <w:p w:rsidR="003159B8" w:rsidRDefault="003159B8" w:rsidP="003159B8">
      <w:pPr>
        <w:jc w:val="both"/>
        <w:rPr>
          <w:lang w:val="ru-RU"/>
        </w:rPr>
      </w:pPr>
    </w:p>
    <w:p w:rsidR="00306C13" w:rsidRDefault="00306C13"/>
    <w:sectPr w:rsidR="00306C13" w:rsidSect="008A4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BC" w:rsidRDefault="006206BC" w:rsidP="006F1575">
      <w:r>
        <w:separator/>
      </w:r>
    </w:p>
  </w:endnote>
  <w:endnote w:type="continuationSeparator" w:id="1">
    <w:p w:rsidR="006206BC" w:rsidRDefault="006206BC" w:rsidP="006F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75" w:rsidRDefault="006F15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75" w:rsidRDefault="006F157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75" w:rsidRDefault="006F15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BC" w:rsidRDefault="006206BC" w:rsidP="006F1575">
      <w:r>
        <w:separator/>
      </w:r>
    </w:p>
  </w:footnote>
  <w:footnote w:type="continuationSeparator" w:id="1">
    <w:p w:rsidR="006206BC" w:rsidRDefault="006206BC" w:rsidP="006F1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75" w:rsidRDefault="006F157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66" o:spid="_x0000_s3074" type="#_x0000_t136" style="position:absolute;margin-left:0;margin-top:0;width:568.4pt;height:71.0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75" w:rsidRDefault="006F157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67" o:spid="_x0000_s3075" type="#_x0000_t136" style="position:absolute;margin-left:0;margin-top:0;width:568.4pt;height:71.0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75" w:rsidRDefault="006F157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65" o:spid="_x0000_s3073" type="#_x0000_t136" style="position:absolute;margin-left:0;margin-top:0;width:568.4pt;height:71.0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159B8"/>
    <w:rsid w:val="00306C13"/>
    <w:rsid w:val="003159B8"/>
    <w:rsid w:val="006206BC"/>
    <w:rsid w:val="006F1575"/>
    <w:rsid w:val="008A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59B8"/>
    <w:pPr>
      <w:ind w:firstLine="851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3159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F15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57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6F15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57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2532</Words>
  <Characters>14439</Characters>
  <Application>Microsoft Office Word</Application>
  <DocSecurity>0</DocSecurity>
  <Lines>120</Lines>
  <Paragraphs>33</Paragraphs>
  <ScaleCrop>false</ScaleCrop>
  <Company>Microsoft</Company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2015-02-11T15:58:00Z</dcterms:created>
  <dcterms:modified xsi:type="dcterms:W3CDTF">2015-02-11T15:35:00Z</dcterms:modified>
</cp:coreProperties>
</file>