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D5" w:rsidRPr="00034618" w:rsidRDefault="00F230D5" w:rsidP="00F230D5">
      <w:pPr>
        <w:spacing w:line="360" w:lineRule="auto"/>
        <w:jc w:val="center"/>
        <w:rPr>
          <w:b/>
          <w:sz w:val="28"/>
          <w:szCs w:val="28"/>
          <w:lang w:val="be-BY"/>
        </w:rPr>
      </w:pPr>
      <w:r w:rsidRPr="00034618">
        <w:rPr>
          <w:b/>
          <w:sz w:val="28"/>
          <w:szCs w:val="28"/>
          <w:lang w:val="be-BY"/>
        </w:rPr>
        <w:t>ШЛЯХІ ДА НЕЗАЛЕЖНАСЦІ</w:t>
      </w:r>
    </w:p>
    <w:p w:rsidR="00F230D5" w:rsidRPr="00034618" w:rsidRDefault="00F230D5" w:rsidP="00F230D5">
      <w:pPr>
        <w:spacing w:line="360" w:lineRule="auto"/>
        <w:jc w:val="center"/>
        <w:rPr>
          <w:b/>
          <w:sz w:val="28"/>
          <w:szCs w:val="28"/>
          <w:lang w:val="be-BY"/>
        </w:rPr>
      </w:pPr>
      <w:r w:rsidRPr="00034618">
        <w:rPr>
          <w:b/>
          <w:sz w:val="28"/>
          <w:szCs w:val="28"/>
          <w:lang w:val="be-BY"/>
        </w:rPr>
        <w:t>(БАРАЦЬБА ЗА АУТАНОМІЮ ПАЎНОЧНА-ЗАХОДНЯГА КРАЮ У ПАЧАТКУ ХХ СТ.)</w:t>
      </w:r>
    </w:p>
    <w:p w:rsidR="00F230D5" w:rsidRDefault="00F230D5" w:rsidP="00F230D5">
      <w:pPr>
        <w:spacing w:line="360" w:lineRule="auto"/>
        <w:jc w:val="right"/>
        <w:rPr>
          <w:sz w:val="28"/>
          <w:szCs w:val="28"/>
          <w:lang w:val="be-BY"/>
        </w:rPr>
      </w:pPr>
    </w:p>
    <w:p w:rsidR="00F230D5" w:rsidRPr="00207117" w:rsidRDefault="00F230D5" w:rsidP="00F230D5">
      <w:pPr>
        <w:spacing w:line="360" w:lineRule="auto"/>
        <w:rPr>
          <w:sz w:val="28"/>
          <w:szCs w:val="28"/>
          <w:lang w:val="be-BY"/>
        </w:rPr>
      </w:pPr>
      <w:r w:rsidRPr="00207117">
        <w:rPr>
          <w:sz w:val="28"/>
          <w:szCs w:val="28"/>
          <w:lang w:val="be-BY"/>
        </w:rPr>
        <w:t>Забаўскі М.М.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г.Мінск, БДПУ, д.г.н.</w:t>
      </w:r>
    </w:p>
    <w:p w:rsidR="00F230D5" w:rsidRDefault="00F230D5" w:rsidP="00F230D5">
      <w:pPr>
        <w:spacing w:line="360" w:lineRule="auto"/>
        <w:rPr>
          <w:sz w:val="28"/>
          <w:szCs w:val="28"/>
          <w:lang w:val="be-BY"/>
        </w:rPr>
      </w:pPr>
    </w:p>
    <w:p w:rsidR="00F230D5" w:rsidRDefault="00F230D5" w:rsidP="00F230D5">
      <w:p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Забаўскі М.М. Актуальныя праблемы станаўлення і развіцця беларускай дзяржаўнасці: да 90-годдзя ўтварэння БССР: Матэрыялы рэсп. навук.-тэарэт. канф., Мінск, 27 лют. 2009 г.: у 2 ч. – Ч. 1. – Гісторыя беларускай дзяржаўнасці ад старажытнасці да 1918 г. / Беларус. дзярж. пед. ун-т. ім. М. Танка; рэд. кал. А.І. Андарала, М.М. Забаўскі (стар. арг. кам. канф.), А.М. Люты [ і інш.]. – Мінск: БДПУ, 2009. – С. 142–145.</w:t>
      </w:r>
    </w:p>
    <w:p w:rsidR="00F230D5" w:rsidRPr="00207117" w:rsidRDefault="00F230D5" w:rsidP="00F230D5">
      <w:pPr>
        <w:spacing w:line="360" w:lineRule="auto"/>
        <w:jc w:val="both"/>
        <w:rPr>
          <w:sz w:val="28"/>
          <w:szCs w:val="28"/>
          <w:lang w:val="be-BY"/>
        </w:rPr>
      </w:pPr>
      <w:r w:rsidRPr="00F230D5">
        <w:rPr>
          <w:b/>
          <w:sz w:val="28"/>
          <w:szCs w:val="28"/>
          <w:lang w:val="be-BY"/>
        </w:rPr>
        <w:t>Ключавыя словы</w:t>
      </w:r>
      <w:r>
        <w:rPr>
          <w:sz w:val="28"/>
          <w:szCs w:val="28"/>
          <w:lang w:val="be-BY"/>
        </w:rPr>
        <w:t>:</w:t>
      </w:r>
      <w:r w:rsidR="00671C6E">
        <w:rPr>
          <w:sz w:val="28"/>
          <w:szCs w:val="28"/>
          <w:lang w:val="be-BY"/>
        </w:rPr>
        <w:t xml:space="preserve"> аўтаномія, расійская імпреыя, партыі, нацыянальная дэмакратыя.</w:t>
      </w:r>
    </w:p>
    <w:p w:rsidR="00F230D5" w:rsidRPr="00207117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 w:rsidRPr="00207117">
        <w:rPr>
          <w:sz w:val="28"/>
          <w:szCs w:val="28"/>
          <w:lang w:val="be-BY"/>
        </w:rPr>
        <w:t xml:space="preserve">Пачатак ХХ ст. – час карэных змен у </w:t>
      </w:r>
      <w:r>
        <w:rPr>
          <w:sz w:val="28"/>
          <w:szCs w:val="28"/>
          <w:lang w:val="be-BY"/>
        </w:rPr>
        <w:t>Р</w:t>
      </w:r>
      <w:r w:rsidRPr="00207117">
        <w:rPr>
          <w:sz w:val="28"/>
          <w:szCs w:val="28"/>
          <w:lang w:val="be-BY"/>
        </w:rPr>
        <w:t>асійскай імперыі. Дзяржава і права, эканоміка і жыццё патрабавалі рэфармавання. На палітычнай арэне дзейнічалі манархічныя (урадавыя), ліберальныя, сацыялістычныя і інш</w:t>
      </w:r>
      <w:r>
        <w:rPr>
          <w:sz w:val="28"/>
          <w:szCs w:val="28"/>
          <w:lang w:val="be-BY"/>
        </w:rPr>
        <w:t>.</w:t>
      </w:r>
      <w:r w:rsidRPr="00207117">
        <w:rPr>
          <w:sz w:val="28"/>
          <w:szCs w:val="28"/>
          <w:lang w:val="be-BY"/>
        </w:rPr>
        <w:t xml:space="preserve"> партыі і груп</w:t>
      </w:r>
      <w:r>
        <w:rPr>
          <w:sz w:val="28"/>
          <w:szCs w:val="28"/>
          <w:lang w:val="be-BY"/>
        </w:rPr>
        <w:t>оўкі</w:t>
      </w:r>
      <w:r w:rsidRPr="00207117">
        <w:rPr>
          <w:sz w:val="28"/>
          <w:szCs w:val="28"/>
          <w:lang w:val="be-BY"/>
        </w:rPr>
        <w:t>. Апошнія выражалі і абаранялі інтарэсы пэўных класаў і сацыяльных пластоў насельніцтва, якія вызначылі свае адносіны да існуючага ладу і былі ў пастаянным пошуку дзейсных форм</w:t>
      </w:r>
      <w:r>
        <w:rPr>
          <w:sz w:val="28"/>
          <w:szCs w:val="28"/>
          <w:lang w:val="be-BY"/>
        </w:rPr>
        <w:t>аў</w:t>
      </w:r>
      <w:r w:rsidRPr="00207117">
        <w:rPr>
          <w:sz w:val="28"/>
          <w:szCs w:val="28"/>
          <w:lang w:val="be-BY"/>
        </w:rPr>
        <w:t xml:space="preserve"> арганізацыі для абароны сваіх </w:t>
      </w:r>
      <w:r>
        <w:rPr>
          <w:sz w:val="28"/>
          <w:szCs w:val="28"/>
          <w:lang w:val="be-BY"/>
        </w:rPr>
        <w:t>інтарэсаў</w:t>
      </w:r>
      <w:r w:rsidRPr="00207117">
        <w:rPr>
          <w:sz w:val="28"/>
          <w:szCs w:val="28"/>
          <w:lang w:val="be-BY"/>
        </w:rPr>
        <w:t>. Асаблівасцю палітычных партый у Расіі была іх шматнацыянальная стракатасць, адсутнасць дакладнай класавай дэфер</w:t>
      </w:r>
      <w:r>
        <w:rPr>
          <w:sz w:val="28"/>
          <w:szCs w:val="28"/>
          <w:lang w:val="be-BY"/>
        </w:rPr>
        <w:t>э</w:t>
      </w:r>
      <w:r w:rsidRPr="00207117">
        <w:rPr>
          <w:sz w:val="28"/>
          <w:szCs w:val="28"/>
          <w:lang w:val="be-BY"/>
        </w:rPr>
        <w:t xml:space="preserve">нцыяцыі. Да выключэння можна аднесці Беларускую сацыялістычную грамаду (БСГ). У праграме </w:t>
      </w:r>
      <w:smartTag w:uri="urn:schemas-microsoft-com:office:smarttags" w:element="metricconverter">
        <w:smartTagPr>
          <w:attr w:name="ProductID" w:val="1903 г"/>
        </w:smartTagPr>
        <w:r w:rsidRPr="00207117">
          <w:rPr>
            <w:sz w:val="28"/>
            <w:szCs w:val="28"/>
            <w:lang w:val="be-BY"/>
          </w:rPr>
          <w:t>1903 г</w:t>
        </w:r>
      </w:smartTag>
      <w:r w:rsidRPr="00207117">
        <w:rPr>
          <w:sz w:val="28"/>
          <w:szCs w:val="28"/>
          <w:lang w:val="be-BY"/>
        </w:rPr>
        <w:t>. Грамада характ</w:t>
      </w:r>
      <w:r>
        <w:rPr>
          <w:sz w:val="28"/>
          <w:szCs w:val="28"/>
          <w:lang w:val="be-BY"/>
        </w:rPr>
        <w:t>а</w:t>
      </w:r>
      <w:r w:rsidRPr="00207117">
        <w:rPr>
          <w:sz w:val="28"/>
          <w:szCs w:val="28"/>
          <w:lang w:val="be-BY"/>
        </w:rPr>
        <w:t xml:space="preserve">рызавала сябе як “сацыяльна-палітычную арганізацыю беларускага працавітага народа”, г.зн. беларусаў працоўных, без адрознення сялян і рабочых. На другім з’ездзе ў студзені </w:t>
      </w:r>
      <w:smartTag w:uri="urn:schemas-microsoft-com:office:smarttags" w:element="metricconverter">
        <w:smartTagPr>
          <w:attr w:name="ProductID" w:val="1906 г"/>
        </w:smartTagPr>
        <w:r w:rsidRPr="00207117">
          <w:rPr>
            <w:sz w:val="28"/>
            <w:szCs w:val="28"/>
            <w:lang w:val="be-BY"/>
          </w:rPr>
          <w:t>1906 г</w:t>
        </w:r>
      </w:smartTag>
      <w:r w:rsidRPr="00207117">
        <w:rPr>
          <w:sz w:val="28"/>
          <w:szCs w:val="28"/>
          <w:lang w:val="be-BY"/>
        </w:rPr>
        <w:t>. з партыі “</w:t>
      </w:r>
      <w:r>
        <w:rPr>
          <w:sz w:val="28"/>
          <w:szCs w:val="28"/>
          <w:lang w:val="be-BY"/>
        </w:rPr>
        <w:t>Б</w:t>
      </w:r>
      <w:r w:rsidRPr="00207117">
        <w:rPr>
          <w:sz w:val="28"/>
          <w:szCs w:val="28"/>
          <w:lang w:val="be-BY"/>
        </w:rPr>
        <w:t>еларускай працавітай беднаты” яна ператварылася ў партыю “</w:t>
      </w:r>
      <w:r>
        <w:rPr>
          <w:sz w:val="28"/>
          <w:szCs w:val="28"/>
          <w:lang w:val="be-BY"/>
        </w:rPr>
        <w:t>П</w:t>
      </w:r>
      <w:r w:rsidRPr="00207117">
        <w:rPr>
          <w:sz w:val="28"/>
          <w:szCs w:val="28"/>
          <w:lang w:val="be-BY"/>
        </w:rPr>
        <w:t xml:space="preserve">рацавітай беднаты беларускага краю без адрознення нацыянальнасцяў”. На з’ездзе было вылучана патрабаванне дзяржаўнай аўтаноміі для Беларусі ў складзе </w:t>
      </w:r>
      <w:r>
        <w:rPr>
          <w:sz w:val="28"/>
          <w:szCs w:val="28"/>
          <w:lang w:val="be-BY"/>
        </w:rPr>
        <w:t>Р</w:t>
      </w:r>
      <w:r w:rsidRPr="00207117">
        <w:rPr>
          <w:sz w:val="28"/>
          <w:szCs w:val="28"/>
          <w:lang w:val="be-BY"/>
        </w:rPr>
        <w:t>асійска</w:t>
      </w:r>
      <w:r>
        <w:rPr>
          <w:sz w:val="28"/>
          <w:szCs w:val="28"/>
          <w:lang w:val="be-BY"/>
        </w:rPr>
        <w:t>й</w:t>
      </w:r>
      <w:r w:rsidRPr="00207117">
        <w:rPr>
          <w:sz w:val="28"/>
          <w:szCs w:val="28"/>
          <w:lang w:val="be-BY"/>
        </w:rPr>
        <w:t xml:space="preserve"> федэратыўнай дэмакратычнай рэспублікі і </w:t>
      </w:r>
      <w:r w:rsidRPr="00207117">
        <w:rPr>
          <w:sz w:val="28"/>
          <w:szCs w:val="28"/>
          <w:lang w:val="be-BY"/>
        </w:rPr>
        <w:lastRenderedPageBreak/>
        <w:t xml:space="preserve">культурна-нацыянальнай аўтаноміі для нацыянальных меншасцей. З пачаткам першай расійскай рэвалюцыі </w:t>
      </w:r>
      <w:smartTag w:uri="urn:schemas-microsoft-com:office:smarttags" w:element="metricconverter">
        <w:smartTagPr>
          <w:attr w:name="ProductID" w:val="1905 г"/>
        </w:smartTagPr>
        <w:r w:rsidRPr="00207117">
          <w:rPr>
            <w:sz w:val="28"/>
            <w:szCs w:val="28"/>
            <w:lang w:val="be-BY"/>
          </w:rPr>
          <w:t>1905 г</w:t>
        </w:r>
      </w:smartTag>
      <w:r w:rsidRPr="00207117">
        <w:rPr>
          <w:sz w:val="28"/>
          <w:szCs w:val="28"/>
          <w:lang w:val="be-BY"/>
        </w:rPr>
        <w:t>. беларускі нацыянальны рух стаў масавы, мэтай якога з’яўлялася самасцв</w:t>
      </w:r>
      <w:r>
        <w:rPr>
          <w:sz w:val="28"/>
          <w:szCs w:val="28"/>
          <w:lang w:val="be-BY"/>
        </w:rPr>
        <w:t>я</w:t>
      </w:r>
      <w:r w:rsidRPr="00207117">
        <w:rPr>
          <w:sz w:val="28"/>
          <w:szCs w:val="28"/>
          <w:lang w:val="be-BY"/>
        </w:rPr>
        <w:t>рдж</w:t>
      </w:r>
      <w:r>
        <w:rPr>
          <w:sz w:val="28"/>
          <w:szCs w:val="28"/>
          <w:lang w:val="be-BY"/>
        </w:rPr>
        <w:t>э</w:t>
      </w:r>
      <w:r w:rsidRPr="00207117">
        <w:rPr>
          <w:sz w:val="28"/>
          <w:szCs w:val="28"/>
          <w:lang w:val="be-BY"/>
        </w:rPr>
        <w:t>нне беларусаў як самастойнай нацыі ў межах іх этнічнага рассялення, а таксама іх права на нацыянальную дзяржаўнасць.</w:t>
      </w:r>
    </w:p>
    <w:p w:rsidR="00F230D5" w:rsidRPr="00207117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 w:rsidRPr="00207117">
        <w:rPr>
          <w:sz w:val="28"/>
          <w:szCs w:val="28"/>
          <w:lang w:val="be-BY"/>
        </w:rPr>
        <w:t>Раней барацьбу за незалежнасць Літвы і Польшчы як першапачатковую задачу вылучылі Літоўская сацыял-дэмакратычная партыя (ЛСДП) і Польская сацыялістычная партыя (ППС).</w:t>
      </w:r>
    </w:p>
    <w:p w:rsidR="00F230D5" w:rsidRPr="00A56C49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 w:rsidRPr="00207117">
        <w:rPr>
          <w:sz w:val="28"/>
          <w:szCs w:val="28"/>
          <w:lang w:val="be-BY"/>
        </w:rPr>
        <w:t>У пачатку ХХ ст. лідэрамі польскага руху на беларускіх і польскіх землях сталі “кра</w:t>
      </w:r>
      <w:r>
        <w:rPr>
          <w:sz w:val="28"/>
          <w:szCs w:val="28"/>
          <w:lang w:val="be-BY"/>
        </w:rPr>
        <w:t>ё</w:t>
      </w:r>
      <w:r w:rsidRPr="00207117">
        <w:rPr>
          <w:sz w:val="28"/>
          <w:szCs w:val="28"/>
          <w:lang w:val="be-BY"/>
        </w:rPr>
        <w:t>ўцы”. Да іх адносілі ўсіх грамадзян, хто ўсведамляў сябе “грамадзянамі Краю”, належаў да адзінай нацыі незалежна ад этнічнага паходжання і культурнай прыналежнасці. Краёўцы лічылі роўнымі палякаў, беларусаў, літоўцаў і яўрэяў як карэнных народаў Беларусі і Літвы.</w:t>
      </w:r>
      <w:r>
        <w:rPr>
          <w:sz w:val="28"/>
          <w:szCs w:val="28"/>
          <w:lang w:val="be-BY"/>
        </w:rPr>
        <w:t xml:space="preserve"> Спецыфіка краю дыктавала адметныя краёвыя інтарэсы </w:t>
      </w:r>
      <w:r w:rsidRPr="00207117">
        <w:rPr>
          <w:sz w:val="28"/>
          <w:szCs w:val="28"/>
          <w:lang w:val="be-BY"/>
        </w:rPr>
        <w:t>[1; 125-134]</w:t>
      </w:r>
      <w:r>
        <w:rPr>
          <w:sz w:val="28"/>
          <w:szCs w:val="28"/>
          <w:lang w:val="be-BY"/>
        </w:rPr>
        <w:t xml:space="preserve">. Як адзначае А.Смалянчук, аўтар “Нацыянальнага катэхізіса Літвы” Б.Ялавецкі прапанаваў “канкрэтную праграму сацыяльных, культурных і эканамічных пераўтварэнняў, якая ў сваіх асноўных рысах стала асновай дзейнасці краёўцаў кансерватыўна-ліберальнай арыентацыі”. Падмуркам грамадскай дзейнасці  краёўцаў абвяшчаўся Маніфест 17 кастрычніка </w:t>
      </w:r>
      <w:smartTag w:uri="urn:schemas-microsoft-com:office:smarttags" w:element="metricconverter">
        <w:smartTagPr>
          <w:attr w:name="ProductID" w:val="1905 г"/>
        </w:smartTagPr>
        <w:r>
          <w:rPr>
            <w:sz w:val="28"/>
            <w:szCs w:val="28"/>
            <w:lang w:val="be-BY"/>
          </w:rPr>
          <w:t>1905 г</w:t>
        </w:r>
      </w:smartTag>
      <w:r>
        <w:rPr>
          <w:sz w:val="28"/>
          <w:szCs w:val="28"/>
          <w:lang w:val="be-BY"/>
        </w:rPr>
        <w:t xml:space="preserve">. і заканадаўчая дзейнасць Дзяржаўнай думы і Дзяржаўнай рады. Віленская, Віцебская, Гродзенская, Магілёўская, Мінская і Ковенская губерні павінны былі ўтварыць Літоўскую правінцыю з цэнтрам ў Вільні, акружным і гмінным самакіраваннем </w:t>
      </w:r>
      <w:r w:rsidRPr="00A56C49">
        <w:rPr>
          <w:sz w:val="28"/>
          <w:szCs w:val="28"/>
          <w:lang w:val="be-BY"/>
        </w:rPr>
        <w:t>[1; 135].</w:t>
      </w:r>
    </w:p>
    <w:p w:rsidR="00F230D5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 сувязі з выбарамі ў Дзяржаўную думу Расіі першага склікання (люты-сакавік </w:t>
      </w:r>
      <w:smartTag w:uri="urn:schemas-microsoft-com:office:smarttags" w:element="metricconverter">
        <w:smartTagPr>
          <w:attr w:name="ProductID" w:val="1906 г"/>
        </w:smartTagPr>
        <w:r>
          <w:rPr>
            <w:sz w:val="28"/>
            <w:szCs w:val="28"/>
            <w:lang w:val="be-BY"/>
          </w:rPr>
          <w:t>1906 г</w:t>
        </w:r>
      </w:smartTag>
      <w:r>
        <w:rPr>
          <w:sz w:val="28"/>
          <w:szCs w:val="28"/>
          <w:lang w:val="be-BY"/>
        </w:rPr>
        <w:t>.) у Беларусі актывізавалі дзейнасць акцябрысты, манархісты, кадэты, сацыял-дэмакраты і інш.</w:t>
      </w:r>
    </w:p>
    <w:p w:rsidR="00F230D5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Многія партыі і іх органы друку былі ўтвораны ў самы разгар выбарчай кампаніі і рабілі першыя крокі на палітычнай арэне. Інтарэсы ўрадавага лагера абаранялі памешчыцка-манархічныя партыі: “Саюз рускага народа” (СРН), “Паўночна-заходняе рускае веча”, часткова праваслаўныя брацтвы. Нягледзячы на прывілеяванае становішча і падтрымку адміністрацыі іх перадвыбарчая агітацыя </w:t>
      </w:r>
      <w:r>
        <w:rPr>
          <w:sz w:val="28"/>
          <w:szCs w:val="28"/>
          <w:lang w:val="be-BY"/>
        </w:rPr>
        <w:lastRenderedPageBreak/>
        <w:t xml:space="preserve">не мела поспеху. Манархісты не прапаноўвалі дакладных мер для паляпшэння становішча рабочых, а дыскусіі па аграрных праблемах часта пераводзіліся імі ў плоскасць нацыянальных адносін </w:t>
      </w:r>
      <w:r w:rsidRPr="000C30B1">
        <w:rPr>
          <w:sz w:val="28"/>
          <w:szCs w:val="28"/>
        </w:rPr>
        <w:t>[</w:t>
      </w:r>
      <w:r>
        <w:rPr>
          <w:sz w:val="28"/>
          <w:szCs w:val="28"/>
          <w:lang w:val="be-BY"/>
        </w:rPr>
        <w:t>2</w:t>
      </w:r>
      <w:r w:rsidRPr="000C30B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0C30B1">
        <w:rPr>
          <w:sz w:val="28"/>
          <w:szCs w:val="28"/>
        </w:rPr>
        <w:t>. 33]</w:t>
      </w:r>
      <w:r>
        <w:rPr>
          <w:sz w:val="28"/>
          <w:szCs w:val="28"/>
          <w:lang w:val="be-BY"/>
        </w:rPr>
        <w:t xml:space="preserve">. Гэта акалічнасць тлумачылася тым, што ў </w:t>
      </w:r>
      <w:smartTag w:uri="urn:schemas-microsoft-com:office:smarttags" w:element="metricconverter">
        <w:smartTagPr>
          <w:attr w:name="ProductID" w:val="1905 г"/>
        </w:smartTagPr>
        <w:r>
          <w:rPr>
            <w:sz w:val="28"/>
            <w:szCs w:val="28"/>
            <w:lang w:val="be-BY"/>
          </w:rPr>
          <w:t>1905 г</w:t>
        </w:r>
      </w:smartTag>
      <w:r>
        <w:rPr>
          <w:sz w:val="28"/>
          <w:szCs w:val="28"/>
          <w:lang w:val="be-BY"/>
        </w:rPr>
        <w:t xml:space="preserve">. у краіне дзейнічалі каля 50 нацыянальных партый, а к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  <w:lang w:val="be-BY"/>
          </w:rPr>
          <w:t>1917 г</w:t>
        </w:r>
      </w:smartTag>
      <w:r>
        <w:rPr>
          <w:sz w:val="28"/>
          <w:szCs w:val="28"/>
          <w:lang w:val="be-BY"/>
        </w:rPr>
        <w:t>. іх колькасць павялічылася да 113. Большасць з партый мелі органы друку і праз іх даносілі да электарата свае праграмныя палажэнні. Нацыянальнае пытанне вылучылася ў лік важнейшых у грамадска-палітычным жыцці краіны. Тэрміны “іншародцы”, “іншаверцы”, “аўтаномія”, “аўтанамісты”, “самакіраванне”, “лібералізм” часта ўжываліся ў перыядычным друку розных палітычных плыняў.</w:t>
      </w:r>
    </w:p>
    <w:p w:rsidR="00F230D5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 лёс Беларусі найбольш клапаціліся палітычныя партыі беларускай нацыянальнай арыентацыі: БРГ (Беларуская рэвалюцыйная грамада), БРП (Беларуская рэвалюцыйная партыя), БСГ.</w:t>
      </w:r>
    </w:p>
    <w:p w:rsidR="00F230D5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БСГ і левыя сацыялістычныя партыі байкатавалі выбары, аднак сяляне прынялі ў іх актыўны ўдзел. Выдатных поспехаў у Беларусі дабіліся кадэты. Пры падтрымцы яўрэйскіх і інш. нацыянальных арганізацый па гарадской курыі яны заваявалі 90 % выбарчых месцаў (па Еўрапейскай Расіі працэнт вагаўся ад 16 да 68).</w:t>
      </w:r>
    </w:p>
    <w:p w:rsidR="00F230D5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 36 дэпутатаў, абраных ад 5 заходніх губерняў, 29 прайшлі пад кадэцкім сцягам, пры падтрымцы сіяністаў, “Саюза дасягнення раўнапраўя яўрэяў у Расіі”, Канстытуцыйна-каталіцкай партыі. Сярод дэпутатаў ад Віленскай, Віцебскай, Гродзенскай, Магілёўскай і Мінскай губерняў было 12 беларусаў. 11 з іх – былі сялянамі: М.С.Гатавецкі, М.М.Грынцэвіч (Віленская губ.); Ф.С.Трасун, Р.П.Філіпаў (Віцебская губ.); М.М.Жукоўскі, С.П.Кандрашук, А.В.Курапацкі (Гродзенская губ.); М.І.Аўсяннікаў, В.А.Каранькоў, М.Е.Сямёнаў, А.І.Сакалоўскі (Магілёўская губ.); С.І.Гатоўчыц (Мінская губ.). У І Думе 8 з іх апынуліся “лявей кадэтаў”, у складзе “трудавой групы”.</w:t>
      </w:r>
    </w:p>
    <w:p w:rsidR="00F230D5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 Думе лідэры Польскай нацыянальнай дэмакратыі (эндекі) на чале з Р.С.Дмоўскім імкнуліся стварыць гурток усіх польскіх дэпутатаў. Яшчэ ў </w:t>
      </w:r>
      <w:smartTag w:uri="urn:schemas-microsoft-com:office:smarttags" w:element="metricconverter">
        <w:smartTagPr>
          <w:attr w:name="ProductID" w:val="1902 г"/>
        </w:smartTagPr>
        <w:r>
          <w:rPr>
            <w:sz w:val="28"/>
            <w:szCs w:val="28"/>
            <w:lang w:val="be-BY"/>
          </w:rPr>
          <w:t>1902 г</w:t>
        </w:r>
      </w:smartTag>
      <w:r>
        <w:rPr>
          <w:sz w:val="28"/>
          <w:szCs w:val="28"/>
          <w:lang w:val="be-BY"/>
        </w:rPr>
        <w:t xml:space="preserve">. як аўтар працы “Думкі сучаснага паляка” ён пісаў, што беларусы яшчэ не </w:t>
      </w:r>
      <w:r>
        <w:rPr>
          <w:sz w:val="28"/>
          <w:szCs w:val="28"/>
          <w:lang w:val="be-BY"/>
        </w:rPr>
        <w:lastRenderedPageBreak/>
        <w:t xml:space="preserve">сфарміраваліся як нацыя, таму іх трэба разглядаць як племя, а Беларусь – як усходнюю тэрыторыю Польшчы </w:t>
      </w:r>
      <w:r w:rsidRPr="009C1E9F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3</w:t>
      </w:r>
      <w:r w:rsidRPr="009C1E9F">
        <w:rPr>
          <w:sz w:val="28"/>
          <w:szCs w:val="28"/>
          <w:lang w:val="be-BY"/>
        </w:rPr>
        <w:t>]</w:t>
      </w:r>
      <w:r>
        <w:rPr>
          <w:sz w:val="28"/>
          <w:szCs w:val="28"/>
          <w:lang w:val="be-BY"/>
        </w:rPr>
        <w:t>. Але пад уплывам і па ініцыятыве дэпутата ад Мінскай губерні Р.А.Скірмунта (які заяўляў, што ён беларус, прыняўшы польскую культуру, і няма неабходнасці далучаць яго да прадстаўнікоў польскай нацыянальнасці) прыхільнікі Канстытуцыйна-каталіцкай партыі Літвы і Беларусі (13 дэпутатаў) стварылі ў пачатку мая самастойную тэрытарыяльна-нацыянальную парламенцкую групу – “Тэрытарыяльнае кола”. Кіраўнікі – князь І.Э.Друцкі–Любецкі, А.Р.Лядніцкі (Мінская губ.), Г.К.Янкоўскі (Віленская губ.). Акрамя іх, у склад “Кола” увайшлі ад Мінскай губерні Я.І.Любанскі, Я.Я.Вішнеўскі, В.В.Янчэўскі, Г.М.Масоніус; ад Віцебскай – Б.Б.Шахно, П.І.Перасвет–Солтан; ад Віленскай –  барон Э.Ю.Роп, Б.А.Ялавецкі; ад Гродзенскай –  ксёндз А.П.Сангайла. Такім чынам, планы Р.А.Скірмунта наконт стварэння мясцовага тэрытарыяльнага кола, у які б уваходзілі мясцовыя, краёвыя палякі і беларусы, маларосы і літоўцы, яўрэі і рускія, часткова былі рэалізаваны.</w:t>
      </w:r>
    </w:p>
    <w:p w:rsidR="00F230D5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Своеасаблівых палітычных перакананняў прытрымліваўся дэпутат ад Віленскай губерні, каталіцкі епіскап барон Эдвард фон Роп, ураджэнец Латвіі, “немец па паходжанню, паляк па перакананнях”. У </w:t>
      </w:r>
      <w:smartTag w:uri="urn:schemas-microsoft-com:office:smarttags" w:element="metricconverter">
        <w:smartTagPr>
          <w:attr w:name="ProductID" w:val="1905 г"/>
        </w:smartTagPr>
        <w:r>
          <w:rPr>
            <w:sz w:val="28"/>
            <w:szCs w:val="28"/>
            <w:lang w:val="be-BY"/>
          </w:rPr>
          <w:t>1905 г</w:t>
        </w:r>
      </w:smartTag>
      <w:r>
        <w:rPr>
          <w:sz w:val="28"/>
          <w:szCs w:val="28"/>
          <w:lang w:val="be-BY"/>
        </w:rPr>
        <w:t>. ён заснаваў і ўзначаліў “Канстытуцыйна-каталіцкую партыю Літвы і Беларусі”. Партыя патрабавала абласнога самакіравання для Беларусі і Літвы, аўтаноміі з заканадаўчым сеймам для Польшчы. Як дэмакрат ён разумеў і запатрабаванні беларускага народа. Друкаваны орган “Рускага ўскраіннага саюза” газета “</w:t>
      </w:r>
      <w:r w:rsidRPr="00115C5E">
        <w:rPr>
          <w:sz w:val="28"/>
          <w:szCs w:val="28"/>
          <w:lang w:val="be-BY"/>
        </w:rPr>
        <w:t>Окраины России</w:t>
      </w:r>
      <w:r>
        <w:rPr>
          <w:sz w:val="28"/>
          <w:szCs w:val="28"/>
          <w:lang w:val="be-BY"/>
        </w:rPr>
        <w:t xml:space="preserve">” крытыкавала епіскапа Э.Ропа за яго выказванне: “Замест таго, каб настойваць на вялікай рускай мове, школьным уладам мусіла б увесці беларускую мову ў дзяржаўных школах” </w:t>
      </w:r>
      <w:r w:rsidRPr="00115C5E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4</w:t>
      </w:r>
      <w:r w:rsidRPr="00115C5E">
        <w:rPr>
          <w:sz w:val="28"/>
          <w:szCs w:val="28"/>
          <w:lang w:val="be-BY"/>
        </w:rPr>
        <w:t>]</w:t>
      </w:r>
      <w:r>
        <w:rPr>
          <w:sz w:val="28"/>
          <w:szCs w:val="28"/>
          <w:lang w:val="be-BY"/>
        </w:rPr>
        <w:t>.</w:t>
      </w:r>
    </w:p>
    <w:p w:rsidR="00F230D5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Адной з самых яркіх і ўплывовых палітычных асоб у вызначаны перыяд быў ураджэнец г.Мінска, юрыст А.Р.Лядніцкі. У </w:t>
      </w:r>
      <w:smartTag w:uri="urn:schemas-microsoft-com:office:smarttags" w:element="metricconverter">
        <w:smartTagPr>
          <w:attr w:name="ProductID" w:val="1905 г"/>
        </w:smartTagPr>
        <w:r>
          <w:rPr>
            <w:sz w:val="28"/>
            <w:szCs w:val="28"/>
            <w:lang w:val="be-BY"/>
          </w:rPr>
          <w:t>1905 г</w:t>
        </w:r>
      </w:smartTag>
      <w:r>
        <w:rPr>
          <w:sz w:val="28"/>
          <w:szCs w:val="28"/>
          <w:lang w:val="be-BY"/>
        </w:rPr>
        <w:t xml:space="preserve">. ён удзельнічаў у заснаванні Канстытуцыйна-дэмакратычнай партыі і ўваходзіў у яе ЦК. А ў </w:t>
      </w:r>
      <w:smartTag w:uri="urn:schemas-microsoft-com:office:smarttags" w:element="metricconverter">
        <w:smartTagPr>
          <w:attr w:name="ProductID" w:val="1906 г"/>
        </w:smartTagPr>
        <w:r>
          <w:rPr>
            <w:sz w:val="28"/>
            <w:szCs w:val="28"/>
            <w:lang w:val="be-BY"/>
          </w:rPr>
          <w:t>1906 г</w:t>
        </w:r>
      </w:smartTag>
      <w:r>
        <w:rPr>
          <w:sz w:val="28"/>
          <w:szCs w:val="28"/>
          <w:lang w:val="be-BY"/>
        </w:rPr>
        <w:t xml:space="preserve">. быў абраны дэпутатам І Думы ад Мінскай губерні. Як адзначае А.Ф.Смалянчук, </w:t>
      </w:r>
      <w:r>
        <w:rPr>
          <w:sz w:val="28"/>
          <w:szCs w:val="28"/>
          <w:lang w:val="be-BY"/>
        </w:rPr>
        <w:lastRenderedPageBreak/>
        <w:t xml:space="preserve">як краёвец ён у польскім нацыянальным руху “прапанаваў вылучыць на першы план заклікі, якія б адпавядалі інтарэсам беларусаў і літоўцаў” </w:t>
      </w:r>
      <w:r w:rsidRPr="00115C5E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5</w:t>
      </w:r>
      <w:r w:rsidRPr="00115C5E">
        <w:rPr>
          <w:sz w:val="28"/>
          <w:szCs w:val="28"/>
          <w:lang w:val="be-BY"/>
        </w:rPr>
        <w:t>]</w:t>
      </w:r>
      <w:r>
        <w:rPr>
          <w:sz w:val="28"/>
          <w:szCs w:val="28"/>
          <w:lang w:val="be-BY"/>
        </w:rPr>
        <w:t>.</w:t>
      </w:r>
    </w:p>
    <w:p w:rsidR="00F230D5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Адным з абаронцаў беларусаў у І Думе быў князь І.Э.Друцкі–Любецкі. Уладальнік вялікіх зямельных уладанняў на Палессі лічыў, што самым галоўным пытаннем з’яўляецца аграрнае, якое неабходна вырашаць у адпаведнасці са спецыфічнымі ідэаламі кожнай нацыянальнасці. І.Э.Друцкі–Любецкі, падтрымаўшы выступленне Э.Ю.Ропа, выказаў прапанову пасля слоў аб неабходнасці адчуждэння часткі прыватнаўласнацкіх зямель дадаць: “адпаведна з патрэбамі і пажаданнямі мясцовага насельніцтва”. Дэпутат заявіў: “Адзін з ідэалаў сельскага насельніцтва нашай мясцовасці – ідэал уласнасці. Трэба рэалізаваць гэты ідэал, але справядліва, бяскрыўдна і толькі так, як гэтага жадае мясцовае насельніцтва” </w:t>
      </w:r>
      <w:r w:rsidRPr="00A07C4C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2</w:t>
      </w:r>
      <w:r w:rsidRPr="00A07C4C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en-US"/>
        </w:rPr>
        <w:t>c</w:t>
      </w:r>
      <w:r w:rsidRPr="00A07C4C">
        <w:rPr>
          <w:sz w:val="28"/>
          <w:szCs w:val="28"/>
          <w:lang w:val="be-BY"/>
        </w:rPr>
        <w:t>. 59]</w:t>
      </w:r>
      <w:r>
        <w:rPr>
          <w:sz w:val="28"/>
          <w:szCs w:val="28"/>
          <w:lang w:val="be-BY"/>
        </w:rPr>
        <w:t xml:space="preserve">. Дума адхіліла гэту папраўку. “Аб усебаковым рэгуляванні зямельных адносін на месцах”, – заяўляў дэпутат Б.А.Ялавецкі. Аўтар “Нацыянальнага катэхізіса” падкрэсліваў “адзінства крыві літоўцаў, палякаў, беларусаў, якія належаць да адзінай нацыі літоўцаў”. Краёвыя мовы (польская, літоўская, беларуская), на яго думку, павінны былі дамінаваць у культурным і грамадскім жыцці </w:t>
      </w:r>
      <w:r w:rsidRPr="00A07C4C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2</w:t>
      </w:r>
      <w:r w:rsidRPr="00A07C4C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en-US"/>
        </w:rPr>
        <w:t>c</w:t>
      </w:r>
      <w:r w:rsidRPr="00A07C4C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>68</w:t>
      </w:r>
      <w:r w:rsidRPr="00A07C4C">
        <w:rPr>
          <w:sz w:val="28"/>
          <w:szCs w:val="28"/>
          <w:lang w:val="be-BY"/>
        </w:rPr>
        <w:t>]</w:t>
      </w:r>
      <w:r>
        <w:rPr>
          <w:sz w:val="28"/>
          <w:szCs w:val="28"/>
          <w:lang w:val="be-BY"/>
        </w:rPr>
        <w:t>.</w:t>
      </w:r>
    </w:p>
    <w:p w:rsidR="00F230D5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Дэпутаты адхілілі прапанову ксяндза з Пружан А.М.Сангайла “…адпаведна з мясцовымі ўмовамі, – з дабаўленнем слоў, – у выпадку неабходнасці прыступіць да прымусовага адчужэння” </w:t>
      </w:r>
      <w:r w:rsidRPr="00A07C4C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72</w:t>
      </w:r>
      <w:r w:rsidRPr="00A07C4C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en-US"/>
        </w:rPr>
        <w:t>c</w:t>
      </w:r>
      <w:r w:rsidRPr="00A07C4C">
        <w:rPr>
          <w:sz w:val="28"/>
          <w:szCs w:val="28"/>
          <w:lang w:val="be-BY"/>
        </w:rPr>
        <w:t>. 59]</w:t>
      </w:r>
      <w:r>
        <w:rPr>
          <w:sz w:val="28"/>
          <w:szCs w:val="28"/>
          <w:lang w:val="be-BY"/>
        </w:rPr>
        <w:t xml:space="preserve">. Трэба адзначыць, што рымска–каталіцкі святар прыкладаў намаганні ў справе асветніцтва народа і карыстаўся вялікай павагай сярод шматнацыянальнага насельніцтва Гродзенскай губерні. Ён быў вылучаны кандыдатам у Думу з польскага боку, але быў падтрыманы і праваслаўнымі, і іўдзеямі </w:t>
      </w:r>
      <w:r w:rsidRPr="00A07C4C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2</w:t>
      </w:r>
      <w:r w:rsidRPr="00A07C4C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en-US"/>
        </w:rPr>
        <w:t>c</w:t>
      </w:r>
      <w:r w:rsidRPr="00A07C4C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>70</w:t>
      </w:r>
      <w:r w:rsidRPr="00A07C4C">
        <w:rPr>
          <w:sz w:val="28"/>
          <w:szCs w:val="28"/>
          <w:lang w:val="be-BY"/>
        </w:rPr>
        <w:t>]</w:t>
      </w:r>
      <w:r>
        <w:rPr>
          <w:sz w:val="28"/>
          <w:szCs w:val="28"/>
          <w:lang w:val="be-BY"/>
        </w:rPr>
        <w:t>.</w:t>
      </w:r>
    </w:p>
    <w:p w:rsidR="00F230D5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Ідэю аўтаноміі як аснову для зямельнай рэформы падтрымалі і сялянскія дэпутаты. Валасны старшыня з Гродзенскай губерні М.М.Жукоўскі звяртаўся з думскай трыбуны да буйных землеўладальнікаў з прапановай задаволіць зямельную патрэбу сялян і не чакаць часу, калі апошнія забяруць памешчыцкія землі самі. Ён прапаноўваў падзел зямлі перадаць у рукі мясцовых губернскіх </w:t>
      </w:r>
      <w:r>
        <w:rPr>
          <w:sz w:val="28"/>
          <w:szCs w:val="28"/>
          <w:lang w:val="be-BY"/>
        </w:rPr>
        <w:lastRenderedPageBreak/>
        <w:t xml:space="preserve">павятовых і валасных камісій, якія б складаліся з мясцовага насельніцтва </w:t>
      </w:r>
      <w:r w:rsidRPr="00A07C4C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2</w:t>
      </w:r>
      <w:r w:rsidRPr="00A07C4C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en-US"/>
        </w:rPr>
        <w:t>c</w:t>
      </w:r>
      <w:r w:rsidRPr="00A07C4C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>60</w:t>
      </w:r>
      <w:r w:rsidRPr="00A07C4C">
        <w:rPr>
          <w:sz w:val="28"/>
          <w:szCs w:val="28"/>
          <w:lang w:val="be-BY"/>
        </w:rPr>
        <w:t>]</w:t>
      </w:r>
      <w:r>
        <w:rPr>
          <w:sz w:val="28"/>
          <w:szCs w:val="28"/>
          <w:lang w:val="be-BY"/>
        </w:rPr>
        <w:t xml:space="preserve">. Селянін з Лідскага павета М.С.Гатавецкі быў яшчэ больш катэгарычным. Ён падверг крытыцы аграрныя праекты і кадэтаў, і трудавікоў і заявіў: “Нашы сяляне дабра разумеюць, што яны самі павінны быць гаспадарамі на сваёй зямлі і вырашаць свой лёс, …яны патрабуюць, каб рэгіянальныя выбарчыя ўстановы, спецыяльна створаныя для гэтай мэты, былі ўпаўнаважаны вырашаць такія пытанні ў рэгіянальным масштабе” </w:t>
      </w:r>
      <w:r w:rsidRPr="00AF3A83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2</w:t>
      </w:r>
      <w:r w:rsidRPr="00AF3A83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en-US"/>
        </w:rPr>
        <w:t>c</w:t>
      </w:r>
      <w:r w:rsidRPr="00AF3A83">
        <w:rPr>
          <w:sz w:val="28"/>
          <w:szCs w:val="28"/>
          <w:lang w:val="be-BY"/>
        </w:rPr>
        <w:t>. 60-61]</w:t>
      </w:r>
      <w:r>
        <w:rPr>
          <w:sz w:val="28"/>
          <w:szCs w:val="28"/>
          <w:lang w:val="be-BY"/>
        </w:rPr>
        <w:t>.</w:t>
      </w:r>
    </w:p>
    <w:p w:rsidR="00F230D5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8 мая </w:t>
      </w:r>
      <w:smartTag w:uri="urn:schemas-microsoft-com:office:smarttags" w:element="metricconverter">
        <w:smartTagPr>
          <w:attr w:name="ProductID" w:val="1906 г"/>
        </w:smartTagPr>
        <w:r>
          <w:rPr>
            <w:sz w:val="28"/>
            <w:szCs w:val="28"/>
            <w:lang w:val="be-BY"/>
          </w:rPr>
          <w:t>1906 г</w:t>
        </w:r>
      </w:smartTag>
      <w:r>
        <w:rPr>
          <w:sz w:val="28"/>
          <w:szCs w:val="28"/>
          <w:lang w:val="be-BY"/>
        </w:rPr>
        <w:t>. на разгляд Думы быў унесены за подпісамі 42-х кадэтаў “Законапраект асноўных палажэнняў аграрнай рэформы”. Яны прапанавалі стварыць “Дзяржаўны зямельны запас” з казённых, манастырскіх, царкоўных і часткі прыватнаўласніцкіх зямель, якія здаваліся у арэнду ці зусім не апрацоўваліся. Для большасці прадстаўнікоў заходніх губерняў план кадэтаў адзначаў нацыяналізацыю, якую яны лічылі “рускай асаблівасцю”, якая не адпавядала менталітэту мясцовага насельніцтва, дзе нормай была прыватная ўласнасць.</w:t>
      </w:r>
    </w:p>
    <w:p w:rsidR="00F230D5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 высновах Я.Запрудніка, які ў </w:t>
      </w:r>
      <w:smartTag w:uri="urn:schemas-microsoft-com:office:smarttags" w:element="metricconverter">
        <w:smartTagPr>
          <w:attr w:name="ProductID" w:val="1969 г"/>
        </w:smartTagPr>
        <w:r>
          <w:rPr>
            <w:sz w:val="28"/>
            <w:szCs w:val="28"/>
            <w:lang w:val="be-BY"/>
          </w:rPr>
          <w:t>1969 г</w:t>
        </w:r>
      </w:smartTag>
      <w:r>
        <w:rPr>
          <w:sz w:val="28"/>
          <w:szCs w:val="28"/>
          <w:lang w:val="be-BY"/>
        </w:rPr>
        <w:t>. абараніў у Нью-Йоркскім універсітэце доктарскую дысертацыю “Палітычная барацьба за Беларусь у царскай Дзяржаўнай думе. 1906-</w:t>
      </w:r>
      <w:smartTag w:uri="urn:schemas-microsoft-com:office:smarttags" w:element="metricconverter">
        <w:smartTagPr>
          <w:attr w:name="ProductID" w:val="1917”"/>
        </w:smartTagPr>
        <w:r>
          <w:rPr>
            <w:sz w:val="28"/>
            <w:szCs w:val="28"/>
            <w:lang w:val="be-BY"/>
          </w:rPr>
          <w:t>1917”</w:t>
        </w:r>
      </w:smartTag>
      <w:r>
        <w:rPr>
          <w:sz w:val="28"/>
          <w:szCs w:val="28"/>
          <w:lang w:val="be-BY"/>
        </w:rPr>
        <w:t xml:space="preserve">, ідэя палітычнай аўтаноміі Паўночна-Заходняга краю ў Думе была спалучана яе прыхільнікамі з зямельнай рэформай – самым тэрміновым і складаным пытаннем, якое давялося вырашаць першаму расійскаму парламенту. Практычна ні адзін з дэпутатаў ад заходніх губерняў ў Думе не выступаў супраць аўтаноміі. Яна мела і нацыянальныя, і філасофскія, і псіхалагічныя асаблівасці </w:t>
      </w:r>
      <w:r w:rsidRPr="00904273">
        <w:rPr>
          <w:sz w:val="28"/>
          <w:szCs w:val="28"/>
          <w:lang w:val="be-BY"/>
        </w:rPr>
        <w:t>[6]</w:t>
      </w:r>
      <w:r>
        <w:rPr>
          <w:sz w:val="28"/>
          <w:szCs w:val="28"/>
          <w:lang w:val="be-BY"/>
        </w:rPr>
        <w:t xml:space="preserve">. </w:t>
      </w:r>
    </w:p>
    <w:p w:rsidR="00F230D5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 розных крыніцах, колькасць аўтанамістаў у І Думе вар’іравалася ад 63 да 200 чалавек (у Думе ўсяго было 523 дэпутаты), сярод якіх былі ўкраінцы, палякі, беларусы, казакі, прадстаўнікі прыбалтыйскіх і мусульманскіх губерняў.</w:t>
      </w:r>
    </w:p>
    <w:p w:rsidR="00F230D5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Такім чынам, частка дэпутатаў ад Беларусі ў перыяд выбараў і дзейнасці першай Дзяржаўнай думы, афіцыйна далучаныя па саслоўных і нацыянальных курыях да “рускіх” і “палякаў”, належалі да той катэгорыі палітыкаў, якая </w:t>
      </w:r>
      <w:r>
        <w:rPr>
          <w:sz w:val="28"/>
          <w:szCs w:val="28"/>
          <w:lang w:val="be-BY"/>
        </w:rPr>
        <w:lastRenderedPageBreak/>
        <w:t>садзельнічала ўздыму беларускай нацыянальнай і палітычнай свядомасці і ўрэшце з’яўленню беларускай палітычнай дзяржавы. У першую чаргу, вылучаліся ў гэтай справе вядомы грамадскі і палітычны дзеяч з Віцебскай губерні А.А.Валковіч і будучы старшыня Беларускага нацыянальнага камітэта Р.А.Скірмунт.</w:t>
      </w:r>
    </w:p>
    <w:p w:rsidR="00F230D5" w:rsidRPr="00A56C49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</w:p>
    <w:p w:rsidR="00F230D5" w:rsidRDefault="00F230D5" w:rsidP="00F230D5">
      <w:pPr>
        <w:spacing w:line="360" w:lineRule="auto"/>
        <w:jc w:val="center"/>
        <w:rPr>
          <w:sz w:val="28"/>
          <w:szCs w:val="28"/>
          <w:lang w:val="be-BY"/>
        </w:rPr>
      </w:pPr>
    </w:p>
    <w:p w:rsidR="00F230D5" w:rsidRDefault="00F230D5" w:rsidP="00F230D5">
      <w:pPr>
        <w:spacing w:line="360" w:lineRule="auto"/>
        <w:jc w:val="center"/>
        <w:rPr>
          <w:sz w:val="28"/>
          <w:szCs w:val="28"/>
          <w:lang w:val="be-BY"/>
        </w:rPr>
      </w:pPr>
    </w:p>
    <w:p w:rsidR="00F230D5" w:rsidRDefault="00F230D5" w:rsidP="00F230D5">
      <w:pPr>
        <w:spacing w:line="360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Спіс выкарыстанай літаратуры і крыніц:</w:t>
      </w:r>
    </w:p>
    <w:p w:rsidR="00F230D5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Pr="00904273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 xml:space="preserve">Смалянчук, А.Ф. Паміж краёвасцю і нацыянальнай ідэяй. Польскі рух на беларуска–літоўскіх землях. 1864– люты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  <w:lang w:val="be-BY"/>
          </w:rPr>
          <w:t>1917 г</w:t>
        </w:r>
      </w:smartTag>
      <w:r>
        <w:rPr>
          <w:sz w:val="28"/>
          <w:szCs w:val="28"/>
          <w:lang w:val="be-BY"/>
        </w:rPr>
        <w:t>. / А.Ф.Смалянчук. – 2-е выд., дапрац. – СПб.: Неўскі прасцяг, 2004. – 404 с.</w:t>
      </w:r>
    </w:p>
    <w:p w:rsidR="00F230D5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Забаўскі, М.М. Расійская Дзяржаўная дума ў лёсах Беларусі / М.М.Забаўскі. – Мн.: БДПУ, 2008. – 266 с.</w:t>
      </w:r>
    </w:p>
    <w:p w:rsidR="00F230D5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Кітурка, Ю. Дмоўскі Р. / Ю. Кітурка // Энцыклапедыя гісторыі Беларусі: у 6 т. – Мн., 1996. – Т.3. – С. 259.</w:t>
      </w:r>
    </w:p>
    <w:p w:rsidR="00F230D5" w:rsidRDefault="00F230D5" w:rsidP="00F230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4. </w:t>
      </w:r>
      <w:r w:rsidRPr="0057565A">
        <w:rPr>
          <w:sz w:val="28"/>
          <w:szCs w:val="28"/>
        </w:rPr>
        <w:t>[</w:t>
      </w:r>
      <w:r>
        <w:rPr>
          <w:sz w:val="28"/>
          <w:szCs w:val="28"/>
          <w:lang w:val="be-BY"/>
        </w:rPr>
        <w:t>Барон Э.Ю.Роп</w:t>
      </w:r>
      <w:r w:rsidRPr="0057565A">
        <w:rPr>
          <w:sz w:val="28"/>
          <w:szCs w:val="28"/>
        </w:rPr>
        <w:t>]</w:t>
      </w:r>
      <w:r>
        <w:rPr>
          <w:sz w:val="28"/>
          <w:szCs w:val="28"/>
          <w:lang w:val="be-BY"/>
        </w:rPr>
        <w:t xml:space="preserve"> // </w:t>
      </w:r>
      <w:r>
        <w:rPr>
          <w:sz w:val="28"/>
          <w:szCs w:val="28"/>
        </w:rPr>
        <w:t>Окраины России. – 1906. – № 18. – 2 июля. – С. 315.</w:t>
      </w:r>
    </w:p>
    <w:p w:rsidR="00F230D5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>
        <w:rPr>
          <w:sz w:val="28"/>
          <w:szCs w:val="28"/>
        </w:rPr>
        <w:t>. Смалянчук, А. Лядн</w:t>
      </w:r>
      <w:r>
        <w:rPr>
          <w:sz w:val="28"/>
          <w:szCs w:val="28"/>
          <w:lang w:val="be-BY"/>
        </w:rPr>
        <w:t>іцкі А. // Энцыклапедыя гісторыі Беларусі: у 6 т. – Мн., 1997 – Т.4. – С. 422.</w:t>
      </w:r>
      <w:r w:rsidRPr="00904273">
        <w:rPr>
          <w:sz w:val="28"/>
          <w:szCs w:val="28"/>
        </w:rPr>
        <w:t xml:space="preserve"> </w:t>
      </w:r>
    </w:p>
    <w:p w:rsidR="00F230D5" w:rsidRPr="00D24388" w:rsidRDefault="00F230D5" w:rsidP="00F230D5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be-BY"/>
        </w:rPr>
        <w:t>6</w:t>
      </w:r>
      <w:r w:rsidRPr="006F1F9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Zaprudnik, J. Political Struggle for </w:t>
      </w:r>
      <w:smartTag w:uri="urn:schemas-microsoft-com:office:smarttags" w:element="country-region">
        <w:r>
          <w:rPr>
            <w:sz w:val="28"/>
            <w:szCs w:val="28"/>
            <w:lang w:val="en-US"/>
          </w:rPr>
          <w:t>Byelorussia</w:t>
        </w:r>
      </w:smartTag>
      <w:r>
        <w:rPr>
          <w:sz w:val="28"/>
          <w:szCs w:val="28"/>
          <w:lang w:val="en-US"/>
        </w:rPr>
        <w:t xml:space="preserve"> in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lang w:val="en-US"/>
            </w:rPr>
            <w:t>Tsarist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State</w:t>
          </w:r>
        </w:smartTag>
      </w:smartTag>
      <w:r>
        <w:rPr>
          <w:sz w:val="28"/>
          <w:szCs w:val="28"/>
          <w:lang w:val="en-US"/>
        </w:rPr>
        <w:t xml:space="preserve"> Dumas, 1906–1917.</w:t>
      </w:r>
      <w:r>
        <w:rPr>
          <w:sz w:val="28"/>
          <w:szCs w:val="28"/>
          <w:lang w:val="be-BY"/>
        </w:rPr>
        <w:t xml:space="preserve"> / </w:t>
      </w:r>
      <w:r>
        <w:rPr>
          <w:sz w:val="28"/>
          <w:szCs w:val="28"/>
          <w:lang w:val="en-US"/>
        </w:rPr>
        <w:t>J.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Zaprudnik</w:t>
      </w:r>
      <w:r>
        <w:rPr>
          <w:sz w:val="28"/>
          <w:szCs w:val="28"/>
          <w:lang w:val="be-BY"/>
        </w:rPr>
        <w:t>.</w:t>
      </w:r>
      <w:r>
        <w:rPr>
          <w:sz w:val="28"/>
          <w:szCs w:val="28"/>
          <w:lang w:val="en-US"/>
        </w:rPr>
        <w:t xml:space="preserve"> – N.-Y., 1969. – 292 p.</w:t>
      </w:r>
    </w:p>
    <w:p w:rsidR="00F230D5" w:rsidRPr="0057565A" w:rsidRDefault="00F230D5" w:rsidP="00F230D5">
      <w:pPr>
        <w:spacing w:line="360" w:lineRule="auto"/>
        <w:ind w:firstLine="720"/>
        <w:jc w:val="both"/>
        <w:rPr>
          <w:sz w:val="28"/>
          <w:szCs w:val="28"/>
          <w:lang w:val="be-BY"/>
        </w:rPr>
      </w:pPr>
    </w:p>
    <w:p w:rsidR="007E4DC4" w:rsidRPr="00F230D5" w:rsidRDefault="007E4DC4" w:rsidP="00F230D5">
      <w:pPr>
        <w:rPr>
          <w:lang w:val="be-BY"/>
        </w:rPr>
      </w:pPr>
    </w:p>
    <w:sectPr w:rsidR="007E4DC4" w:rsidRPr="00F230D5" w:rsidSect="009A6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121" w:rsidRDefault="00DB7121" w:rsidP="00737794">
      <w:r>
        <w:separator/>
      </w:r>
    </w:p>
  </w:endnote>
  <w:endnote w:type="continuationSeparator" w:id="1">
    <w:p w:rsidR="00DB7121" w:rsidRDefault="00DB7121" w:rsidP="00737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52" w:rsidRDefault="00737794" w:rsidP="00CB1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1C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6652" w:rsidRDefault="00DB712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52" w:rsidRDefault="00737794" w:rsidP="00CB1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1C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20C">
      <w:rPr>
        <w:rStyle w:val="a5"/>
        <w:noProof/>
      </w:rPr>
      <w:t>7</w:t>
    </w:r>
    <w:r>
      <w:rPr>
        <w:rStyle w:val="a5"/>
      </w:rPr>
      <w:fldChar w:fldCharType="end"/>
    </w:r>
  </w:p>
  <w:p w:rsidR="009A6652" w:rsidRDefault="00DB712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0C" w:rsidRDefault="009732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121" w:rsidRDefault="00DB7121" w:rsidP="00737794">
      <w:r>
        <w:separator/>
      </w:r>
    </w:p>
  </w:footnote>
  <w:footnote w:type="continuationSeparator" w:id="1">
    <w:p w:rsidR="00DB7121" w:rsidRDefault="00DB7121" w:rsidP="00737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0C" w:rsidRDefault="0097320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9377" o:spid="_x0000_s3074" type="#_x0000_t136" style="position:absolute;margin-left:0;margin-top:0;width:621.6pt;height:77.7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0C" w:rsidRDefault="0097320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9378" o:spid="_x0000_s3075" type="#_x0000_t136" style="position:absolute;margin-left:0;margin-top:0;width:621.6pt;height:77.7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0C" w:rsidRDefault="0097320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9376" o:spid="_x0000_s3073" type="#_x0000_t136" style="position:absolute;margin-left:0;margin-top:0;width:621.6pt;height:77.7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92C9C"/>
    <w:multiLevelType w:val="hybridMultilevel"/>
    <w:tmpl w:val="09264C4A"/>
    <w:lvl w:ilvl="0" w:tplc="B7D280F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230D5"/>
    <w:rsid w:val="00671C6E"/>
    <w:rsid w:val="00737794"/>
    <w:rsid w:val="007E4DC4"/>
    <w:rsid w:val="0097320C"/>
    <w:rsid w:val="00DB7121"/>
    <w:rsid w:val="00F2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30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23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30D5"/>
  </w:style>
  <w:style w:type="paragraph" w:styleId="a6">
    <w:name w:val="header"/>
    <w:basedOn w:val="a"/>
    <w:link w:val="a7"/>
    <w:uiPriority w:val="99"/>
    <w:semiHidden/>
    <w:unhideWhenUsed/>
    <w:rsid w:val="009732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32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SHU_VIRTUAL</cp:lastModifiedBy>
  <cp:revision>3</cp:revision>
  <dcterms:created xsi:type="dcterms:W3CDTF">2015-02-04T08:39:00Z</dcterms:created>
  <dcterms:modified xsi:type="dcterms:W3CDTF">2015-02-04T12:32:00Z</dcterms:modified>
</cp:coreProperties>
</file>