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19" w:rsidRPr="006B3553" w:rsidRDefault="007B7C19" w:rsidP="007B7C19">
      <w:pPr>
        <w:spacing w:line="360" w:lineRule="auto"/>
        <w:jc w:val="right"/>
        <w:rPr>
          <w:b/>
          <w:sz w:val="28"/>
          <w:szCs w:val="28"/>
          <w:lang w:val="be-BY"/>
        </w:rPr>
      </w:pPr>
      <w:r w:rsidRPr="006B3553">
        <w:rPr>
          <w:b/>
          <w:sz w:val="28"/>
          <w:szCs w:val="28"/>
        </w:rPr>
        <w:t>М.М. Забаўскі</w:t>
      </w:r>
    </w:p>
    <w:p w:rsidR="007B7C19" w:rsidRPr="00B40B6D" w:rsidRDefault="007B7C19" w:rsidP="007B7C19">
      <w:pPr>
        <w:spacing w:line="360" w:lineRule="auto"/>
        <w:jc w:val="right"/>
        <w:rPr>
          <w:sz w:val="28"/>
          <w:szCs w:val="28"/>
          <w:lang w:val="be-BY"/>
        </w:rPr>
      </w:pPr>
    </w:p>
    <w:p w:rsidR="007B7C19" w:rsidRDefault="007B7C19" w:rsidP="007B7C19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6B3553">
        <w:rPr>
          <w:b/>
          <w:sz w:val="28"/>
          <w:szCs w:val="28"/>
          <w:lang w:val="be-BY"/>
        </w:rPr>
        <w:t xml:space="preserve">Урадавыя палітычныя рэформы ў Беларусі </w:t>
      </w:r>
    </w:p>
    <w:p w:rsidR="007B7C19" w:rsidRPr="007B7C19" w:rsidRDefault="007B7C19" w:rsidP="007B7C19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6B3553">
        <w:rPr>
          <w:b/>
          <w:sz w:val="28"/>
          <w:szCs w:val="28"/>
          <w:lang w:val="be-BY"/>
        </w:rPr>
        <w:t>ў трэцячэрвеньскі п</w:t>
      </w:r>
      <w:r w:rsidRPr="007B7C19">
        <w:rPr>
          <w:b/>
          <w:sz w:val="28"/>
          <w:szCs w:val="28"/>
          <w:lang w:val="be-BY"/>
        </w:rPr>
        <w:t>ерыяд</w:t>
      </w:r>
      <w:r w:rsidRPr="006B3553">
        <w:rPr>
          <w:b/>
          <w:sz w:val="28"/>
          <w:szCs w:val="28"/>
          <w:lang w:val="be-BY"/>
        </w:rPr>
        <w:t xml:space="preserve"> </w:t>
      </w:r>
      <w:r w:rsidRPr="007B7C19">
        <w:rPr>
          <w:b/>
          <w:sz w:val="28"/>
          <w:szCs w:val="28"/>
          <w:lang w:val="be-BY"/>
        </w:rPr>
        <w:t>(1907-1912 гг.)</w:t>
      </w:r>
    </w:p>
    <w:p w:rsidR="007B7C19" w:rsidRDefault="007B7C19" w:rsidP="007B7C19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Забаўскі М.М. Весці БДПУ. Сер. 2, Гісторыя. Філасофія. Паліталогія. Сацыялогія. Эканоміка. Культуралогія. 2011. – № 4 (70). – С. 3 - 6.</w:t>
      </w:r>
    </w:p>
    <w:p w:rsidR="007B7C19" w:rsidRPr="007B7C19" w:rsidRDefault="007B7C19" w:rsidP="007B7C19">
      <w:pPr>
        <w:spacing w:line="360" w:lineRule="auto"/>
        <w:jc w:val="both"/>
        <w:rPr>
          <w:sz w:val="28"/>
          <w:szCs w:val="28"/>
          <w:lang w:val="be-BY"/>
        </w:rPr>
      </w:pPr>
      <w:r w:rsidRPr="007B7C19">
        <w:rPr>
          <w:b/>
          <w:sz w:val="28"/>
          <w:szCs w:val="28"/>
          <w:lang w:val="be-BY"/>
        </w:rPr>
        <w:t>Ключавыя словы: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Расійская імперыя, палітычныя рэформы, рэвалюцыя, грамадска-палітычнае жыцце, царызм.</w:t>
      </w:r>
    </w:p>
    <w:p w:rsidR="007B7C19" w:rsidRP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7B7C19">
        <w:rPr>
          <w:sz w:val="28"/>
          <w:szCs w:val="28"/>
          <w:lang w:val="be-BY"/>
        </w:rPr>
        <w:t xml:space="preserve">Пачатак </w:t>
      </w:r>
      <w:r w:rsidRPr="00165886">
        <w:rPr>
          <w:sz w:val="28"/>
          <w:szCs w:val="28"/>
        </w:rPr>
        <w:t>XX</w:t>
      </w:r>
      <w:r w:rsidRPr="007B7C19">
        <w:rPr>
          <w:sz w:val="28"/>
          <w:szCs w:val="28"/>
          <w:lang w:val="be-BY"/>
        </w:rPr>
        <w:t xml:space="preserve"> ст. у гісторыі Расійскай імперыі, часткай якой былі і беларускія землі, заўсёды выклікаў павышаную цікавасць з боку даследчыкаў. Гэта эпоха карэнных змен у лёсах шматмільённага насельніцтва краіны. Ход падзей прывёў да крушэння традыцыйнага палітычнага ладу і ўсталявання новых </w:t>
      </w:r>
      <w:r>
        <w:rPr>
          <w:sz w:val="28"/>
          <w:szCs w:val="28"/>
          <w:lang w:val="be-BY"/>
        </w:rPr>
        <w:t>формаў</w:t>
      </w:r>
      <w:r w:rsidRPr="007B7C19">
        <w:rPr>
          <w:sz w:val="28"/>
          <w:szCs w:val="28"/>
          <w:lang w:val="be-BY"/>
        </w:rPr>
        <w:t xml:space="preserve"> грамадскіх адносін, уплыў якіх адчуваецца і сёння.</w:t>
      </w:r>
    </w:p>
    <w:p w:rsidR="007B7C19" w:rsidRP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7B7C19">
        <w:rPr>
          <w:sz w:val="28"/>
          <w:szCs w:val="28"/>
          <w:lang w:val="be-BY"/>
        </w:rPr>
        <w:t>Шматлікія палітычныя партыі і групоўкі прадэманстравалі сваё бачанне сродкаў дасягнення абвешчаных імі ідэалаў і апрабавалі ўласныя канцэпцыі шляхоў развіцця краіны ўжо ў 1905 – 1906 гг. Але царызму ўдалося стрымаць першы ўдар і адчуваючы, што ён можа быць не апошнім распачаць палітычныя рэформы. Апошнія непасрэдна тычыліся аграрнага сектара, органаў мясцовага самакіравання, адміністрацыйнага кіравання на месцах, школьнай, судовай і іншых сфер. Іх ініцыятар Старшыня Савета міністраў П.А. Сталыпін вылучыў галоўную мэту – спыніць нарастанне сацыяльных супярэчнасцей.</w:t>
      </w:r>
    </w:p>
    <w:p w:rsidR="007B7C19" w:rsidRP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7B7C19">
        <w:rPr>
          <w:sz w:val="28"/>
          <w:szCs w:val="28"/>
          <w:lang w:val="be-BY"/>
        </w:rPr>
        <w:t>Улічваючы ўрокі рэвалюцыі 1905–1907 гг. і з мэтаю барацьбы з нацыянальн</w:t>
      </w:r>
      <w:r>
        <w:rPr>
          <w:sz w:val="28"/>
          <w:szCs w:val="28"/>
          <w:lang w:val="be-BY"/>
        </w:rPr>
        <w:t>а –</w:t>
      </w:r>
      <w:r w:rsidRPr="007B7C19">
        <w:rPr>
          <w:sz w:val="28"/>
          <w:szCs w:val="28"/>
          <w:lang w:val="be-BY"/>
        </w:rPr>
        <w:t xml:space="preserve"> вызваленчымі рухамі, царскі ўрад усё шырэй выкарыстоўваў ідэалогію вялікарускага нацыяналізму, асабліва ў нацыянальных рэгіёных, сутнасць якой заключалася ў лозунгу “Расія для рускіх і рускія павінны кіраваць ёю”. У ранг афіцыйнай дзержаўнай палітыкі гэта ідэалогія была ўзведзена П.А. Сталыпіным з чэрвеня </w:t>
      </w:r>
      <w:smartTag w:uri="urn:schemas-microsoft-com:office:smarttags" w:element="metricconverter">
        <w:smartTagPr>
          <w:attr w:name="ProductID" w:val="1907 г"/>
        </w:smartTagPr>
        <w:r w:rsidRPr="007B7C19">
          <w:rPr>
            <w:sz w:val="28"/>
            <w:szCs w:val="28"/>
            <w:lang w:val="be-BY"/>
          </w:rPr>
          <w:t>1907 г</w:t>
        </w:r>
      </w:smartTag>
      <w:r w:rsidRPr="007B7C19">
        <w:rPr>
          <w:sz w:val="28"/>
          <w:szCs w:val="28"/>
          <w:lang w:val="be-BY"/>
        </w:rPr>
        <w:t xml:space="preserve">., калі быў надрукаваны Маніфест аб роспуску ІІ Дзяржаўнай думы і змяненні “Палажэння аб </w:t>
      </w:r>
      <w:r w:rsidRPr="007B7C19">
        <w:rPr>
          <w:sz w:val="28"/>
          <w:szCs w:val="28"/>
          <w:lang w:val="be-BY"/>
        </w:rPr>
        <w:lastRenderedPageBreak/>
        <w:t>выбарах”. Змест гэтых “змяненняў” і шэраг урадавых захадаў у законадаўстве, грамадска-палітычным, эканамічным жыцці ў далейшым далі падставы даследчыкам сцвярджаць, што ў перыяд ад 1907 да 1914 гг. існаваў “трэцячэрвеньскі рэжым” сутнасць і ўсталяванне якога на беларуска-літоўскіх землях таксама зяўляецца мэтай нашага даследавання.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7B7C19">
        <w:rPr>
          <w:sz w:val="28"/>
          <w:szCs w:val="28"/>
          <w:lang w:val="be-BY"/>
        </w:rPr>
        <w:t xml:space="preserve">Характарызуючы ў цэлым ступень даследавання вылучанай тэмы неабходна адзначыць, што міжрэвалюцыйны перыяд вывучаўся яшчэ ў дакастрычніцкі перыяд. </w:t>
      </w:r>
      <w:r w:rsidRPr="00165886">
        <w:rPr>
          <w:sz w:val="28"/>
          <w:szCs w:val="28"/>
        </w:rPr>
        <w:t xml:space="preserve">Але спецыфіка палітычнай сістэмы па закону ад 3 чэрвеня </w:t>
      </w:r>
      <w:smartTag w:uri="urn:schemas-microsoft-com:office:smarttags" w:element="metricconverter">
        <w:smartTagPr>
          <w:attr w:name="ProductID" w:val="1907 г"/>
        </w:smartTagPr>
        <w:r w:rsidRPr="00165886">
          <w:rPr>
            <w:sz w:val="28"/>
            <w:szCs w:val="28"/>
          </w:rPr>
          <w:t>1907 г</w:t>
        </w:r>
      </w:smartTag>
      <w:r w:rsidRPr="00165886">
        <w:rPr>
          <w:sz w:val="28"/>
          <w:szCs w:val="28"/>
        </w:rPr>
        <w:t>. у адносінах да заходніх губерняў не закраналася. З гісторыкаў савецкага перыяду адзначым</w:t>
      </w:r>
      <w:r>
        <w:rPr>
          <w:sz w:val="28"/>
          <w:szCs w:val="28"/>
        </w:rPr>
        <w:t xml:space="preserve"> шматлікія працы А.Я. Аўрэха</w:t>
      </w:r>
      <w:r w:rsidRPr="00165886">
        <w:rPr>
          <w:sz w:val="28"/>
          <w:szCs w:val="28"/>
        </w:rPr>
        <w:t xml:space="preserve"> [1]</w:t>
      </w:r>
      <w:r>
        <w:rPr>
          <w:sz w:val="28"/>
          <w:szCs w:val="28"/>
        </w:rPr>
        <w:t xml:space="preserve">, В.С. Дзякіна </w:t>
      </w:r>
      <w:r w:rsidRPr="00165886">
        <w:rPr>
          <w:sz w:val="28"/>
          <w:szCs w:val="28"/>
        </w:rPr>
        <w:t>[2]</w:t>
      </w:r>
      <w:r>
        <w:rPr>
          <w:sz w:val="28"/>
          <w:szCs w:val="28"/>
        </w:rPr>
        <w:t>, В.В. Шалахаева</w:t>
      </w:r>
      <w:r w:rsidRPr="00165886">
        <w:rPr>
          <w:sz w:val="28"/>
          <w:szCs w:val="28"/>
        </w:rPr>
        <w:t xml:space="preserve"> [3] </w:t>
      </w:r>
      <w:r>
        <w:rPr>
          <w:sz w:val="28"/>
          <w:szCs w:val="28"/>
        </w:rPr>
        <w:t>і інш. У апош</w:t>
      </w:r>
      <w:r w:rsidRPr="00165886">
        <w:rPr>
          <w:sz w:val="28"/>
          <w:szCs w:val="28"/>
        </w:rPr>
        <w:t xml:space="preserve">нія гады азначаная праблематыка запатрабавана і выклікае ўстойлівую цікавасць не толькі навукоўцаў але і грамадскасці. Значная ўвага надаецца рэвалюцыі 1905–1907 гг. і яе вынікам. Даследчыкі адзначаюць, што рэвалюцыя дакладна вызначыла магчымыя альтэрнатыўныя шляхі далейшага хода гісторыі як ў Расіі, </w:t>
      </w:r>
      <w:r w:rsidRPr="00165886">
        <w:rPr>
          <w:sz w:val="28"/>
          <w:szCs w:val="28"/>
          <w:lang w:val="be-BY"/>
        </w:rPr>
        <w:t>так і ў асобных яе рэгіёнах: ліберальна-буржуазны, рэвалюцыйна-дэмакратычны, манархічны. Менавіта ў гэтыя гады палітычная сістема набывала новыя рысы ў выглядзе партый, больш высокай арганізацыяй сваіх структур. Сацыяльна-палітычныя канфлікты хутка трансфармавалі насельніцтва. Ускладнілася палітычная сістэма ў цэлым, ус</w:t>
      </w:r>
      <w:r>
        <w:rPr>
          <w:sz w:val="28"/>
          <w:szCs w:val="28"/>
          <w:lang w:val="be-BY"/>
        </w:rPr>
        <w:t xml:space="preserve">кладнялася існаванне соцыума </w:t>
      </w:r>
      <w:r w:rsidRPr="007B7C19">
        <w:rPr>
          <w:sz w:val="28"/>
          <w:szCs w:val="28"/>
          <w:lang w:val="be-BY"/>
        </w:rPr>
        <w:t>[4]</w:t>
      </w:r>
      <w:r w:rsidRPr="00165886">
        <w:rPr>
          <w:sz w:val="28"/>
          <w:szCs w:val="28"/>
          <w:lang w:val="be-BY"/>
        </w:rPr>
        <w:t>.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 xml:space="preserve">Паколькі “любая сістэма імкнецца да ”да самазахавання, на змену ранейшых некахісных устояў прыйшоў новы палітычны нарадах. Па ўказу ад 3 чэрвеня </w:t>
      </w:r>
      <w:smartTag w:uri="urn:schemas-microsoft-com:office:smarttags" w:element="metricconverter">
        <w:smartTagPr>
          <w:attr w:name="ProductID" w:val="1907 г"/>
        </w:smartTagPr>
        <w:r w:rsidRPr="00165886">
          <w:rPr>
            <w:sz w:val="28"/>
            <w:szCs w:val="28"/>
            <w:lang w:val="be-BY"/>
          </w:rPr>
          <w:t>1907 г</w:t>
        </w:r>
      </w:smartTag>
      <w:r w:rsidRPr="00165886">
        <w:rPr>
          <w:sz w:val="28"/>
          <w:szCs w:val="28"/>
          <w:lang w:val="be-BY"/>
        </w:rPr>
        <w:t>. права адмяняць выбарчыя законы і выдаваць новыя захоўваліся за царом, што ішло ўразрэз з Ма</w:t>
      </w:r>
      <w:r>
        <w:rPr>
          <w:sz w:val="28"/>
          <w:szCs w:val="28"/>
          <w:lang w:val="be-BY"/>
        </w:rPr>
        <w:t>ніфестам ад 17 кастрычніка 1905 </w:t>
      </w:r>
      <w:r w:rsidRPr="00165886">
        <w:rPr>
          <w:sz w:val="28"/>
          <w:szCs w:val="28"/>
          <w:lang w:val="be-BY"/>
        </w:rPr>
        <w:t>г., асноўнымі законамі Расійскай імперыі (</w:t>
      </w:r>
      <w:smartTag w:uri="urn:schemas-microsoft-com:office:smarttags" w:element="metricconverter">
        <w:smartTagPr>
          <w:attr w:name="ProductID" w:val="1905 г"/>
        </w:smartTagPr>
        <w:r w:rsidRPr="00165886">
          <w:rPr>
            <w:sz w:val="28"/>
            <w:szCs w:val="28"/>
            <w:lang w:val="be-BY"/>
          </w:rPr>
          <w:t>1905 г</w:t>
        </w:r>
      </w:smartTag>
      <w:r w:rsidRPr="00165886">
        <w:rPr>
          <w:sz w:val="28"/>
          <w:szCs w:val="28"/>
          <w:lang w:val="be-BY"/>
        </w:rPr>
        <w:t xml:space="preserve">.). Натхняльнікам акта ад 3 чэрвеня </w:t>
      </w:r>
      <w:smartTag w:uri="urn:schemas-microsoft-com:office:smarttags" w:element="metricconverter">
        <w:smartTagPr>
          <w:attr w:name="ProductID" w:val="1907 г"/>
        </w:smartTagPr>
        <w:r w:rsidRPr="00165886">
          <w:rPr>
            <w:sz w:val="28"/>
            <w:szCs w:val="28"/>
            <w:lang w:val="be-BY"/>
          </w:rPr>
          <w:t>1907 г</w:t>
        </w:r>
      </w:smartTag>
      <w:r w:rsidRPr="00165886">
        <w:rPr>
          <w:sz w:val="28"/>
          <w:szCs w:val="28"/>
          <w:lang w:val="be-BY"/>
        </w:rPr>
        <w:t>. быў “Савет аб’яднанага дваранства” – агульнарасійская дваранская арганізацыя, якая аказвала вялікі ўплыў на палітыку самадзяржаўя. Некаторыя члены “Савета” выступалі за ліквідацыю расійскага парламента наогул. Але царызм на гэты не адважыўся, так як клапаціўся аб “рэпутацыі” у замежных крэдытораў.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lastRenderedPageBreak/>
        <w:t xml:space="preserve">Урадам былі прадпрыняты і прывінтыўныя меры для падтрымання парадку ў выпадку незадавальнення ў народзе ў сувязі з разгонам ІІ Думы. 70% губерняў краіны заставаліся, ці былі абвешчаны на становішчы “ўзмоцненай аховы”, якое ўводзілася на 1 год міністрам унутраных спраў ці генерал-губернатарам у тых мясцовасцях, дзе “грамадскі спакой” парушаўся “замахамі на існуючы дзержаўны лад”. Адміністрацыя атрымлівала права праводзіць вобыскі, высылаць падазроных асоб. У тых раёнах дзе насельніцтва было “прыведзена ў трывожны стан”, на 6 месяцаў уводзілася становішча” надзвычайнай аховы”. Яно давала права генерал-губернатарам зачыняць навучальныя установы, здымаць з пасад чыноўнікаў усіх ведамстваў і выбарчых асоб, створаць спецыяльныя ваенна-паліцэйскія каманды для падаўлення хваляванняў. Указам міністра ўнутраных спраў становішча “ўзмоцненай аховы” было працягнута да 20 красавіка </w:t>
      </w:r>
      <w:smartTag w:uri="urn:schemas-microsoft-com:office:smarttags" w:element="metricconverter">
        <w:smartTagPr>
          <w:attr w:name="ProductID" w:val="1908 г"/>
        </w:smartTagPr>
        <w:r w:rsidRPr="00165886">
          <w:rPr>
            <w:sz w:val="28"/>
            <w:szCs w:val="28"/>
            <w:lang w:val="be-BY"/>
          </w:rPr>
          <w:t>1908 г</w:t>
        </w:r>
      </w:smartTag>
      <w:r w:rsidRPr="00165886">
        <w:rPr>
          <w:sz w:val="28"/>
          <w:szCs w:val="28"/>
          <w:lang w:val="be-BY"/>
        </w:rPr>
        <w:t>. у Вільні і Смаргоні (Віленская губ.), а таксама ў Гродно, Пружанскім і Кобрынскім</w:t>
      </w:r>
      <w:r>
        <w:rPr>
          <w:sz w:val="28"/>
          <w:szCs w:val="28"/>
          <w:lang w:val="be-BY"/>
        </w:rPr>
        <w:t xml:space="preserve"> паветах Гродзенскай губерні </w:t>
      </w:r>
      <w:r w:rsidRPr="00AE6D8B">
        <w:rPr>
          <w:sz w:val="28"/>
          <w:szCs w:val="28"/>
          <w:lang w:val="be-BY"/>
        </w:rPr>
        <w:t>[5]</w:t>
      </w:r>
      <w:r w:rsidRPr="00165886">
        <w:rPr>
          <w:sz w:val="28"/>
          <w:szCs w:val="28"/>
          <w:lang w:val="be-BY"/>
        </w:rPr>
        <w:t>. Пільная ўвага ў заходнім краі надавалася Мінскай губерні і г. Мінску, дзе таксама захоўвалася с</w:t>
      </w:r>
      <w:r>
        <w:rPr>
          <w:sz w:val="28"/>
          <w:szCs w:val="28"/>
          <w:lang w:val="be-BY"/>
        </w:rPr>
        <w:t xml:space="preserve">тановішча “ўзмоцненай аховы” </w:t>
      </w:r>
      <w:r w:rsidRPr="00AE6D8B">
        <w:rPr>
          <w:sz w:val="28"/>
          <w:szCs w:val="28"/>
          <w:lang w:val="be-BY"/>
        </w:rPr>
        <w:t>[6]</w:t>
      </w:r>
      <w:r w:rsidRPr="00165886">
        <w:rPr>
          <w:sz w:val="28"/>
          <w:szCs w:val="28"/>
          <w:lang w:val="be-BY"/>
        </w:rPr>
        <w:t>. Газета “Речь” паведамляла: “З раніцы 3 чэрвеня ў горад былі сцягнуты ахоўнікі, якія патрулявалі на вуліцах. Акрамя таго, у Мінск былі вы</w:t>
      </w:r>
      <w:r>
        <w:rPr>
          <w:sz w:val="28"/>
          <w:szCs w:val="28"/>
          <w:lang w:val="be-BY"/>
        </w:rPr>
        <w:t xml:space="preserve">кліканы два батальёны пяхоты </w:t>
      </w:r>
      <w:r w:rsidRPr="00760EF8">
        <w:rPr>
          <w:sz w:val="28"/>
          <w:szCs w:val="28"/>
          <w:lang w:val="be-BY"/>
        </w:rPr>
        <w:t>[7]</w:t>
      </w:r>
      <w:r>
        <w:rPr>
          <w:sz w:val="28"/>
          <w:szCs w:val="28"/>
          <w:lang w:val="be-BY"/>
        </w:rPr>
        <w:t>. У</w:t>
      </w:r>
      <w:r w:rsidRPr="00165886">
        <w:rPr>
          <w:sz w:val="28"/>
          <w:szCs w:val="28"/>
          <w:lang w:val="be-BY"/>
        </w:rPr>
        <w:t xml:space="preserve"> кастрычніку </w:t>
      </w:r>
      <w:smartTag w:uri="urn:schemas-microsoft-com:office:smarttags" w:element="metricconverter">
        <w:smartTagPr>
          <w:attr w:name="ProductID" w:val="1907 г"/>
        </w:smartTagPr>
        <w:r w:rsidRPr="00165886">
          <w:rPr>
            <w:sz w:val="28"/>
            <w:szCs w:val="28"/>
            <w:lang w:val="be-BY"/>
          </w:rPr>
          <w:t>1907 г</w:t>
        </w:r>
      </w:smartTag>
      <w:r w:rsidRPr="00165886">
        <w:rPr>
          <w:sz w:val="28"/>
          <w:szCs w:val="28"/>
          <w:lang w:val="be-BY"/>
        </w:rPr>
        <w:t>. толькі ў Мінскай губерні у баявой гатоўнасці знаходзіліся 4 палкі пяхоты, 6 спецыяльных рот салдат і 2 артылерыйскія брыгады.”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 xml:space="preserve">Пасля 3 чэрвеня </w:t>
      </w:r>
      <w:smartTag w:uri="urn:schemas-microsoft-com:office:smarttags" w:element="metricconverter">
        <w:smartTagPr>
          <w:attr w:name="ProductID" w:val="1907 г"/>
        </w:smartTagPr>
        <w:r w:rsidRPr="00165886">
          <w:rPr>
            <w:sz w:val="28"/>
            <w:szCs w:val="28"/>
            <w:lang w:val="be-BY"/>
          </w:rPr>
          <w:t>1907 г</w:t>
        </w:r>
      </w:smartTag>
      <w:r w:rsidRPr="00165886">
        <w:rPr>
          <w:sz w:val="28"/>
          <w:szCs w:val="28"/>
          <w:lang w:val="be-BY"/>
        </w:rPr>
        <w:t>. былі разгромлены шматлікія арганізацыі , якія ўзніклі ў гады рэвалюцыі: з 1906 па 1912 гг. у Расіі было закрыта</w:t>
      </w:r>
      <w:r>
        <w:rPr>
          <w:sz w:val="28"/>
          <w:szCs w:val="28"/>
          <w:lang w:val="be-BY"/>
        </w:rPr>
        <w:t xml:space="preserve"> звыш 600 саюзаў і каля 500 не а</w:t>
      </w:r>
      <w:r w:rsidRPr="00165886">
        <w:rPr>
          <w:sz w:val="28"/>
          <w:szCs w:val="28"/>
          <w:lang w:val="be-BY"/>
        </w:rPr>
        <w:t xml:space="preserve">трымалі дазволу на рэгістрацыю . У гэты перыяд на тэрыторыі Беларусі было закрыта каля 40 буйных прафсаюзаў, у тым ліку ў Мінску – 11, Віцебску – 16, Магілёве – 4. Мінскі і Віцебскі губернатары ў другой палове </w:t>
      </w:r>
      <w:smartTag w:uri="urn:schemas-microsoft-com:office:smarttags" w:element="metricconverter">
        <w:smartTagPr>
          <w:attr w:name="ProductID" w:val="1907 г"/>
        </w:smartTagPr>
        <w:r w:rsidRPr="00165886">
          <w:rPr>
            <w:sz w:val="28"/>
            <w:szCs w:val="28"/>
            <w:lang w:val="be-BY"/>
          </w:rPr>
          <w:t>1907 г</w:t>
        </w:r>
      </w:smartTag>
      <w:r w:rsidRPr="00165886">
        <w:rPr>
          <w:sz w:val="28"/>
          <w:szCs w:val="28"/>
          <w:lang w:val="be-BY"/>
        </w:rPr>
        <w:t>. выдалі шэраг цыркуляраў, патрабуючы ад паліцыі распачаць крымінальнае праследаванне прафсаюзаў.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 xml:space="preserve">Дзяржаўная дума першых двух скліканняў </w:t>
      </w:r>
      <w:r>
        <w:rPr>
          <w:sz w:val="28"/>
          <w:szCs w:val="28"/>
          <w:lang w:val="be-BY"/>
        </w:rPr>
        <w:t xml:space="preserve">(І Дума – 20.04.(10.05) – 8 (21).07.1906; ІІ – 20.02(5.3) – 2(15).06.1907) </w:t>
      </w:r>
      <w:r w:rsidRPr="00165886">
        <w:rPr>
          <w:sz w:val="28"/>
          <w:szCs w:val="28"/>
          <w:lang w:val="be-BY"/>
        </w:rPr>
        <w:t xml:space="preserve">нечакана для ўлады </w:t>
      </w:r>
      <w:r w:rsidRPr="00165886">
        <w:rPr>
          <w:sz w:val="28"/>
          <w:szCs w:val="28"/>
          <w:lang w:val="be-BY"/>
        </w:rPr>
        <w:lastRenderedPageBreak/>
        <w:t xml:space="preserve">прадэманстравала сваю шматнацыянальнасць. Дэпутаты з думскай трыбуны прэзентавалі свае этнаканфесійныя і рэгіянальныя патрабаванні. Для грамадства стала відавочнай вастрыня нацыянальнага пытання, а для ўлады ўгроза сістэмаўтваральным устоям Расійскай імперыі: пагэтаму ў выбарчым законе ад 3 чэрвеня </w:t>
      </w:r>
      <w:smartTag w:uri="urn:schemas-microsoft-com:office:smarttags" w:element="metricconverter">
        <w:smartTagPr>
          <w:attr w:name="ProductID" w:val="1907 г"/>
        </w:smartTagPr>
        <w:r w:rsidRPr="00165886">
          <w:rPr>
            <w:sz w:val="28"/>
            <w:szCs w:val="28"/>
            <w:lang w:val="be-BY"/>
          </w:rPr>
          <w:t>1907 г</w:t>
        </w:r>
      </w:smartTag>
      <w:r w:rsidRPr="00165886">
        <w:rPr>
          <w:sz w:val="28"/>
          <w:szCs w:val="28"/>
          <w:lang w:val="be-BY"/>
        </w:rPr>
        <w:t xml:space="preserve">. скарацілася прадстаўніцтва ад нацыяльнаных рэгіёнаў і ўскраін. 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 xml:space="preserve">Ад Віленскай, Віцебскай, Гродзенскай, Магілёўскай і Мінскай губерняў у ІІІ Дзяржаўную думу было абрана 36 дэпутатаў. З іх 80,5% былі прадстаўнікамі ўрадавых партый, у той час як па Расіі ў цэлым – 61,5 %. У заходніх губернях уплыў правых партый на выбаршчыкаў асабліва сялян, быў больш значным, чым па краіне ў цэлым. З 36 дэпутатаў ад Беларусі ў Думу прайшло 11 сялян. 9 з іх абвясцілі сябе вялікарускімі нацыяналістамі і у </w:t>
      </w:r>
      <w:smartTag w:uri="urn:schemas-microsoft-com:office:smarttags" w:element="metricconverter">
        <w:smartTagPr>
          <w:attr w:name="ProductID" w:val="1910 г"/>
        </w:smartTagPr>
        <w:r w:rsidRPr="00165886">
          <w:rPr>
            <w:sz w:val="28"/>
            <w:szCs w:val="28"/>
            <w:lang w:val="be-BY"/>
          </w:rPr>
          <w:t>1910 г</w:t>
        </w:r>
      </w:smartTag>
      <w:r w:rsidRPr="00165886">
        <w:rPr>
          <w:sz w:val="28"/>
          <w:szCs w:val="28"/>
          <w:lang w:val="be-BY"/>
        </w:rPr>
        <w:t>. уліліся ў рады “Партыі рускі</w:t>
      </w:r>
      <w:r>
        <w:rPr>
          <w:sz w:val="28"/>
          <w:szCs w:val="28"/>
          <w:lang w:val="be-BY"/>
        </w:rPr>
        <w:t>х нацыяналістаў” створанай П.А.</w:t>
      </w:r>
      <w:r>
        <w:rPr>
          <w:sz w:val="28"/>
          <w:szCs w:val="28"/>
          <w:lang w:val="en-US"/>
        </w:rPr>
        <w:t> </w:t>
      </w:r>
      <w:r w:rsidRPr="00165886">
        <w:rPr>
          <w:sz w:val="28"/>
          <w:szCs w:val="28"/>
          <w:lang w:val="be-BY"/>
        </w:rPr>
        <w:t>Сталыпіным. Галоўная пункты праграмы прадугледжвалі панаванне праваслаўнай царквы і рускай народнасці, барацьбу з яўрэйствам, рэлігійную скіраванасць народнай адукацыі.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 xml:space="preserve">Вынікі выбараў яшчэ раз прадэманстравалі, што ў Заходнім краі праваслаўнае насельніцтва </w:t>
      </w:r>
      <w:r>
        <w:rPr>
          <w:sz w:val="28"/>
          <w:szCs w:val="28"/>
          <w:lang w:val="be-BY"/>
        </w:rPr>
        <w:t>пайшло за правымі партыямі</w:t>
      </w:r>
      <w:r w:rsidRPr="00165886">
        <w:rPr>
          <w:sz w:val="28"/>
          <w:szCs w:val="28"/>
          <w:lang w:val="be-BY"/>
        </w:rPr>
        <w:t>, а левыя, у асноўным перамагалі галасамі “нярускіх” выбаршчыкаў. Суровая рэчаіснаць прымушала П.А. Сталыпіна браць курс у бок рускага нацыяналізму. Такія палітычныя і ідэалагічныя “хістані” прэм’ера не маглі ўнесці трываласць у яго дзейнасць, сэнсам якай з’яўляўся сінтэз разнастайных этна-кул</w:t>
      </w:r>
      <w:r>
        <w:rPr>
          <w:sz w:val="28"/>
          <w:szCs w:val="28"/>
          <w:lang w:val="be-BY"/>
        </w:rPr>
        <w:t>ьтурных</w:t>
      </w:r>
      <w:r w:rsidRPr="00165886">
        <w:rPr>
          <w:sz w:val="28"/>
          <w:szCs w:val="28"/>
          <w:lang w:val="be-BY"/>
        </w:rPr>
        <w:t xml:space="preserve"> ідэалаў і прынцыпаў па ўсёй тэрыторыі краіны.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>Адпаведна перакананням П.А. Сталыпіна новую моц і прэстыж вярхоўнай уладзе мог надаць прадстаўнічы лад. Скл</w:t>
      </w:r>
      <w:r>
        <w:rPr>
          <w:sz w:val="28"/>
          <w:szCs w:val="28"/>
          <w:lang w:val="be-BY"/>
        </w:rPr>
        <w:t>ад ІІІ Дзяржаўнай думы даваў спа</w:t>
      </w:r>
      <w:r w:rsidRPr="00165886">
        <w:rPr>
          <w:sz w:val="28"/>
          <w:szCs w:val="28"/>
          <w:lang w:val="be-BY"/>
        </w:rPr>
        <w:t>дзяванні, што ад дэмагогіі і апазіц</w:t>
      </w:r>
      <w:r>
        <w:rPr>
          <w:sz w:val="28"/>
          <w:szCs w:val="28"/>
          <w:lang w:val="be-BY"/>
        </w:rPr>
        <w:t>ыйнасці (як гэты было ў першых двух</w:t>
      </w:r>
      <w:r w:rsidRPr="00165886">
        <w:rPr>
          <w:sz w:val="28"/>
          <w:szCs w:val="28"/>
          <w:lang w:val="be-BY"/>
        </w:rPr>
        <w:t xml:space="preserve"> думах) дэпутаты пачнуць канструктыўную працу, заснаваную на супрацоўніцтве думскай большасці (фракцыя акцябрыстаў</w:t>
      </w:r>
      <w:r>
        <w:rPr>
          <w:sz w:val="28"/>
          <w:szCs w:val="28"/>
          <w:lang w:val="be-BY"/>
        </w:rPr>
        <w:t>, рускіх нацыяналістаў і цэнтра</w:t>
      </w:r>
      <w:r w:rsidRPr="00165886">
        <w:rPr>
          <w:sz w:val="28"/>
          <w:szCs w:val="28"/>
          <w:lang w:val="be-BY"/>
        </w:rPr>
        <w:t xml:space="preserve">) з урадам. Сацыяльную апору царскай уладзе павінен быў скласці заможны вольны селянін – прыватны ўласнік, вызвалены з </w:t>
      </w:r>
      <w:r w:rsidRPr="00165886">
        <w:rPr>
          <w:sz w:val="28"/>
          <w:szCs w:val="28"/>
          <w:lang w:val="be-BY"/>
        </w:rPr>
        <w:lastRenderedPageBreak/>
        <w:t>абшчыны і стаўшы стрыжнем дро</w:t>
      </w:r>
      <w:r>
        <w:rPr>
          <w:sz w:val="28"/>
          <w:szCs w:val="28"/>
          <w:lang w:val="be-BY"/>
        </w:rPr>
        <w:t>бнай самакіруемай земскай адзінкі. Т</w:t>
      </w:r>
      <w:r w:rsidRPr="00165886">
        <w:rPr>
          <w:sz w:val="28"/>
          <w:szCs w:val="28"/>
          <w:lang w:val="be-BY"/>
        </w:rPr>
        <w:t>акім чынам, селяніну-ўласніку надавалася большая палітычная вага ў вёсцы.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>Узровень даследавання аграрнай рэформы расп</w:t>
      </w:r>
      <w:r>
        <w:rPr>
          <w:sz w:val="28"/>
          <w:szCs w:val="28"/>
          <w:lang w:val="be-BY"/>
        </w:rPr>
        <w:t>ачатай указам ад 9 </w:t>
      </w:r>
      <w:r w:rsidRPr="00165886">
        <w:rPr>
          <w:sz w:val="28"/>
          <w:szCs w:val="28"/>
          <w:lang w:val="be-BY"/>
        </w:rPr>
        <w:t xml:space="preserve">лістапада </w:t>
      </w:r>
      <w:smartTag w:uri="urn:schemas-microsoft-com:office:smarttags" w:element="metricconverter">
        <w:smartTagPr>
          <w:attr w:name="ProductID" w:val="1906 г"/>
        </w:smartTagPr>
        <w:r w:rsidRPr="00165886">
          <w:rPr>
            <w:sz w:val="28"/>
            <w:szCs w:val="28"/>
            <w:lang w:val="be-BY"/>
          </w:rPr>
          <w:t>1906 г</w:t>
        </w:r>
      </w:smartTag>
      <w:r w:rsidRPr="00165886">
        <w:rPr>
          <w:sz w:val="28"/>
          <w:szCs w:val="28"/>
          <w:lang w:val="be-BY"/>
        </w:rPr>
        <w:t>. пазбаўляе нас ад неабходнасці асвятляць яе сутнасць і ход. Падкрэслім толькі яе паліты</w:t>
      </w:r>
      <w:r>
        <w:rPr>
          <w:sz w:val="28"/>
          <w:szCs w:val="28"/>
          <w:lang w:val="be-BY"/>
        </w:rPr>
        <w:t>чны аспект і нагадаем, што стаўка</w:t>
      </w:r>
      <w:r w:rsidRPr="00165886">
        <w:rPr>
          <w:sz w:val="28"/>
          <w:szCs w:val="28"/>
          <w:lang w:val="be-BY"/>
        </w:rPr>
        <w:t xml:space="preserve"> на разбурэнне абшчыны і насаджэнне “моцнага селяніна” мела дзве мэты: адвесці селян ад барацьбы за</w:t>
      </w:r>
      <w:r>
        <w:rPr>
          <w:sz w:val="28"/>
          <w:szCs w:val="28"/>
          <w:lang w:val="be-BY"/>
        </w:rPr>
        <w:t xml:space="preserve"> </w:t>
      </w:r>
      <w:r w:rsidRPr="00165886">
        <w:rPr>
          <w:sz w:val="28"/>
          <w:szCs w:val="28"/>
          <w:lang w:val="be-BY"/>
        </w:rPr>
        <w:t>па</w:t>
      </w:r>
      <w:r>
        <w:rPr>
          <w:sz w:val="28"/>
          <w:szCs w:val="28"/>
          <w:lang w:val="be-BY"/>
        </w:rPr>
        <w:t>мешчыцкія землі і перацягнуть ся</w:t>
      </w:r>
      <w:r w:rsidRPr="00165886">
        <w:rPr>
          <w:sz w:val="28"/>
          <w:szCs w:val="28"/>
          <w:lang w:val="be-BY"/>
        </w:rPr>
        <w:t>лянскія вярхі на бок контррэвалюцыі.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 xml:space="preserve">У выніку ад рускіх самабытных пачаткаў </w:t>
      </w:r>
      <w:r>
        <w:rPr>
          <w:sz w:val="28"/>
          <w:szCs w:val="28"/>
          <w:lang w:val="be-BY"/>
        </w:rPr>
        <w:t>“</w:t>
      </w:r>
      <w:r w:rsidRPr="00165886">
        <w:rPr>
          <w:sz w:val="28"/>
          <w:szCs w:val="28"/>
          <w:lang w:val="be-BY"/>
        </w:rPr>
        <w:t>Самаўладзе</w:t>
      </w:r>
      <w:r>
        <w:rPr>
          <w:sz w:val="28"/>
          <w:szCs w:val="28"/>
          <w:lang w:val="be-BY"/>
        </w:rPr>
        <w:t>”</w:t>
      </w:r>
      <w:r w:rsidRPr="00165886">
        <w:rPr>
          <w:sz w:val="28"/>
          <w:szCs w:val="28"/>
          <w:lang w:val="be-BY"/>
        </w:rPr>
        <w:t xml:space="preserve"> і </w:t>
      </w:r>
      <w:r>
        <w:rPr>
          <w:sz w:val="28"/>
          <w:szCs w:val="28"/>
          <w:lang w:val="be-BY"/>
        </w:rPr>
        <w:t>“</w:t>
      </w:r>
      <w:r w:rsidRPr="00165886">
        <w:rPr>
          <w:sz w:val="28"/>
          <w:szCs w:val="28"/>
          <w:lang w:val="be-BY"/>
        </w:rPr>
        <w:t>Самакіраванне</w:t>
      </w:r>
      <w:r>
        <w:rPr>
          <w:sz w:val="28"/>
          <w:szCs w:val="28"/>
          <w:lang w:val="be-BY"/>
        </w:rPr>
        <w:t>”</w:t>
      </w:r>
      <w:r w:rsidRPr="00165886">
        <w:rPr>
          <w:sz w:val="28"/>
          <w:szCs w:val="28"/>
          <w:lang w:val="be-BY"/>
        </w:rPr>
        <w:t xml:space="preserve"> ў П.А. Сталыпіна заставалася ўлада цара ў спалучэнні з дзейнасцю парламента і прыватнаўласніцкай вёскай.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 xml:space="preserve">“Прарокам у сваёй Айчыне” быў буйны эканаміст таго часу, член-карэспандэнт Расійскай Акадэміі навук А.І. Чупроў. У распачатай у </w:t>
      </w:r>
      <w:smartTag w:uri="urn:schemas-microsoft-com:office:smarttags" w:element="metricconverter">
        <w:smartTagPr>
          <w:attr w:name="ProductID" w:val="1906 г"/>
        </w:smartTagPr>
        <w:r w:rsidRPr="00165886">
          <w:rPr>
            <w:sz w:val="28"/>
            <w:szCs w:val="28"/>
            <w:lang w:val="be-BY"/>
          </w:rPr>
          <w:t>1906 г</w:t>
        </w:r>
      </w:smartTag>
      <w:r w:rsidRPr="00165886">
        <w:rPr>
          <w:sz w:val="28"/>
          <w:szCs w:val="28"/>
          <w:lang w:val="be-BY"/>
        </w:rPr>
        <w:t>. П.А. Сталыпіным эканамічнай рэвалюцыі ён убачыў пачатак рэвалюцыі сацыяльнай. Калі прэм’ер прасіў для рэалізацыі аграрнай рэформы 15-20 гадоў спакою, А.І. Чупроў заяўляў што гэта рэформа праз 10 год пр</w:t>
      </w:r>
      <w:r>
        <w:rPr>
          <w:sz w:val="28"/>
          <w:szCs w:val="28"/>
          <w:lang w:val="be-BY"/>
        </w:rPr>
        <w:t xml:space="preserve">ывядзе да сацыяльнага выбуху </w:t>
      </w:r>
      <w:r w:rsidRPr="00AE6D8B">
        <w:rPr>
          <w:sz w:val="28"/>
          <w:szCs w:val="28"/>
          <w:lang w:val="be-BY"/>
        </w:rPr>
        <w:t>[8]</w:t>
      </w:r>
      <w:r>
        <w:rPr>
          <w:sz w:val="28"/>
          <w:szCs w:val="28"/>
          <w:lang w:val="be-BY"/>
        </w:rPr>
        <w:t>. З ім былі згодны м</w:t>
      </w:r>
      <w:r w:rsidRPr="00165886">
        <w:rPr>
          <w:sz w:val="28"/>
          <w:szCs w:val="28"/>
          <w:lang w:val="be-BY"/>
        </w:rPr>
        <w:t>ногія эканамісты</w:t>
      </w:r>
      <w:r>
        <w:rPr>
          <w:sz w:val="28"/>
          <w:szCs w:val="28"/>
          <w:lang w:val="be-BY"/>
        </w:rPr>
        <w:t xml:space="preserve"> </w:t>
      </w:r>
      <w:r w:rsidRPr="00165886">
        <w:rPr>
          <w:sz w:val="28"/>
          <w:szCs w:val="28"/>
          <w:lang w:val="be-BY"/>
        </w:rPr>
        <w:t>і палітыкі. Так, кн. Е. Трубяцкі пісаў, што П.А. Сталыпін, распачаў разбурэнне абшчыны для стварэння пласта замоцных сялян-уласнікаў, здольных быць апораю ўраду, практычна садзейнічаў не ўмацаванно асно</w:t>
      </w:r>
      <w:r>
        <w:rPr>
          <w:sz w:val="28"/>
          <w:szCs w:val="28"/>
          <w:lang w:val="be-BY"/>
        </w:rPr>
        <w:t>ў рускай дзяржавы, а росту будуч</w:t>
      </w:r>
      <w:r w:rsidRPr="00165886">
        <w:rPr>
          <w:sz w:val="28"/>
          <w:szCs w:val="28"/>
          <w:lang w:val="be-BY"/>
        </w:rPr>
        <w:t xml:space="preserve">ай буржуазнай дэмакратыі. Далей князь </w:t>
      </w:r>
      <w:r>
        <w:rPr>
          <w:sz w:val="28"/>
          <w:szCs w:val="28"/>
          <w:lang w:val="be-BY"/>
        </w:rPr>
        <w:t>заяўляў, што галоўным арганізатара</w:t>
      </w:r>
      <w:r w:rsidRPr="00165886">
        <w:rPr>
          <w:sz w:val="28"/>
          <w:szCs w:val="28"/>
          <w:lang w:val="be-BY"/>
        </w:rPr>
        <w:t>м парэформеннай вёскі стаў небяспечны для існуючай угоды элемент – інтэлігенцыя. Яна хлынула ў вёску</w:t>
      </w:r>
      <w:r>
        <w:rPr>
          <w:sz w:val="28"/>
          <w:szCs w:val="28"/>
          <w:lang w:val="be-BY"/>
        </w:rPr>
        <w:t xml:space="preserve"> </w:t>
      </w:r>
      <w:r w:rsidRPr="00165886">
        <w:rPr>
          <w:sz w:val="28"/>
          <w:szCs w:val="28"/>
          <w:lang w:val="be-BY"/>
        </w:rPr>
        <w:t>ў ходзе аграрных перамен і заняла дамінуючае месца ў  кааператыўным руху, які ўзнік як рэакцыя сялян на разбурэнне абшчыны.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>У Заходніх губернях існавала свая спецыфіка умоў для рэалізацыі рэформы. У Мінскай і Гродненскай губерн</w:t>
      </w:r>
      <w:r>
        <w:rPr>
          <w:sz w:val="28"/>
          <w:szCs w:val="28"/>
          <w:lang w:val="be-BY"/>
        </w:rPr>
        <w:t>ях абшчыннае</w:t>
      </w:r>
      <w:r w:rsidRPr="00165886">
        <w:rPr>
          <w:sz w:val="28"/>
          <w:szCs w:val="28"/>
          <w:lang w:val="be-BY"/>
        </w:rPr>
        <w:t xml:space="preserve"> з</w:t>
      </w:r>
      <w:r>
        <w:rPr>
          <w:sz w:val="28"/>
          <w:szCs w:val="28"/>
          <w:lang w:val="be-BY"/>
        </w:rPr>
        <w:t>ем</w:t>
      </w:r>
      <w:r w:rsidRPr="00165886">
        <w:rPr>
          <w:sz w:val="28"/>
          <w:szCs w:val="28"/>
          <w:lang w:val="be-BY"/>
        </w:rPr>
        <w:t>леўладанне знікла даўно, а ў Віленскай яно не перавышала 0,5%. Толькі ў Магілёўскай губерні абшчынныя землі складалі 79,2% і ў Віцебскай 44</w:t>
      </w:r>
      <w:r>
        <w:rPr>
          <w:sz w:val="28"/>
          <w:szCs w:val="28"/>
          <w:lang w:val="be-BY"/>
        </w:rPr>
        <w:t xml:space="preserve">,6% ад усіх сялянскіх зямель </w:t>
      </w:r>
      <w:r w:rsidRPr="00AE6D8B">
        <w:rPr>
          <w:sz w:val="28"/>
          <w:szCs w:val="28"/>
          <w:lang w:val="be-BY"/>
        </w:rPr>
        <w:t>[9]</w:t>
      </w:r>
      <w:r w:rsidRPr="00165886">
        <w:rPr>
          <w:sz w:val="28"/>
          <w:szCs w:val="28"/>
          <w:lang w:val="be-BY"/>
        </w:rPr>
        <w:t xml:space="preserve">. Менавіта пагэтаму сталыпінская рэформа сялянскай </w:t>
      </w:r>
      <w:r w:rsidRPr="00165886">
        <w:rPr>
          <w:sz w:val="28"/>
          <w:szCs w:val="28"/>
          <w:lang w:val="be-BY"/>
        </w:rPr>
        <w:lastRenderedPageBreak/>
        <w:t xml:space="preserve">землеўласнасці пачала </w:t>
      </w:r>
      <w:r>
        <w:rPr>
          <w:sz w:val="28"/>
          <w:szCs w:val="28"/>
          <w:lang w:val="be-BY"/>
        </w:rPr>
        <w:t>праводзіцца найбольш выразна і ц</w:t>
      </w:r>
      <w:r w:rsidRPr="00165886">
        <w:rPr>
          <w:sz w:val="28"/>
          <w:szCs w:val="28"/>
          <w:lang w:val="be-BY"/>
        </w:rPr>
        <w:t>вёрда тут, дзе хутары ў</w:t>
      </w:r>
      <w:r>
        <w:rPr>
          <w:sz w:val="28"/>
          <w:szCs w:val="28"/>
          <w:lang w:val="be-BY"/>
        </w:rPr>
        <w:t>жо</w:t>
      </w:r>
      <w:r w:rsidRPr="00165886">
        <w:rPr>
          <w:sz w:val="28"/>
          <w:szCs w:val="28"/>
          <w:lang w:val="be-BY"/>
        </w:rPr>
        <w:t xml:space="preserve"> існавалі, і дзе значная колькасць сялянскі</w:t>
      </w:r>
      <w:r>
        <w:rPr>
          <w:sz w:val="28"/>
          <w:szCs w:val="28"/>
          <w:lang w:val="be-BY"/>
        </w:rPr>
        <w:t>х заможных і кулацкіх гаспадарак</w:t>
      </w:r>
      <w:r w:rsidRPr="00165886">
        <w:rPr>
          <w:sz w:val="28"/>
          <w:szCs w:val="28"/>
          <w:lang w:val="be-BY"/>
        </w:rPr>
        <w:t xml:space="preserve"> расчысцілі ёй шлях.</w:t>
      </w:r>
    </w:p>
    <w:p w:rsidR="007B7C19" w:rsidRPr="00165886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>Стаўка на белару</w:t>
      </w:r>
      <w:r>
        <w:rPr>
          <w:sz w:val="28"/>
          <w:szCs w:val="28"/>
          <w:lang w:val="be-BY"/>
        </w:rPr>
        <w:t>скае вясковые кулацтва і заможна</w:t>
      </w:r>
      <w:r w:rsidRPr="00165886">
        <w:rPr>
          <w:sz w:val="28"/>
          <w:szCs w:val="28"/>
          <w:lang w:val="be-BY"/>
        </w:rPr>
        <w:t>е сял</w:t>
      </w:r>
      <w:r>
        <w:rPr>
          <w:sz w:val="28"/>
          <w:szCs w:val="28"/>
          <w:lang w:val="be-BY"/>
        </w:rPr>
        <w:t>янства як нідзе ў Расійскай імпе</w:t>
      </w:r>
      <w:r w:rsidRPr="00165886">
        <w:rPr>
          <w:sz w:val="28"/>
          <w:szCs w:val="28"/>
          <w:lang w:val="be-BY"/>
        </w:rPr>
        <w:t>рыі не была такой выразнай і значнай</w:t>
      </w:r>
      <w:r>
        <w:rPr>
          <w:sz w:val="28"/>
          <w:szCs w:val="28"/>
          <w:lang w:val="be-BY"/>
        </w:rPr>
        <w:t>, таму што дасягала сваёй мэты п</w:t>
      </w:r>
      <w:r w:rsidRPr="00165886">
        <w:rPr>
          <w:sz w:val="28"/>
          <w:szCs w:val="28"/>
          <w:lang w:val="be-BY"/>
        </w:rPr>
        <w:t>а трох накірунках: сац</w:t>
      </w:r>
      <w:r>
        <w:rPr>
          <w:sz w:val="28"/>
          <w:szCs w:val="28"/>
          <w:lang w:val="be-BY"/>
        </w:rPr>
        <w:t>ыяльным – у барацьбе з рэвалюцыя</w:t>
      </w:r>
      <w:r w:rsidRPr="00165886">
        <w:rPr>
          <w:sz w:val="28"/>
          <w:szCs w:val="28"/>
          <w:lang w:val="be-BY"/>
        </w:rPr>
        <w:t>й, нацыянальнай – у змаганні з Польшчай, рэлігійнай – у знішчэнні каталіцтва. На чале новай апоры ўлады у краі выступалі “западно-руссы”.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 xml:space="preserve">У </w:t>
      </w:r>
      <w:smartTag w:uri="urn:schemas-microsoft-com:office:smarttags" w:element="metricconverter">
        <w:smartTagPr>
          <w:attr w:name="ProductID" w:val="1907 г"/>
        </w:smartTagPr>
        <w:r w:rsidRPr="00165886">
          <w:rPr>
            <w:sz w:val="28"/>
            <w:szCs w:val="28"/>
            <w:lang w:val="be-BY"/>
          </w:rPr>
          <w:t>1907 г</w:t>
        </w:r>
      </w:smartTag>
      <w:r w:rsidRPr="00165886">
        <w:rPr>
          <w:sz w:val="28"/>
          <w:szCs w:val="28"/>
          <w:lang w:val="be-BY"/>
        </w:rPr>
        <w:t>. у</w:t>
      </w:r>
      <w:r>
        <w:rPr>
          <w:sz w:val="28"/>
          <w:szCs w:val="28"/>
          <w:lang w:val="be-BY"/>
        </w:rPr>
        <w:t xml:space="preserve"> Вільні, акрамя заснаванага</w:t>
      </w:r>
      <w:r w:rsidRPr="00165886">
        <w:rPr>
          <w:sz w:val="28"/>
          <w:szCs w:val="28"/>
          <w:lang w:val="be-BY"/>
        </w:rPr>
        <w:t xml:space="preserve"> яшчэ ў </w:t>
      </w:r>
      <w:smartTag w:uri="urn:schemas-microsoft-com:office:smarttags" w:element="metricconverter">
        <w:smartTagPr>
          <w:attr w:name="ProductID" w:val="1905 г"/>
        </w:smartTagPr>
        <w:r w:rsidRPr="00165886">
          <w:rPr>
            <w:sz w:val="28"/>
            <w:szCs w:val="28"/>
            <w:lang w:val="be-BY"/>
          </w:rPr>
          <w:t>1905</w:t>
        </w:r>
        <w:r w:rsidRPr="003B3BFA">
          <w:rPr>
            <w:sz w:val="28"/>
            <w:szCs w:val="28"/>
            <w:lang w:val="be-BY"/>
          </w:rPr>
          <w:t xml:space="preserve"> </w:t>
        </w:r>
        <w:r w:rsidRPr="00165886">
          <w:rPr>
            <w:sz w:val="28"/>
            <w:szCs w:val="28"/>
            <w:lang w:val="be-BY"/>
          </w:rPr>
          <w:t>г</w:t>
        </w:r>
      </w:smartTag>
      <w:r>
        <w:rPr>
          <w:sz w:val="28"/>
          <w:szCs w:val="28"/>
          <w:lang w:val="be-BY"/>
        </w:rPr>
        <w:t>. “Общества Крестьян” узнік</w:t>
      </w:r>
      <w:r w:rsidRPr="00165886">
        <w:rPr>
          <w:sz w:val="28"/>
          <w:szCs w:val="28"/>
          <w:lang w:val="be-BY"/>
        </w:rPr>
        <w:t>л</w:t>
      </w:r>
      <w:r>
        <w:rPr>
          <w:sz w:val="28"/>
          <w:szCs w:val="28"/>
          <w:lang w:val="be-BY"/>
        </w:rPr>
        <w:t>а групоўка “Окраинный союз”, якая ставіла</w:t>
      </w:r>
      <w:r w:rsidRPr="00165886">
        <w:rPr>
          <w:sz w:val="28"/>
          <w:szCs w:val="28"/>
          <w:lang w:val="be-BY"/>
        </w:rPr>
        <w:t xml:space="preserve"> сваёй мэтай узмацненне расійскай культуры і дзяржаўнасці на заходняй “Окраине России</w:t>
      </w:r>
      <w:r>
        <w:rPr>
          <w:sz w:val="28"/>
          <w:szCs w:val="28"/>
          <w:lang w:val="be-BY"/>
        </w:rPr>
        <w:t>”. Змагаючыся з рэвалюцыяй члены</w:t>
      </w:r>
      <w:r w:rsidRPr="00165886">
        <w:rPr>
          <w:sz w:val="28"/>
          <w:szCs w:val="28"/>
          <w:lang w:val="be-BY"/>
        </w:rPr>
        <w:t xml:space="preserve"> “Русского окраинного союза” </w:t>
      </w:r>
      <w:r>
        <w:rPr>
          <w:sz w:val="28"/>
          <w:szCs w:val="28"/>
          <w:lang w:val="be-BY"/>
        </w:rPr>
        <w:t>(РОС)</w:t>
      </w:r>
      <w:r w:rsidRPr="00165886">
        <w:rPr>
          <w:sz w:val="28"/>
          <w:szCs w:val="28"/>
          <w:lang w:val="be-BY"/>
        </w:rPr>
        <w:t xml:space="preserve"> імкну</w:t>
      </w:r>
      <w:r>
        <w:rPr>
          <w:sz w:val="28"/>
          <w:szCs w:val="28"/>
          <w:lang w:val="be-BY"/>
        </w:rPr>
        <w:t>ліся ліквідаваць эканамічнае пан</w:t>
      </w:r>
      <w:r w:rsidRPr="00165886">
        <w:rPr>
          <w:sz w:val="28"/>
          <w:szCs w:val="28"/>
          <w:lang w:val="be-BY"/>
        </w:rPr>
        <w:t xml:space="preserve">аванные і палітычны ўплыў у краі польскіх землеўладальнікаў і яўрэйскай буржуазіі. Своеасабліва яны імкнуліся вырашыць у Беларусі аграрнае пытанне. Была </w:t>
      </w:r>
      <w:r>
        <w:rPr>
          <w:sz w:val="28"/>
          <w:szCs w:val="28"/>
          <w:lang w:val="be-BY"/>
        </w:rPr>
        <w:t xml:space="preserve">вылучана </w:t>
      </w:r>
      <w:r w:rsidRPr="00165886">
        <w:rPr>
          <w:sz w:val="28"/>
          <w:szCs w:val="28"/>
          <w:lang w:val="be-BY"/>
        </w:rPr>
        <w:t xml:space="preserve">прапанова скарыстаць прускі вопыт – прымусова выкупіць землі польскіх памешчыкаў. “Няхай дзяржава не скупіцца на сродкі, каб выкупіць польскія землі, а калі сама не ў стане гэта зрабіць, то вызначыць кошт, на якім памешчыкі будуць абавязаны прадаць рускім свае землі” – заяўляў </w:t>
      </w:r>
      <w:r>
        <w:rPr>
          <w:sz w:val="28"/>
          <w:szCs w:val="28"/>
          <w:lang w:val="be-BY"/>
        </w:rPr>
        <w:t xml:space="preserve">Д.В. Скрынчанка </w:t>
      </w:r>
      <w:r w:rsidRPr="00AE6D8B">
        <w:rPr>
          <w:sz w:val="28"/>
          <w:szCs w:val="28"/>
          <w:lang w:val="be-BY"/>
        </w:rPr>
        <w:t>[10]</w:t>
      </w:r>
      <w:r w:rsidRPr="00165886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165886">
        <w:rPr>
          <w:sz w:val="28"/>
          <w:szCs w:val="28"/>
          <w:lang w:val="be-BY"/>
        </w:rPr>
        <w:t>П.А. Сталыпін разумеў, што ў барацьбе за “новую Расію” супраць польскіх устояў “западно-руссы” – адзін з галоўных саюзнікаў расійскай улады.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Менавіта як палітычная разглядалася рэформа мясцовага самакіравання у падпісаным П.А. Сталыпіным прадстаўленні Міністэрства ўнутранных справ у Савет міністраў ад 7 студзеня 1907 г.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аснову праекта земскай рэформы быў унесены прынцып бессаслоўнасці і шматступенчасці земскіх органаў: валаснога, павятовага, губернсакага.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Ніжэйшай ступенню сістэмы мясцовага самакіравання прадугледжвалася зрабіць сельскае таварыства (акругу) з абшчынамі і </w:t>
      </w:r>
      <w:r>
        <w:rPr>
          <w:sz w:val="28"/>
          <w:szCs w:val="28"/>
          <w:lang w:val="be-BY"/>
        </w:rPr>
        <w:lastRenderedPageBreak/>
        <w:t>прыватнаўласніцкімі землямі, акрамя памешчыцкіх. Далей ышла воласць, якая ахоплівала тэрыторыю, уключаўшую ў сябе сельскія таварыствы і прыватныя ўладанні, маючыя статуссельскіх акругоў. На чале воласці знаходзіўся выбарчы распарадчы орган. У склад воласці ўжо ўключаліся і памешчыцкія землі, на якія адпавдна перакладвалася частка валасных  грашовых павіннасцей.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Прадугледжвалася размеркаванне выбаршчыкаў на чатыры курыі і паніжаўся выбарчы цэнз. У першую і другую курыі ўключаліся ўсе землеўладальнікі ў залежнасці ад памеру ўладанняў; у трэцюю – уладальнікі гарадскіх маёмасцей і гандлёва-прамысловых прадпрыемстваў. Ад власных земстваў (чацьвёртая курыя) маглі быць абраны і сяляне. У праэкце, такім чынам, ураўноўваліся правы землевладальнікаў дваранскага і недваранскага паходжання.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Праект рэформы мясцовага самакіравання, падрыхтаваны ўрадам для ІІІ Дзяржаўнай Думы, абмяркоўваўся на І Усерасійскім з’ездзе земскіх дзеячоў у Маскве (чэрвень 1907 г.). Правыя земскія дзеячы, якія дамінавалі на з’ездзе, часткова падтрымаўшы сталыпінскую аграрную рэформу, сталі ў апазіцыю да ўрадавага праекта земскай рэформы і накіравалі яго на абмеркаванне ў земскія сходы.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Важным момантам у рэформе адміністацыйнага кіравання на месцах – гэта замена павятовага прадвадзіцеля дваранства на ўрадавага чыноўніка ў якасці главы павета. У такім жа кірунку ішла і замена земскага начальніка-двараніна павятовым начальнікам без саслоўнага цэнзу. А па новым праекце судовай рэформы, зацверджаным Саветам міністраў 19 і 23 студзеня 1927 г., дазвалялася абіраць у суддзі асоб без вышэйшай адукацыі.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Праект увядзення ўсеагульнай пачатковай адукацыі таксама быў састаўной часткай палітычных мерапрыемстваў урада, паколькі вясковай буржуазіі, якая атрымлівала большае прадстаўніцтва ў мясцовым самакіраванні, неабходна было забяспечыць адукацыйны цэнз.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Дваранства, правыя выступілі з крытыкай аграрнай палітыкі ўрада. На самай справе іх хвалявалі наступныя палажэнні рэформы: устраненне прадвадзіцеля дваранства ад кіруючай ролі ў павеце, стварэнне ўсесаслоўнай воласці і пашырэнне земскага выбарчага права. Ужо вясной 1907 г. менавіта па “палітычных матывах” правыя з прыдворных колаў, чарнасоценных нізоў выступілі за замену П.А. Сталыпіна і яго каманды (І.Я. Гурлянда, С.Я. Крыжаноўскага і інш.) на кабінет на чале з П.Н. Дурнаво.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Такім чынам, імкненне П.А. Сталыпіна захаваць за памешчыкамі іх прывілеяванае становішча на месцах, але ў інтарэсах дзяржавы, а таксама неабходнасць, у той палітычнай сытуацыі, прадаставіць “моцнаму мужыку” большую ролю ў мясцовым самакіраванні і перадаць уладу на месцах чыноўніку, якога б прызначаў урад, не было зразумелым. Не падтрымалі указ ад 9 лістапада 1906 г. і земскія сходы ў 1907 г. Яны прапаноўвалі вырашаць аграрнае пытанне праз прадстаўнічую ўстанову.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Настойлівасць П.А. Сталыпіна ў зацвярджэнні законапраекта аб заходніх земствах (афіцыйная назва праекта “Аб выкарастанні Палажэння аб земскіх установах ад 12 чэрвеня 1890 г. да губерняў Віцебскай, Валынскай, Кіеўскай, Мінскай, Магілёўскай, Падольскай”) прывяла да канфлікту з Дзяржаўным саветам і ўрадаваму крызісу ў 1911 г.</w:t>
      </w:r>
      <w:r w:rsidRPr="00D9172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[11</w:t>
      </w:r>
      <w:r w:rsidRPr="00AE6D8B">
        <w:rPr>
          <w:sz w:val="28"/>
          <w:szCs w:val="28"/>
          <w:lang w:val="be-BY"/>
        </w:rPr>
        <w:t>]</w:t>
      </w:r>
      <w:r w:rsidRPr="00165886">
        <w:rPr>
          <w:sz w:val="28"/>
          <w:szCs w:val="28"/>
          <w:lang w:val="be-BY"/>
        </w:rPr>
        <w:t>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Некаторыя палітычныя задумы П.А. Сталыпіна былі ажыццёўленны толькі пасля яго смерці. Так, у 1912 г. былі прыняты законы аб пачатковых вучылішчах, (уводзілі абавязковую пачатковую адукацыю) і аб страхаванні рабочых.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Сталыпінскія рэформы, якія праводзіліся ў 1906-1911 гг. бясспрэчна мелі поспех, але яны не змаглі спыніць нарастанне сацыяльных супярэчнасцей.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</w:p>
    <w:p w:rsidR="007B7C19" w:rsidRDefault="007B7C19" w:rsidP="007B7C19">
      <w:pPr>
        <w:spacing w:line="360" w:lineRule="auto"/>
        <w:ind w:firstLine="708"/>
        <w:jc w:val="center"/>
        <w:rPr>
          <w:b/>
          <w:sz w:val="28"/>
          <w:szCs w:val="28"/>
          <w:lang w:val="be-BY"/>
        </w:rPr>
      </w:pPr>
      <w:r w:rsidRPr="006B3553">
        <w:rPr>
          <w:b/>
          <w:sz w:val="28"/>
          <w:szCs w:val="28"/>
          <w:lang w:val="be-BY"/>
        </w:rPr>
        <w:t>Літаратура</w:t>
      </w:r>
    </w:p>
    <w:p w:rsidR="007B7C19" w:rsidRPr="006B3553" w:rsidRDefault="007B7C19" w:rsidP="007B7C19">
      <w:pPr>
        <w:spacing w:line="360" w:lineRule="auto"/>
        <w:ind w:firstLine="708"/>
        <w:jc w:val="center"/>
        <w:rPr>
          <w:b/>
          <w:sz w:val="28"/>
          <w:szCs w:val="28"/>
          <w:lang w:val="be-BY"/>
        </w:rPr>
      </w:pPr>
    </w:p>
    <w:p w:rsidR="007B7C19" w:rsidRPr="00D039D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D039D9">
        <w:rPr>
          <w:sz w:val="28"/>
          <w:szCs w:val="28"/>
          <w:lang w:val="be-BY"/>
        </w:rPr>
        <w:lastRenderedPageBreak/>
        <w:t>1.</w:t>
      </w:r>
      <w:r w:rsidRPr="00D039D9">
        <w:rPr>
          <w:sz w:val="28"/>
          <w:szCs w:val="28"/>
          <w:lang w:val="be-BY"/>
        </w:rPr>
        <w:tab/>
        <w:t>Аврех, А.Я. Третьеиюньская монархия и образование третьедумского помещич</w:t>
      </w:r>
      <w:r>
        <w:rPr>
          <w:sz w:val="28"/>
          <w:szCs w:val="28"/>
          <w:lang w:val="be-BY"/>
        </w:rPr>
        <w:t>ье буржуазного блока / А.Я. Аврех // Вестн</w:t>
      </w:r>
      <w:r w:rsidRPr="00D039D9">
        <w:rPr>
          <w:sz w:val="28"/>
          <w:szCs w:val="28"/>
          <w:lang w:val="be-BY"/>
        </w:rPr>
        <w:t>. Моск. Ун-та. Ист.-филолог. сер. – 1956. - № 1. –  С. 3-70.</w:t>
      </w:r>
    </w:p>
    <w:p w:rsidR="007B7C19" w:rsidRPr="00D039D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D039D9">
        <w:rPr>
          <w:sz w:val="28"/>
          <w:szCs w:val="28"/>
          <w:lang w:val="be-BY"/>
        </w:rPr>
        <w:t>2.</w:t>
      </w:r>
      <w:r w:rsidRPr="00D039D9">
        <w:rPr>
          <w:sz w:val="28"/>
          <w:szCs w:val="28"/>
          <w:lang w:val="be-BY"/>
        </w:rPr>
        <w:tab/>
        <w:t>Дякин, В.С. Самодержавие, бур</w:t>
      </w:r>
      <w:r>
        <w:rPr>
          <w:sz w:val="28"/>
          <w:szCs w:val="28"/>
          <w:lang w:val="be-BY"/>
        </w:rPr>
        <w:t>жуазия и дворянство в 1907–1911 </w:t>
      </w:r>
      <w:r w:rsidRPr="00D039D9">
        <w:rPr>
          <w:sz w:val="28"/>
          <w:szCs w:val="28"/>
          <w:lang w:val="be-BY"/>
        </w:rPr>
        <w:t>гг. / В.С. Дякин. – Ленинград: Наука, 1978. – 245 с.</w:t>
      </w:r>
    </w:p>
    <w:p w:rsidR="007B7C19" w:rsidRPr="00D039D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D039D9">
        <w:rPr>
          <w:sz w:val="28"/>
          <w:szCs w:val="28"/>
          <w:lang w:val="be-BY"/>
        </w:rPr>
        <w:t>3.</w:t>
      </w:r>
      <w:r w:rsidRPr="00D039D9">
        <w:rPr>
          <w:sz w:val="28"/>
          <w:szCs w:val="28"/>
          <w:lang w:val="be-BY"/>
        </w:rPr>
        <w:tab/>
        <w:t>Шелохаев, В.В. Идеология и политическая организация российской либеральной буржуазии 1907–1914 гг. / В.В. Шелохаев. – М.: Наука, 1991. – 231 с.</w:t>
      </w:r>
    </w:p>
    <w:p w:rsidR="007B7C19" w:rsidRPr="00D039D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D039D9">
        <w:rPr>
          <w:sz w:val="28"/>
          <w:szCs w:val="28"/>
          <w:lang w:val="be-BY"/>
        </w:rPr>
        <w:t>4.</w:t>
      </w:r>
      <w:r w:rsidRPr="00D039D9">
        <w:rPr>
          <w:sz w:val="28"/>
          <w:szCs w:val="28"/>
          <w:lang w:val="be-BY"/>
        </w:rPr>
        <w:tab/>
        <w:t>Сидорцов, В.Н. Беларусь в ХХ веке: нетрадиционные представления истории / В.Н. Сидорцов, А.Н. Кандыба, М.М. Равченко; под ред. В.Н. Сидорцова. – М.: МАКС Пресс, 2010. – С. 25, 26.</w:t>
      </w:r>
    </w:p>
    <w:p w:rsidR="007B7C19" w:rsidRPr="00D039D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D039D9">
        <w:rPr>
          <w:sz w:val="28"/>
          <w:szCs w:val="28"/>
          <w:lang w:val="be-BY"/>
        </w:rPr>
        <w:t>5.</w:t>
      </w:r>
      <w:r w:rsidRPr="00D039D9">
        <w:rPr>
          <w:sz w:val="28"/>
          <w:szCs w:val="28"/>
          <w:lang w:val="be-BY"/>
        </w:rPr>
        <w:tab/>
        <w:t xml:space="preserve">Расійскі Дзяржаўны гістарычны архіў (Санкт-Пецярбург (далей Р.Дз.ГА). Фонд 1276. Савет міністраў. – Воп. 3. </w:t>
      </w:r>
      <w:r>
        <w:rPr>
          <w:sz w:val="28"/>
          <w:szCs w:val="28"/>
          <w:lang w:val="be-BY"/>
        </w:rPr>
        <w:t xml:space="preserve">– </w:t>
      </w:r>
      <w:r w:rsidRPr="00D039D9">
        <w:rPr>
          <w:sz w:val="28"/>
          <w:szCs w:val="28"/>
          <w:lang w:val="be-BY"/>
        </w:rPr>
        <w:t>Спр. 176. – Арк. 137-138.</w:t>
      </w:r>
    </w:p>
    <w:p w:rsidR="007B7C19" w:rsidRPr="00D039D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</w:t>
      </w:r>
      <w:r>
        <w:rPr>
          <w:sz w:val="28"/>
          <w:szCs w:val="28"/>
          <w:lang w:val="be-BY"/>
        </w:rPr>
        <w:tab/>
        <w:t xml:space="preserve">Там </w:t>
      </w:r>
      <w:r w:rsidRPr="00D039D9">
        <w:rPr>
          <w:sz w:val="28"/>
          <w:szCs w:val="28"/>
          <w:lang w:val="be-BY"/>
        </w:rPr>
        <w:t>сама. Арк. 34.</w:t>
      </w:r>
    </w:p>
    <w:p w:rsidR="007B7C19" w:rsidRPr="00D039D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D039D9">
        <w:rPr>
          <w:sz w:val="28"/>
          <w:szCs w:val="28"/>
          <w:lang w:val="be-BY"/>
        </w:rPr>
        <w:t>7.</w:t>
      </w:r>
      <w:r w:rsidRPr="00D039D9">
        <w:rPr>
          <w:sz w:val="28"/>
          <w:szCs w:val="28"/>
          <w:lang w:val="be-BY"/>
        </w:rPr>
        <w:tab/>
        <w:t>[Мінск. Да роспуску Думы] // Речь. – 1907. – 8 чэрвеня. С. 3.</w:t>
      </w:r>
    </w:p>
    <w:p w:rsidR="007B7C19" w:rsidRPr="00D039D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D039D9">
        <w:rPr>
          <w:sz w:val="28"/>
          <w:szCs w:val="28"/>
          <w:lang w:val="be-BY"/>
        </w:rPr>
        <w:t>8.</w:t>
      </w:r>
      <w:r w:rsidRPr="00D039D9">
        <w:rPr>
          <w:sz w:val="28"/>
          <w:szCs w:val="28"/>
          <w:lang w:val="be-BY"/>
        </w:rPr>
        <w:tab/>
        <w:t>Егоров,</w:t>
      </w:r>
      <w:r>
        <w:rPr>
          <w:sz w:val="28"/>
          <w:szCs w:val="28"/>
          <w:lang w:val="be-BY"/>
        </w:rPr>
        <w:t xml:space="preserve"> Ю. Чупров против Столыпина // Б</w:t>
      </w:r>
      <w:r w:rsidRPr="00D039D9">
        <w:rPr>
          <w:sz w:val="28"/>
          <w:szCs w:val="28"/>
          <w:lang w:val="be-BY"/>
        </w:rPr>
        <w:t>ылое: Ежемес. прил. к журн. «Родина». – 1996. - № 5. – С. 3.</w:t>
      </w:r>
    </w:p>
    <w:p w:rsidR="007B7C19" w:rsidRPr="00D039D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9.</w:t>
      </w:r>
      <w:r>
        <w:rPr>
          <w:sz w:val="28"/>
          <w:szCs w:val="28"/>
          <w:lang w:val="be-BY"/>
        </w:rPr>
        <w:tab/>
        <w:t>Ліп</w:t>
      </w:r>
      <w:r w:rsidRPr="00D039D9">
        <w:rPr>
          <w:sz w:val="28"/>
          <w:szCs w:val="28"/>
          <w:lang w:val="be-BY"/>
        </w:rPr>
        <w:t>інскі, Л.П. Сталыпін</w:t>
      </w:r>
      <w:r>
        <w:rPr>
          <w:sz w:val="28"/>
          <w:szCs w:val="28"/>
          <w:lang w:val="be-BY"/>
        </w:rPr>
        <w:t>ская аграрная рэформа / Л.П. Ліп</w:t>
      </w:r>
      <w:r w:rsidRPr="00D039D9">
        <w:rPr>
          <w:sz w:val="28"/>
          <w:szCs w:val="28"/>
          <w:lang w:val="be-BY"/>
        </w:rPr>
        <w:t>інскі. – Гісторыя Беларускай ССР. Т. 2. – Мінск: Навука і тэхніка, 1972. – С. 438.</w:t>
      </w:r>
    </w:p>
    <w:p w:rsidR="007B7C1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D039D9">
        <w:rPr>
          <w:sz w:val="28"/>
          <w:szCs w:val="28"/>
          <w:lang w:val="be-BY"/>
        </w:rPr>
        <w:t>10.</w:t>
      </w:r>
      <w:r w:rsidRPr="00D039D9">
        <w:rPr>
          <w:sz w:val="28"/>
          <w:szCs w:val="28"/>
          <w:lang w:val="be-BY"/>
        </w:rPr>
        <w:tab/>
        <w:t>Скрынченко, Д.В. Трагедия белорусского народа / Д.В. Скрынч</w:t>
      </w:r>
      <w:r>
        <w:rPr>
          <w:sz w:val="28"/>
          <w:szCs w:val="28"/>
          <w:lang w:val="be-BY"/>
        </w:rPr>
        <w:t>енко. – Мн.: Тип. С.А. Некрасов</w:t>
      </w:r>
      <w:r w:rsidRPr="00D039D9">
        <w:rPr>
          <w:sz w:val="28"/>
          <w:szCs w:val="28"/>
          <w:lang w:val="be-BY"/>
        </w:rPr>
        <w:t xml:space="preserve">. – </w:t>
      </w:r>
      <w:r>
        <w:rPr>
          <w:sz w:val="28"/>
          <w:szCs w:val="28"/>
          <w:lang w:val="be-BY"/>
        </w:rPr>
        <w:t xml:space="preserve">1909. - </w:t>
      </w:r>
      <w:r w:rsidRPr="00D039D9">
        <w:rPr>
          <w:sz w:val="28"/>
          <w:szCs w:val="28"/>
          <w:lang w:val="be-BY"/>
        </w:rPr>
        <w:t>18 с.</w:t>
      </w:r>
    </w:p>
    <w:p w:rsidR="007B7C19" w:rsidRPr="00D039D9" w:rsidRDefault="007B7C19" w:rsidP="007B7C19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11. Забаўскі, М.М. Расійская Дзяржаўная дума ў лёсах Беларусі (1906-1917 гг.): манаграфія / М.М. Забаўскі. – Мінск: БДПУ, 2008. – С. 163-172.</w:t>
      </w:r>
    </w:p>
    <w:p w:rsidR="009C01DC" w:rsidRPr="007B7C19" w:rsidRDefault="009C01DC">
      <w:pPr>
        <w:rPr>
          <w:lang w:val="be-BY"/>
        </w:rPr>
      </w:pPr>
    </w:p>
    <w:sectPr w:rsidR="009C01DC" w:rsidRPr="007B7C19" w:rsidSect="002D2C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3D" w:rsidRDefault="0013383D" w:rsidP="001973B4">
      <w:r>
        <w:separator/>
      </w:r>
    </w:p>
  </w:endnote>
  <w:endnote w:type="continuationSeparator" w:id="1">
    <w:p w:rsidR="0013383D" w:rsidRDefault="0013383D" w:rsidP="0019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B4" w:rsidRDefault="001973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B4" w:rsidRDefault="001973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B4" w:rsidRDefault="001973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3D" w:rsidRDefault="0013383D" w:rsidP="001973B4">
      <w:r>
        <w:separator/>
      </w:r>
    </w:p>
  </w:footnote>
  <w:footnote w:type="continuationSeparator" w:id="1">
    <w:p w:rsidR="0013383D" w:rsidRDefault="0013383D" w:rsidP="0019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B4" w:rsidRDefault="001973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579" o:spid="_x0000_s3074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B4" w:rsidRDefault="001973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580" o:spid="_x0000_s3075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B4" w:rsidRDefault="001973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578" o:spid="_x0000_s3073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B7C19"/>
    <w:rsid w:val="0013383D"/>
    <w:rsid w:val="001973B4"/>
    <w:rsid w:val="002D2C21"/>
    <w:rsid w:val="007B7C19"/>
    <w:rsid w:val="009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7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7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2458</Words>
  <Characters>14015</Characters>
  <Application>Microsoft Office Word</Application>
  <DocSecurity>0</DocSecurity>
  <Lines>116</Lines>
  <Paragraphs>32</Paragraphs>
  <ScaleCrop>false</ScaleCrop>
  <Company>Microsoft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2015-02-03T09:47:00Z</dcterms:created>
  <dcterms:modified xsi:type="dcterms:W3CDTF">2015-02-03T10:14:00Z</dcterms:modified>
</cp:coreProperties>
</file>