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F2" w:rsidRPr="00925E6F" w:rsidRDefault="005B50F2" w:rsidP="005B5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Чернявская, А.О., Бирг, В.С. Анализ условий содержания в неволе пауков-птицеедов на примере родов  </w:t>
      </w:r>
      <w:r>
        <w:rPr>
          <w:rFonts w:ascii="Times New Roman" w:hAnsi="Times New Roman" w:cs="Times New Roman"/>
          <w:sz w:val="28"/>
          <w:szCs w:val="28"/>
          <w:lang w:val="en-US"/>
        </w:rPr>
        <w:t>Brachypelma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Acanthoscurria</w:t>
      </w:r>
      <w:r w:rsidRPr="00925E6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 О.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Чернявская, </w:t>
      </w:r>
      <w:r w:rsidRPr="00925E6F">
        <w:rPr>
          <w:rFonts w:ascii="Times New Roman" w:hAnsi="Times New Roman" w:cs="Times New Roman"/>
          <w:sz w:val="28"/>
          <w:szCs w:val="28"/>
        </w:rPr>
        <w:t xml:space="preserve">В. С. Бирг / </w:t>
      </w:r>
      <w:r w:rsidRPr="00925E6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E6F">
        <w:rPr>
          <w:rFonts w:ascii="Times New Roman" w:hAnsi="Times New Roman" w:cs="Times New Roman"/>
          <w:sz w:val="28"/>
          <w:szCs w:val="28"/>
        </w:rPr>
        <w:t xml:space="preserve"> Республиканская конференция Вопросы естествознания : сб. науч. статей. Вып. 3 / БГПУ им. М. Танка; редкол.: В. Н. Киселев, И. М. Степанович, А. Т. Федорук [и др.</w:t>
      </w:r>
      <w:r w:rsidRPr="00925E6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25E6F">
        <w:rPr>
          <w:rFonts w:ascii="Times New Roman" w:hAnsi="Times New Roman" w:cs="Times New Roman"/>
          <w:sz w:val="28"/>
          <w:szCs w:val="28"/>
        </w:rPr>
        <w:t xml:space="preserve">. – отв. ред. М. Г. Ясовеев. – Мн. </w:t>
      </w:r>
      <w:r>
        <w:rPr>
          <w:rFonts w:ascii="Times New Roman" w:hAnsi="Times New Roman" w:cs="Times New Roman"/>
          <w:sz w:val="28"/>
          <w:szCs w:val="28"/>
        </w:rPr>
        <w:t>:Право и экономика, 2009. - С. 76-77.</w:t>
      </w:r>
    </w:p>
    <w:p w:rsidR="005B50F2" w:rsidRPr="00925E6F" w:rsidRDefault="005B50F2" w:rsidP="005B50F2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5E6F">
        <w:rPr>
          <w:rFonts w:ascii="Times New Roman" w:hAnsi="Times New Roman" w:cs="Times New Roman"/>
          <w:sz w:val="28"/>
          <w:szCs w:val="28"/>
        </w:rPr>
        <w:t>В сборнике представлены экспериментальные данные исследований в области биологии, географии, экологии, химии, валеологии, анатомии. Актуализируются проблемы в сфере новейших разработок по естественнонаучным дисциплинам.</w:t>
      </w:r>
    </w:p>
    <w:p w:rsidR="005B50F2" w:rsidRPr="00925E6F" w:rsidRDefault="005B50F2" w:rsidP="005B50F2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5E6F"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магистрам и студентам, занимающимся  вопросами естествознания.</w:t>
      </w:r>
    </w:p>
    <w:p w:rsidR="005B50F2" w:rsidRDefault="005B50F2" w:rsidP="005B5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E2F" w:rsidRDefault="005B50F2" w:rsidP="005B50F2">
      <w:r w:rsidRPr="00925E6F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</w:t>
      </w:r>
    </w:p>
    <w:sectPr w:rsidR="00464E2F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0D8" w:rsidRDefault="00BA60D8" w:rsidP="00EA6E31">
      <w:pPr>
        <w:spacing w:after="0" w:line="240" w:lineRule="auto"/>
      </w:pPr>
      <w:r>
        <w:separator/>
      </w:r>
    </w:p>
  </w:endnote>
  <w:endnote w:type="continuationSeparator" w:id="1">
    <w:p w:rsidR="00BA60D8" w:rsidRDefault="00BA60D8" w:rsidP="00EA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31" w:rsidRDefault="00EA6E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31" w:rsidRDefault="00EA6E3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31" w:rsidRDefault="00EA6E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0D8" w:rsidRDefault="00BA60D8" w:rsidP="00EA6E31">
      <w:pPr>
        <w:spacing w:after="0" w:line="240" w:lineRule="auto"/>
      </w:pPr>
      <w:r>
        <w:separator/>
      </w:r>
    </w:p>
  </w:footnote>
  <w:footnote w:type="continuationSeparator" w:id="1">
    <w:p w:rsidR="00BA60D8" w:rsidRDefault="00BA60D8" w:rsidP="00EA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31" w:rsidRDefault="00EA6E3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6079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31" w:rsidRDefault="00EA6E3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6080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31" w:rsidRDefault="00EA6E3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6078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50F2"/>
    <w:rsid w:val="004248A3"/>
    <w:rsid w:val="00464E2F"/>
    <w:rsid w:val="005B50F2"/>
    <w:rsid w:val="00BA60D8"/>
    <w:rsid w:val="00EA6E31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F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6E31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A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6E31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F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2</cp:revision>
  <dcterms:created xsi:type="dcterms:W3CDTF">2017-03-19T17:55:00Z</dcterms:created>
  <dcterms:modified xsi:type="dcterms:W3CDTF">2017-03-20T07:53:00Z</dcterms:modified>
</cp:coreProperties>
</file>